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59" w:rsidRDefault="00AA644C" w:rsidP="001D53D7">
      <w:pPr>
        <w:pStyle w:val="ecxmsonormal"/>
        <w:tabs>
          <w:tab w:val="left" w:pos="13035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  <w:bookmarkStart w:id="0" w:name="_GoBack"/>
      <w:bookmarkEnd w:id="0"/>
      <w:r>
        <w:rPr>
          <w:rFonts w:ascii="Tahoma" w:hAnsi="Tahoma" w:cs="Tahoma"/>
          <w:color w:val="000000" w:themeColor="text1"/>
          <w:lang w:val="es-GT"/>
        </w:rPr>
        <w:tab/>
      </w:r>
    </w:p>
    <w:p w:rsidR="00103A59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103A59" w:rsidRPr="00DC777D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sz w:val="28"/>
          <w:szCs w:val="28"/>
          <w:lang w:val="es-GT"/>
        </w:rPr>
      </w:pPr>
      <w:r w:rsidRPr="00DC777D">
        <w:rPr>
          <w:rFonts w:ascii="Tahoma" w:hAnsi="Tahoma" w:cs="Tahoma"/>
          <w:noProof/>
          <w:color w:val="000000" w:themeColor="text1"/>
          <w:sz w:val="28"/>
          <w:szCs w:val="28"/>
          <w:lang w:val="es-GT" w:eastAsia="es-G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666875" cy="1282065"/>
            <wp:effectExtent l="0" t="0" r="9525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DCI3T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77D">
        <w:rPr>
          <w:rFonts w:ascii="Tahoma" w:hAnsi="Tahoma" w:cs="Tahoma"/>
          <w:color w:val="000000" w:themeColor="text1"/>
          <w:sz w:val="28"/>
          <w:szCs w:val="28"/>
          <w:lang w:val="es-GT"/>
        </w:rPr>
        <w:t>UNIVERSIDAD DE SAN CARLOS DE GUATEMALA</w:t>
      </w:r>
    </w:p>
    <w:p w:rsidR="00103A59" w:rsidRPr="00DC777D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sz w:val="28"/>
          <w:szCs w:val="28"/>
          <w:lang w:val="es-GT"/>
        </w:rPr>
      </w:pPr>
      <w:r w:rsidRPr="00DC777D">
        <w:rPr>
          <w:rFonts w:ascii="Tahoma" w:hAnsi="Tahoma" w:cs="Tahoma"/>
          <w:color w:val="000000" w:themeColor="text1"/>
          <w:sz w:val="28"/>
          <w:szCs w:val="28"/>
          <w:lang w:val="es-GT"/>
        </w:rPr>
        <w:t>CENTRO UNIVERSITARIO DE OCCIDENTE</w:t>
      </w:r>
    </w:p>
    <w:p w:rsidR="00103A59" w:rsidRPr="00DC777D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sz w:val="28"/>
          <w:szCs w:val="28"/>
          <w:lang w:val="es-GT"/>
        </w:rPr>
      </w:pPr>
      <w:r w:rsidRPr="00DC777D">
        <w:rPr>
          <w:rFonts w:ascii="Tahoma" w:hAnsi="Tahoma" w:cs="Tahoma"/>
          <w:color w:val="000000" w:themeColor="text1"/>
          <w:sz w:val="28"/>
          <w:szCs w:val="28"/>
          <w:lang w:val="es-GT"/>
        </w:rPr>
        <w:t>DIVISION DE CIENCIAS DE LA SALUD</w:t>
      </w:r>
    </w:p>
    <w:p w:rsidR="00103A59" w:rsidRPr="00DC777D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sz w:val="28"/>
          <w:szCs w:val="28"/>
          <w:lang w:val="es-GT"/>
        </w:rPr>
      </w:pPr>
      <w:r w:rsidRPr="00DC777D">
        <w:rPr>
          <w:rFonts w:ascii="Tahoma" w:hAnsi="Tahoma" w:cs="Tahoma"/>
          <w:color w:val="000000" w:themeColor="text1"/>
          <w:sz w:val="28"/>
          <w:szCs w:val="28"/>
          <w:lang w:val="es-GT"/>
        </w:rPr>
        <w:t>CARRERA DE MEDICO Y CIRUJANO</w:t>
      </w:r>
    </w:p>
    <w:p w:rsidR="00103A59" w:rsidRPr="00DC777D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sz w:val="28"/>
          <w:szCs w:val="28"/>
          <w:lang w:val="es-GT"/>
        </w:rPr>
      </w:pPr>
      <w:r w:rsidRPr="00DC777D">
        <w:rPr>
          <w:rFonts w:ascii="Tahoma" w:hAnsi="Tahoma" w:cs="Tahoma"/>
          <w:color w:val="000000" w:themeColor="text1"/>
          <w:sz w:val="28"/>
          <w:szCs w:val="28"/>
          <w:lang w:val="es-GT"/>
        </w:rPr>
        <w:t>TERCER AÑO</w:t>
      </w:r>
    </w:p>
    <w:p w:rsidR="00103A59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103A59" w:rsidRDefault="00103A59" w:rsidP="001D53D7">
      <w:pPr>
        <w:pStyle w:val="ecxmsonormal"/>
        <w:tabs>
          <w:tab w:val="left" w:pos="2445"/>
          <w:tab w:val="center" w:pos="617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  <w:r>
        <w:rPr>
          <w:rFonts w:ascii="Tahoma" w:hAnsi="Tahoma" w:cs="Tahoma"/>
          <w:color w:val="000000" w:themeColor="text1"/>
          <w:lang w:val="es-GT"/>
        </w:rPr>
        <w:tab/>
      </w:r>
      <w:r>
        <w:rPr>
          <w:rFonts w:ascii="Tahoma" w:hAnsi="Tahoma" w:cs="Tahoma"/>
          <w:color w:val="000000" w:themeColor="text1"/>
          <w:lang w:val="es-GT"/>
        </w:rPr>
        <w:tab/>
      </w:r>
    </w:p>
    <w:p w:rsidR="00103A59" w:rsidRDefault="00103A59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  <w:r>
        <w:rPr>
          <w:rFonts w:ascii="Comic Sans MS" w:hAnsi="Comic Sans MS" w:cs="Tahoma"/>
          <w:noProof/>
          <w:color w:val="000000" w:themeColor="text1"/>
          <w:sz w:val="40"/>
          <w:szCs w:val="40"/>
          <w:lang w:val="es-GT" w:eastAsia="es-GT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6915785</wp:posOffset>
            </wp:positionH>
            <wp:positionV relativeFrom="paragraph">
              <wp:posOffset>102870</wp:posOffset>
            </wp:positionV>
            <wp:extent cx="3227705" cy="242062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16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420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0"/>
        <w:gridCol w:w="5446"/>
      </w:tblGrid>
      <w:tr w:rsidR="00103A59" w:rsidTr="00340670">
        <w:trPr>
          <w:trHeight w:val="3947"/>
        </w:trPr>
        <w:tc>
          <w:tcPr>
            <w:tcW w:w="12260" w:type="dxa"/>
          </w:tcPr>
          <w:p w:rsidR="00103A59" w:rsidRPr="00835E2C" w:rsidRDefault="00103A59" w:rsidP="001D53D7">
            <w:pPr>
              <w:pStyle w:val="ecxmsonormal"/>
              <w:spacing w:after="0"/>
              <w:ind w:left="284" w:right="1531"/>
              <w:jc w:val="center"/>
              <w:rPr>
                <w:rFonts w:ascii="Imprint MT Shadow" w:hAnsi="Imprint MT Shadow" w:cs="Tahoma"/>
                <w:b/>
                <w:sz w:val="70"/>
                <w:szCs w:val="70"/>
                <w:lang w:val="es-GT"/>
              </w:rPr>
            </w:pPr>
            <w:r w:rsidRPr="00835E2C">
              <w:rPr>
                <w:rFonts w:ascii="Imprint MT Shadow" w:hAnsi="Imprint MT Shadow" w:cs="Tahoma"/>
                <w:b/>
                <w:sz w:val="70"/>
                <w:szCs w:val="70"/>
                <w:lang w:val="es-GT"/>
              </w:rPr>
              <w:t>PROGRAMA ANUAL</w:t>
            </w:r>
          </w:p>
          <w:p w:rsidR="00103A59" w:rsidRPr="00835E2C" w:rsidRDefault="00103A59" w:rsidP="001D53D7">
            <w:pPr>
              <w:pStyle w:val="ecxmsonormal"/>
              <w:spacing w:after="0"/>
              <w:ind w:left="284" w:right="1531"/>
              <w:jc w:val="center"/>
              <w:rPr>
                <w:rFonts w:ascii="Imprint MT Shadow" w:hAnsi="Imprint MT Shadow" w:cs="Tahoma"/>
                <w:b/>
                <w:sz w:val="140"/>
                <w:szCs w:val="140"/>
                <w:lang w:val="es-GT"/>
              </w:rPr>
            </w:pPr>
            <w:r w:rsidRPr="00835E2C">
              <w:rPr>
                <w:rFonts w:ascii="Imprint MT Shadow" w:hAnsi="Imprint MT Shadow" w:cs="Tahoma"/>
                <w:b/>
                <w:sz w:val="140"/>
                <w:szCs w:val="140"/>
                <w:lang w:val="es-GT"/>
              </w:rPr>
              <w:t>SEMIOLOGIA</w:t>
            </w:r>
          </w:p>
          <w:p w:rsidR="00103A59" w:rsidRDefault="00F37E04" w:rsidP="001D53D7">
            <w:pPr>
              <w:pStyle w:val="ecxmsonormal"/>
              <w:spacing w:after="0"/>
              <w:ind w:left="284" w:right="1531"/>
              <w:jc w:val="center"/>
              <w:rPr>
                <w:rFonts w:ascii="Imprint MT Shadow" w:hAnsi="Imprint MT Shadow" w:cs="Tahoma"/>
                <w:b/>
                <w:sz w:val="70"/>
                <w:szCs w:val="70"/>
                <w:lang w:val="es-GT"/>
              </w:rPr>
            </w:pPr>
            <w:r>
              <w:rPr>
                <w:rFonts w:ascii="Imprint MT Shadow" w:hAnsi="Imprint MT Shadow" w:cs="Tahoma"/>
                <w:b/>
                <w:sz w:val="70"/>
                <w:szCs w:val="70"/>
                <w:lang w:val="es-GT"/>
              </w:rPr>
              <w:t>2,020</w:t>
            </w:r>
          </w:p>
        </w:tc>
        <w:tc>
          <w:tcPr>
            <w:tcW w:w="5446" w:type="dxa"/>
          </w:tcPr>
          <w:p w:rsidR="00103A59" w:rsidRDefault="00103A59" w:rsidP="001D53D7">
            <w:pPr>
              <w:pStyle w:val="ecxmsonormal"/>
              <w:spacing w:after="0"/>
              <w:ind w:left="284" w:right="1531"/>
              <w:jc w:val="right"/>
              <w:rPr>
                <w:rFonts w:ascii="Imprint MT Shadow" w:hAnsi="Imprint MT Shadow" w:cs="Tahoma"/>
                <w:b/>
                <w:sz w:val="70"/>
                <w:szCs w:val="70"/>
                <w:lang w:val="es-GT"/>
              </w:rPr>
            </w:pPr>
          </w:p>
        </w:tc>
      </w:tr>
    </w:tbl>
    <w:p w:rsidR="00103A59" w:rsidRDefault="00103A59" w:rsidP="001D53D7">
      <w:pPr>
        <w:pStyle w:val="ecxmsonormal"/>
        <w:spacing w:after="0"/>
        <w:ind w:left="284" w:right="1531"/>
        <w:jc w:val="center"/>
        <w:rPr>
          <w:rFonts w:ascii="Comic Sans MS" w:hAnsi="Comic Sans MS" w:cs="Tahoma"/>
          <w:color w:val="000000" w:themeColor="text1"/>
          <w:sz w:val="40"/>
          <w:szCs w:val="40"/>
          <w:lang w:val="es-GT"/>
        </w:rPr>
      </w:pPr>
      <w:r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>Dr</w:t>
      </w:r>
      <w:r w:rsidRPr="00835E2C"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>.</w:t>
      </w:r>
      <w:r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 xml:space="preserve"> Miguel Francisco Cutz</w:t>
      </w:r>
    </w:p>
    <w:p w:rsidR="00933791" w:rsidRDefault="00933791" w:rsidP="001D53D7">
      <w:pPr>
        <w:pStyle w:val="ecxmsonormal"/>
        <w:spacing w:after="0"/>
        <w:ind w:left="284" w:right="1531"/>
        <w:jc w:val="center"/>
        <w:rPr>
          <w:rFonts w:ascii="Comic Sans MS" w:hAnsi="Comic Sans MS" w:cs="Tahoma"/>
          <w:color w:val="000000" w:themeColor="text1"/>
          <w:sz w:val="40"/>
          <w:szCs w:val="40"/>
          <w:lang w:val="es-GT"/>
        </w:rPr>
      </w:pPr>
      <w:r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>Dra. Carolina Escalante</w:t>
      </w:r>
    </w:p>
    <w:p w:rsidR="00103A59" w:rsidRDefault="00103A59" w:rsidP="001D53D7">
      <w:pPr>
        <w:pStyle w:val="ecxmsonormal"/>
        <w:spacing w:after="0"/>
        <w:ind w:left="284" w:right="1531"/>
        <w:jc w:val="center"/>
        <w:rPr>
          <w:rFonts w:ascii="Comic Sans MS" w:hAnsi="Comic Sans MS" w:cs="Tahoma"/>
          <w:color w:val="000000" w:themeColor="text1"/>
          <w:sz w:val="40"/>
          <w:szCs w:val="40"/>
          <w:lang w:val="es-GT"/>
        </w:rPr>
      </w:pPr>
      <w:r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>Dra.</w:t>
      </w:r>
      <w:r w:rsidR="00EB2E30"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 xml:space="preserve"> </w:t>
      </w:r>
      <w:r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>Karina Alvarado</w:t>
      </w:r>
    </w:p>
    <w:p w:rsidR="00501F8A" w:rsidRPr="00340670" w:rsidRDefault="00933791" w:rsidP="001D53D7">
      <w:pPr>
        <w:pStyle w:val="ecxmsonormal"/>
        <w:spacing w:after="0"/>
        <w:ind w:left="284" w:right="1531"/>
        <w:jc w:val="center"/>
        <w:rPr>
          <w:rFonts w:ascii="Comic Sans MS" w:hAnsi="Comic Sans MS" w:cs="Tahoma"/>
          <w:color w:val="000000" w:themeColor="text1"/>
          <w:sz w:val="40"/>
          <w:szCs w:val="40"/>
          <w:lang w:val="es-GT"/>
        </w:rPr>
      </w:pPr>
      <w:r>
        <w:rPr>
          <w:rFonts w:ascii="Comic Sans MS" w:hAnsi="Comic Sans MS" w:cs="Tahoma"/>
          <w:color w:val="000000" w:themeColor="text1"/>
          <w:sz w:val="40"/>
          <w:szCs w:val="40"/>
          <w:lang w:val="es-GT"/>
        </w:rPr>
        <w:t>Dr. Boris López</w:t>
      </w:r>
    </w:p>
    <w:tbl>
      <w:tblPr>
        <w:tblStyle w:val="Tablaconcuadrcula"/>
        <w:tblW w:w="15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6"/>
      </w:tblGrid>
      <w:tr w:rsidR="007858DF" w:rsidTr="007858DF">
        <w:trPr>
          <w:trHeight w:val="1956"/>
        </w:trPr>
        <w:tc>
          <w:tcPr>
            <w:tcW w:w="15646" w:type="dxa"/>
          </w:tcPr>
          <w:p w:rsidR="00340670" w:rsidRDefault="00340670" w:rsidP="001D53D7">
            <w:pPr>
              <w:pStyle w:val="ecxmsonormal"/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</w:pPr>
            <w:r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  <w:lastRenderedPageBreak/>
              <w:t xml:space="preserve">                          </w:t>
            </w:r>
          </w:p>
          <w:p w:rsidR="00340670" w:rsidRDefault="00340670" w:rsidP="001D53D7">
            <w:pPr>
              <w:pStyle w:val="ecxmsonormal"/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</w:pPr>
          </w:p>
          <w:p w:rsidR="00340670" w:rsidRDefault="00340670" w:rsidP="001D53D7">
            <w:pPr>
              <w:pStyle w:val="ecxmsonormal"/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</w:pPr>
          </w:p>
          <w:p w:rsidR="00340670" w:rsidRDefault="00340670" w:rsidP="001D53D7">
            <w:pPr>
              <w:pStyle w:val="ecxmsonormal"/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</w:pPr>
          </w:p>
          <w:p w:rsidR="00340670" w:rsidRDefault="00340670" w:rsidP="001D53D7">
            <w:pPr>
              <w:pStyle w:val="ecxmsonormal"/>
              <w:tabs>
                <w:tab w:val="left" w:pos="5064"/>
              </w:tabs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444444"/>
                <w:sz w:val="40"/>
                <w:szCs w:val="40"/>
                <w:lang w:val="es-GT" w:eastAsia="es-G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55245</wp:posOffset>
                  </wp:positionV>
                  <wp:extent cx="2525395" cy="889635"/>
                  <wp:effectExtent l="19050" t="0" r="8255" b="0"/>
                  <wp:wrapSquare wrapText="bothSides"/>
                  <wp:docPr id="1" name="Imagen 1" descr="E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A79CB"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  <w:tab/>
            </w:r>
          </w:p>
          <w:p w:rsidR="007D4B29" w:rsidRPr="00340670" w:rsidRDefault="00340670" w:rsidP="001D53D7">
            <w:pPr>
              <w:pStyle w:val="ecxmsonormal"/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lang w:val="es-ES_tradnl"/>
              </w:rPr>
            </w:pPr>
            <w:r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  <w:t xml:space="preserve">                      </w:t>
            </w:r>
            <w:r w:rsidR="007D4B29"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  <w:t>PROGRAMA ANUAL</w:t>
            </w:r>
          </w:p>
          <w:p w:rsidR="007858DF" w:rsidRPr="007D4B29" w:rsidRDefault="00340670" w:rsidP="001D53D7">
            <w:pPr>
              <w:pStyle w:val="ecxmsonormal"/>
              <w:spacing w:after="0"/>
              <w:ind w:left="284" w:right="1531"/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</w:pPr>
            <w:r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  <w:t xml:space="preserve">            </w:t>
            </w:r>
            <w:r w:rsidR="00F37E04">
              <w:rPr>
                <w:rFonts w:ascii="Century Gothic" w:hAnsi="Century Gothic" w:cs="Arial"/>
                <w:b/>
                <w:bCs/>
                <w:color w:val="444444"/>
                <w:sz w:val="40"/>
                <w:szCs w:val="40"/>
                <w:lang w:val="es-ES_tradnl"/>
              </w:rPr>
              <w:t>CURSO DE SEMIOLOGÍA 2,020</w:t>
            </w:r>
          </w:p>
        </w:tc>
      </w:tr>
    </w:tbl>
    <w:p w:rsidR="003F5123" w:rsidRDefault="003F5123" w:rsidP="001D53D7">
      <w:pPr>
        <w:pStyle w:val="ecxmsonormal"/>
        <w:ind w:left="284" w:right="1531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PRESENTACIÓN</w:t>
      </w:r>
      <w:r>
        <w:rPr>
          <w:rFonts w:ascii="Arial" w:hAnsi="Arial" w:cs="Arial"/>
          <w:color w:val="444444"/>
          <w:lang w:val="es-ES_tradnl"/>
        </w:rPr>
        <w:t> </w:t>
      </w:r>
    </w:p>
    <w:p w:rsidR="003F5123" w:rsidRDefault="00C047D5" w:rsidP="001D53D7">
      <w:pPr>
        <w:pStyle w:val="ecxmsonormal"/>
        <w:ind w:left="284" w:right="1531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color w:val="444444"/>
        </w:rPr>
        <w:t>A continuación se presenta el programa</w:t>
      </w:r>
      <w:r w:rsidR="003F5123">
        <w:rPr>
          <w:rFonts w:ascii="Arial" w:hAnsi="Arial" w:cs="Arial"/>
          <w:color w:val="444444"/>
        </w:rPr>
        <w:t xml:space="preserve"> de la unidad didáctica </w:t>
      </w:r>
      <w:r w:rsidR="003F5123">
        <w:rPr>
          <w:rFonts w:ascii="Arial" w:hAnsi="Arial" w:cs="Arial"/>
          <w:b/>
          <w:bCs/>
          <w:color w:val="444444"/>
          <w:u w:val="single"/>
        </w:rPr>
        <w:t>SEMIOLOGIA</w:t>
      </w:r>
      <w:r w:rsidR="003F5123">
        <w:rPr>
          <w:rFonts w:ascii="Arial" w:hAnsi="Arial" w:cs="Arial"/>
          <w:color w:val="444444"/>
        </w:rPr>
        <w:t xml:space="preserve"> la cual forma parte del Pensum de la Carrera de Médico y Cirujano, de la División de Ciencias de la Salud del Centro Universitario de Occidente; de la Universidad de San Carlos de Guatemala.  Se imparte en el </w:t>
      </w:r>
      <w:r w:rsidR="003F5123">
        <w:rPr>
          <w:rFonts w:ascii="Arial" w:hAnsi="Arial" w:cs="Arial"/>
          <w:b/>
          <w:bCs/>
          <w:color w:val="444444"/>
          <w:u w:val="single"/>
        </w:rPr>
        <w:t>TERCER</w:t>
      </w:r>
      <w:r w:rsidR="003F5123">
        <w:rPr>
          <w:rFonts w:ascii="Arial" w:hAnsi="Arial" w:cs="Arial"/>
          <w:color w:val="444444"/>
        </w:rPr>
        <w:t xml:space="preserve"> año de la carrera; y, pertenece al Área Curricular: </w:t>
      </w:r>
      <w:r w:rsidR="007C47E6">
        <w:rPr>
          <w:rFonts w:ascii="Arial" w:hAnsi="Arial" w:cs="Arial"/>
          <w:color w:val="444444"/>
        </w:rPr>
        <w:t xml:space="preserve">De </w:t>
      </w:r>
      <w:r w:rsidR="003F5123">
        <w:rPr>
          <w:rFonts w:ascii="Arial" w:hAnsi="Arial" w:cs="Arial"/>
          <w:b/>
          <w:bCs/>
          <w:color w:val="444444"/>
          <w:u w:val="single"/>
        </w:rPr>
        <w:t>CIENCIAS CLÍNICAS</w:t>
      </w:r>
      <w:r w:rsidR="003F5123">
        <w:rPr>
          <w:rFonts w:ascii="Arial" w:hAnsi="Arial" w:cs="Arial"/>
          <w:color w:val="444444"/>
        </w:rPr>
        <w:t xml:space="preserve">. </w:t>
      </w:r>
    </w:p>
    <w:p w:rsidR="003F5123" w:rsidRDefault="003F5123" w:rsidP="001D53D7">
      <w:pPr>
        <w:pStyle w:val="ecxmsonormal"/>
        <w:tabs>
          <w:tab w:val="num" w:pos="2268"/>
        </w:tabs>
        <w:spacing w:after="0"/>
        <w:ind w:left="284" w:right="153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</w:t>
      </w:r>
      <w:r>
        <w:rPr>
          <w:color w:val="444444"/>
          <w:sz w:val="14"/>
          <w:szCs w:val="14"/>
        </w:rPr>
        <w:t xml:space="preserve">      </w:t>
      </w:r>
      <w:r>
        <w:rPr>
          <w:rFonts w:ascii="Arial" w:hAnsi="Arial" w:cs="Arial"/>
          <w:color w:val="444444"/>
        </w:rPr>
        <w:t>Dr.</w:t>
      </w:r>
      <w:r w:rsidR="00B51800">
        <w:rPr>
          <w:rFonts w:ascii="Arial" w:hAnsi="Arial" w:cs="Arial"/>
          <w:color w:val="444444"/>
        </w:rPr>
        <w:t xml:space="preserve"> Miguel Francisco Cutz </w:t>
      </w:r>
      <w:r w:rsidR="007C47E6">
        <w:rPr>
          <w:rFonts w:ascii="Arial" w:hAnsi="Arial" w:cs="Arial"/>
          <w:color w:val="444444"/>
        </w:rPr>
        <w:t xml:space="preserve">  Docente titular con tiempo completo</w:t>
      </w:r>
      <w:r>
        <w:rPr>
          <w:rFonts w:ascii="Arial" w:hAnsi="Arial" w:cs="Arial"/>
          <w:color w:val="444444"/>
        </w:rPr>
        <w:t> </w:t>
      </w:r>
      <w:r w:rsidR="007C47E6">
        <w:rPr>
          <w:rFonts w:ascii="Arial" w:hAnsi="Arial" w:cs="Arial"/>
          <w:color w:val="444444"/>
        </w:rPr>
        <w:t>(8 horas)</w:t>
      </w:r>
      <w:r w:rsidR="00C047D5">
        <w:rPr>
          <w:rFonts w:ascii="Arial" w:hAnsi="Arial" w:cs="Arial"/>
          <w:color w:val="444444"/>
        </w:rPr>
        <w:t xml:space="preserve"> Coordinador del curso</w:t>
      </w:r>
    </w:p>
    <w:p w:rsidR="0084686C" w:rsidRDefault="0084686C" w:rsidP="001D53D7">
      <w:pPr>
        <w:pStyle w:val="ecxmsonormal"/>
        <w:tabs>
          <w:tab w:val="num" w:pos="2268"/>
        </w:tabs>
        <w:spacing w:after="0"/>
        <w:ind w:left="284" w:right="1531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color w:val="444444"/>
        </w:rPr>
        <w:t>2.   Dra. Carolina Escalante 4 horas</w:t>
      </w:r>
      <w:r w:rsidR="00C82175">
        <w:rPr>
          <w:rFonts w:ascii="Arial" w:hAnsi="Arial" w:cs="Arial"/>
          <w:color w:val="444444"/>
        </w:rPr>
        <w:t xml:space="preserve"> Docente de la parte teórica </w:t>
      </w:r>
      <w:r>
        <w:rPr>
          <w:rFonts w:ascii="Arial" w:hAnsi="Arial" w:cs="Arial"/>
          <w:color w:val="444444"/>
        </w:rPr>
        <w:t xml:space="preserve"> </w:t>
      </w:r>
    </w:p>
    <w:p w:rsidR="003F5123" w:rsidRPr="007727CF" w:rsidRDefault="003F5123" w:rsidP="001D53D7">
      <w:pPr>
        <w:pStyle w:val="ecxmsonormal"/>
        <w:tabs>
          <w:tab w:val="num" w:pos="2268"/>
        </w:tabs>
        <w:spacing w:after="0"/>
        <w:ind w:left="284" w:right="153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</w:t>
      </w:r>
      <w:r>
        <w:rPr>
          <w:color w:val="444444"/>
          <w:sz w:val="14"/>
          <w:szCs w:val="14"/>
        </w:rPr>
        <w:t xml:space="preserve">      </w:t>
      </w:r>
      <w:r w:rsidR="0008621B">
        <w:rPr>
          <w:rFonts w:ascii="Arial" w:hAnsi="Arial" w:cs="Arial"/>
          <w:color w:val="444444"/>
        </w:rPr>
        <w:t xml:space="preserve">Dra. </w:t>
      </w:r>
      <w:proofErr w:type="spellStart"/>
      <w:r w:rsidR="00B51800">
        <w:rPr>
          <w:rFonts w:ascii="Arial" w:hAnsi="Arial" w:cs="Arial"/>
          <w:color w:val="444444"/>
        </w:rPr>
        <w:t>Odily</w:t>
      </w:r>
      <w:proofErr w:type="spellEnd"/>
      <w:r w:rsidR="00B51800">
        <w:rPr>
          <w:rFonts w:ascii="Arial" w:hAnsi="Arial" w:cs="Arial"/>
          <w:color w:val="444444"/>
        </w:rPr>
        <w:t xml:space="preserve"> Karina Alvarado</w:t>
      </w:r>
      <w:r w:rsidR="007C47E6">
        <w:rPr>
          <w:rFonts w:ascii="Arial" w:hAnsi="Arial" w:cs="Arial"/>
          <w:color w:val="444444"/>
        </w:rPr>
        <w:t xml:space="preserve"> Docente</w:t>
      </w:r>
      <w:r>
        <w:rPr>
          <w:rFonts w:ascii="Arial" w:hAnsi="Arial" w:cs="Arial"/>
          <w:color w:val="444444"/>
        </w:rPr>
        <w:t>  </w:t>
      </w:r>
      <w:r w:rsidR="00776DFA">
        <w:rPr>
          <w:rFonts w:ascii="Arial" w:hAnsi="Arial" w:cs="Arial"/>
          <w:color w:val="444444"/>
        </w:rPr>
        <w:t>titular con 8</w:t>
      </w:r>
      <w:r w:rsidR="007C47E6">
        <w:rPr>
          <w:rFonts w:ascii="Arial" w:hAnsi="Arial" w:cs="Arial"/>
          <w:color w:val="444444"/>
        </w:rPr>
        <w:t xml:space="preserve"> horas.</w:t>
      </w:r>
      <w:r w:rsidR="00C047D5">
        <w:rPr>
          <w:rFonts w:ascii="Arial" w:hAnsi="Arial" w:cs="Arial"/>
          <w:color w:val="444444"/>
        </w:rPr>
        <w:t xml:space="preserve"> Coordinadora de la Práctica</w:t>
      </w:r>
      <w:r>
        <w:rPr>
          <w:rFonts w:ascii="Arial" w:hAnsi="Arial" w:cs="Arial"/>
          <w:color w:val="444444"/>
        </w:rPr>
        <w:t>             </w:t>
      </w:r>
    </w:p>
    <w:p w:rsidR="003F5123" w:rsidRDefault="003F5123" w:rsidP="001D53D7">
      <w:pPr>
        <w:pStyle w:val="ecxmsonormal"/>
        <w:tabs>
          <w:tab w:val="num" w:pos="2268"/>
        </w:tabs>
        <w:spacing w:after="0"/>
        <w:ind w:left="284" w:right="1531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</w:t>
      </w:r>
      <w:r w:rsidR="007C47E6">
        <w:rPr>
          <w:color w:val="444444"/>
          <w:sz w:val="14"/>
          <w:szCs w:val="14"/>
        </w:rPr>
        <w:t xml:space="preserve">     </w:t>
      </w:r>
      <w:r w:rsidR="007727CF">
        <w:rPr>
          <w:rFonts w:ascii="Arial" w:hAnsi="Arial" w:cs="Arial"/>
          <w:color w:val="444444"/>
        </w:rPr>
        <w:t>Dr</w:t>
      </w:r>
      <w:r w:rsidR="0084686C">
        <w:rPr>
          <w:rFonts w:ascii="Arial" w:hAnsi="Arial" w:cs="Arial"/>
          <w:color w:val="444444"/>
        </w:rPr>
        <w:t>. Boris López</w:t>
      </w:r>
      <w:r w:rsidR="007727CF">
        <w:rPr>
          <w:rFonts w:ascii="Arial" w:hAnsi="Arial" w:cs="Arial"/>
          <w:color w:val="444444"/>
        </w:rPr>
        <w:t xml:space="preserve"> P</w:t>
      </w:r>
      <w:r w:rsidR="006D2EA7">
        <w:rPr>
          <w:rFonts w:ascii="Arial" w:hAnsi="Arial" w:cs="Arial"/>
          <w:color w:val="444444"/>
        </w:rPr>
        <w:t>rofesor Titular</w:t>
      </w:r>
      <w:r w:rsidR="0084686C">
        <w:rPr>
          <w:rFonts w:ascii="Arial" w:hAnsi="Arial" w:cs="Arial"/>
          <w:color w:val="444444"/>
        </w:rPr>
        <w:t xml:space="preserve"> con 6</w:t>
      </w:r>
      <w:r w:rsidR="007C47E6">
        <w:rPr>
          <w:rFonts w:ascii="Arial" w:hAnsi="Arial" w:cs="Arial"/>
          <w:color w:val="444444"/>
        </w:rPr>
        <w:t xml:space="preserve"> horas.</w:t>
      </w:r>
      <w:r w:rsidR="00C047D5">
        <w:rPr>
          <w:rFonts w:ascii="Arial" w:hAnsi="Arial" w:cs="Arial"/>
          <w:color w:val="444444"/>
        </w:rPr>
        <w:t xml:space="preserve"> Docente De la práctica</w:t>
      </w:r>
    </w:p>
    <w:p w:rsidR="007C47E6" w:rsidRPr="007C47E6" w:rsidRDefault="007C47E6" w:rsidP="001D53D7">
      <w:pPr>
        <w:pStyle w:val="ecxmsonormal"/>
        <w:tabs>
          <w:tab w:val="num" w:pos="2268"/>
        </w:tabs>
        <w:spacing w:after="0"/>
        <w:ind w:left="284" w:right="1531"/>
        <w:jc w:val="both"/>
        <w:rPr>
          <w:rFonts w:ascii="Arial" w:hAnsi="Arial" w:cs="Arial"/>
          <w:color w:val="444444"/>
        </w:rPr>
      </w:pPr>
    </w:p>
    <w:p w:rsidR="007D4B29" w:rsidRDefault="003F5123" w:rsidP="001D53D7">
      <w:pPr>
        <w:pStyle w:val="ecxmsonormal"/>
        <w:ind w:left="284" w:right="1531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color w:val="444444"/>
        </w:rPr>
        <w:t>Se ha diseñado con base al enfoqu</w:t>
      </w:r>
      <w:r w:rsidR="00B51800">
        <w:rPr>
          <w:rFonts w:ascii="Arial" w:hAnsi="Arial" w:cs="Arial"/>
          <w:color w:val="444444"/>
        </w:rPr>
        <w:t>e por objetivos</w:t>
      </w:r>
      <w:r>
        <w:rPr>
          <w:rFonts w:ascii="Arial" w:hAnsi="Arial" w:cs="Arial"/>
          <w:color w:val="444444"/>
        </w:rPr>
        <w:t xml:space="preserve">; y tiene como punto de partida, el </w:t>
      </w:r>
      <w:r>
        <w:rPr>
          <w:rFonts w:ascii="Arial" w:hAnsi="Arial" w:cs="Arial"/>
          <w:b/>
          <w:bCs/>
          <w:color w:val="444444"/>
        </w:rPr>
        <w:t>propósito</w:t>
      </w:r>
      <w:r>
        <w:rPr>
          <w:rFonts w:ascii="Arial" w:hAnsi="Arial" w:cs="Arial"/>
          <w:color w:val="444444"/>
        </w:rPr>
        <w:t xml:space="preserve"> y </w:t>
      </w:r>
      <w:r>
        <w:rPr>
          <w:rFonts w:ascii="Arial" w:hAnsi="Arial" w:cs="Arial"/>
          <w:b/>
          <w:bCs/>
          <w:color w:val="444444"/>
        </w:rPr>
        <w:t>fines</w:t>
      </w:r>
      <w:r>
        <w:rPr>
          <w:rFonts w:ascii="Arial" w:hAnsi="Arial" w:cs="Arial"/>
          <w:color w:val="444444"/>
        </w:rPr>
        <w:t xml:space="preserve"> del currículo contenidos en las Políticas de la Facultad de Ciencias Médicas</w:t>
      </w:r>
      <w:r w:rsidR="007D4B29">
        <w:rPr>
          <w:rFonts w:ascii="Arial" w:hAnsi="Arial" w:cs="Arial"/>
          <w:color w:val="444444"/>
        </w:rPr>
        <w:t xml:space="preserve"> adaptado al Centro Universitario de Occidente</w:t>
      </w:r>
      <w:r>
        <w:rPr>
          <w:rFonts w:ascii="Arial" w:hAnsi="Arial" w:cs="Arial"/>
          <w:color w:val="444444"/>
        </w:rPr>
        <w:t>. Se cuenta con el Perfi</w:t>
      </w:r>
      <w:r w:rsidR="00B51800">
        <w:rPr>
          <w:rFonts w:ascii="Arial" w:hAnsi="Arial" w:cs="Arial"/>
          <w:color w:val="444444"/>
        </w:rPr>
        <w:t>l diseñado por objetivos</w:t>
      </w:r>
      <w:r>
        <w:rPr>
          <w:rFonts w:ascii="Arial" w:hAnsi="Arial" w:cs="Arial"/>
          <w:color w:val="444444"/>
        </w:rPr>
        <w:t xml:space="preserve"> del Médico y</w:t>
      </w:r>
      <w:r w:rsidR="00B51800">
        <w:rPr>
          <w:rFonts w:ascii="Arial" w:hAnsi="Arial" w:cs="Arial"/>
          <w:color w:val="444444"/>
        </w:rPr>
        <w:t xml:space="preserve"> Cirujano</w:t>
      </w:r>
    </w:p>
    <w:p w:rsidR="00295149" w:rsidRDefault="00EB2E30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  <w:r>
        <w:rPr>
          <w:rFonts w:ascii="Monotype Corsiva" w:hAnsi="Monotype Corsiva"/>
          <w:i/>
          <w:noProof/>
          <w:sz w:val="30"/>
          <w:szCs w:val="30"/>
          <w:lang w:eastAsia="es-GT"/>
        </w:rPr>
        <w:drawing>
          <wp:anchor distT="0" distB="0" distL="114300" distR="114300" simplePos="0" relativeHeight="251652096" behindDoc="0" locked="0" layoutInCell="1" allowOverlap="1" wp14:anchorId="3704065E" wp14:editId="307523C2">
            <wp:simplePos x="0" y="0"/>
            <wp:positionH relativeFrom="column">
              <wp:posOffset>4293235</wp:posOffset>
            </wp:positionH>
            <wp:positionV relativeFrom="paragraph">
              <wp:posOffset>166370</wp:posOffset>
            </wp:positionV>
            <wp:extent cx="2210435" cy="1657985"/>
            <wp:effectExtent l="0" t="0" r="0" b="0"/>
            <wp:wrapSquare wrapText="bothSides"/>
            <wp:docPr id="2" name="Imagen 2" descr="C:\Users\HP\Pictures\CUNOC\DSC0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Pictures\CUNOC\DSC0009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720" w:rsidRDefault="00BA5720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BA5720" w:rsidRDefault="00BA5720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BA5720" w:rsidRDefault="00BA5720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BA5720" w:rsidRDefault="00BA5720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BA5720" w:rsidRDefault="00BA5720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295149" w:rsidRDefault="00295149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7D4B29" w:rsidRDefault="007D4B29" w:rsidP="001D53D7">
      <w:pPr>
        <w:ind w:left="284" w:right="1531"/>
        <w:jc w:val="center"/>
        <w:rPr>
          <w:rFonts w:ascii="Monotype Corsiva" w:hAnsi="Monotype Corsiva"/>
          <w:i/>
          <w:sz w:val="30"/>
          <w:szCs w:val="30"/>
          <w:lang w:val="es-ES"/>
        </w:rPr>
      </w:pPr>
    </w:p>
    <w:p w:rsidR="00602BDD" w:rsidRDefault="00602BDD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</w:p>
    <w:p w:rsidR="003F5123" w:rsidRPr="00BA5720" w:rsidRDefault="003F5123" w:rsidP="001D53D7">
      <w:pPr>
        <w:ind w:left="284" w:right="1531"/>
        <w:rPr>
          <w:rFonts w:ascii="Monotype Corsiva" w:hAnsi="Monotype Corsiva"/>
          <w:i/>
          <w:sz w:val="30"/>
          <w:szCs w:val="30"/>
          <w:lang w:val="es-ES"/>
        </w:rPr>
      </w:pPr>
      <w:r w:rsidRPr="00295149">
        <w:rPr>
          <w:rFonts w:ascii="Monotype Corsiva" w:hAnsi="Monotype Corsiva"/>
          <w:i/>
          <w:sz w:val="30"/>
          <w:szCs w:val="30"/>
          <w:lang w:val="es-ES"/>
        </w:rPr>
        <w:t>Información General</w:t>
      </w:r>
      <w:r w:rsidR="00295149">
        <w:rPr>
          <w:rFonts w:ascii="Monotype Corsiva" w:hAnsi="Monotype Corsiva"/>
          <w:i/>
          <w:sz w:val="30"/>
          <w:szCs w:val="30"/>
          <w:lang w:val="es-ES"/>
        </w:rPr>
        <w:t>:</w:t>
      </w:r>
    </w:p>
    <w:p w:rsidR="00402BFF" w:rsidRPr="00BA5720" w:rsidRDefault="00402BFF" w:rsidP="001D53D7">
      <w:pPr>
        <w:ind w:left="284" w:right="1531"/>
        <w:jc w:val="both"/>
        <w:rPr>
          <w:rFonts w:ascii="Arial" w:hAnsi="Arial" w:cs="Arial"/>
        </w:rPr>
      </w:pPr>
      <w:r w:rsidRPr="001F49E7">
        <w:rPr>
          <w:rFonts w:ascii="Arial" w:hAnsi="Arial" w:cs="Arial"/>
        </w:rPr>
        <w:t>El diseño curricular de la carrera, da respuesta al Perfi</w:t>
      </w:r>
      <w:r w:rsidR="00B51800">
        <w:rPr>
          <w:rFonts w:ascii="Arial" w:hAnsi="Arial" w:cs="Arial"/>
        </w:rPr>
        <w:t>l orientado por objetivos que debe de alcanzar para formar a un médico</w:t>
      </w:r>
      <w:r w:rsidRPr="001F49E7">
        <w:rPr>
          <w:rFonts w:ascii="Arial" w:hAnsi="Arial" w:cs="Arial"/>
        </w:rPr>
        <w:t xml:space="preserve"> y</w:t>
      </w:r>
      <w:r w:rsidR="00B51800">
        <w:rPr>
          <w:rFonts w:ascii="Arial" w:hAnsi="Arial" w:cs="Arial"/>
        </w:rPr>
        <w:t xml:space="preserve"> Cirujano. </w:t>
      </w:r>
    </w:p>
    <w:tbl>
      <w:tblPr>
        <w:tblW w:w="15409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88"/>
        <w:gridCol w:w="6529"/>
        <w:gridCol w:w="3092"/>
      </w:tblGrid>
      <w:tr w:rsidR="00402BFF" w:rsidRPr="001F49E7" w:rsidTr="007858DF">
        <w:trPr>
          <w:trHeight w:val="881"/>
        </w:trPr>
        <w:tc>
          <w:tcPr>
            <w:tcW w:w="5788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Nombre del área  curricular</w:t>
            </w:r>
          </w:p>
          <w:p w:rsidR="00402BFF" w:rsidRPr="001F49E7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1F49E7">
              <w:rPr>
                <w:rFonts w:ascii="Arial" w:hAnsi="Arial" w:cs="Arial"/>
              </w:rPr>
              <w:t>Ciencias Clínicas</w:t>
            </w:r>
          </w:p>
        </w:tc>
        <w:tc>
          <w:tcPr>
            <w:tcW w:w="6529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 xml:space="preserve">Nombre </w:t>
            </w:r>
            <w:r>
              <w:rPr>
                <w:rFonts w:ascii="Arial" w:hAnsi="Arial" w:cs="Arial"/>
                <w:b/>
              </w:rPr>
              <w:t>U</w:t>
            </w:r>
            <w:r w:rsidRPr="009C326B">
              <w:rPr>
                <w:rFonts w:ascii="Arial" w:hAnsi="Arial" w:cs="Arial"/>
                <w:b/>
              </w:rPr>
              <w:t xml:space="preserve">nidad </w:t>
            </w:r>
            <w:r>
              <w:rPr>
                <w:rFonts w:ascii="Arial" w:hAnsi="Arial" w:cs="Arial"/>
                <w:b/>
              </w:rPr>
              <w:t>D</w:t>
            </w:r>
            <w:r w:rsidRPr="009C326B">
              <w:rPr>
                <w:rFonts w:ascii="Arial" w:hAnsi="Arial" w:cs="Arial"/>
                <w:b/>
              </w:rPr>
              <w:t>idáctica</w:t>
            </w:r>
          </w:p>
          <w:p w:rsidR="00402BFF" w:rsidRPr="001F49E7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1F49E7">
              <w:rPr>
                <w:rFonts w:ascii="Arial" w:hAnsi="Arial" w:cs="Arial"/>
              </w:rPr>
              <w:t>Semiología</w:t>
            </w:r>
          </w:p>
        </w:tc>
        <w:tc>
          <w:tcPr>
            <w:tcW w:w="3092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Código</w:t>
            </w:r>
          </w:p>
          <w:p w:rsidR="00402BFF" w:rsidRPr="001F49E7" w:rsidRDefault="007D4B29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</w:t>
            </w:r>
          </w:p>
        </w:tc>
      </w:tr>
      <w:tr w:rsidR="00402BFF" w:rsidRPr="001F49E7" w:rsidTr="007858DF">
        <w:trPr>
          <w:trHeight w:val="881"/>
        </w:trPr>
        <w:tc>
          <w:tcPr>
            <w:tcW w:w="5788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Horas teoría</w:t>
            </w:r>
          </w:p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9C326B">
              <w:rPr>
                <w:rFonts w:ascii="Arial" w:hAnsi="Arial" w:cs="Arial"/>
              </w:rPr>
              <w:t>98</w:t>
            </w:r>
          </w:p>
        </w:tc>
        <w:tc>
          <w:tcPr>
            <w:tcW w:w="6529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Horas práctica</w:t>
            </w:r>
          </w:p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9C326B">
              <w:rPr>
                <w:rFonts w:ascii="Arial" w:hAnsi="Arial" w:cs="Arial"/>
              </w:rPr>
              <w:t>106</w:t>
            </w:r>
          </w:p>
        </w:tc>
        <w:tc>
          <w:tcPr>
            <w:tcW w:w="3092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Total de horas</w:t>
            </w:r>
          </w:p>
          <w:p w:rsidR="00402BFF" w:rsidRPr="001F49E7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</w:tr>
      <w:tr w:rsidR="00402BFF" w:rsidRPr="001F49E7" w:rsidTr="007858DF">
        <w:trPr>
          <w:trHeight w:val="438"/>
        </w:trPr>
        <w:tc>
          <w:tcPr>
            <w:tcW w:w="5788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Créditos   teoría</w:t>
            </w:r>
          </w:p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9C326B">
              <w:rPr>
                <w:rFonts w:ascii="Arial" w:hAnsi="Arial" w:cs="Arial"/>
              </w:rPr>
              <w:t>5.8</w:t>
            </w:r>
          </w:p>
        </w:tc>
        <w:tc>
          <w:tcPr>
            <w:tcW w:w="6529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>Crédito prácticos</w:t>
            </w:r>
          </w:p>
          <w:p w:rsidR="00402BFF" w:rsidRPr="001F49E7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9C326B">
              <w:rPr>
                <w:rFonts w:ascii="Arial" w:hAnsi="Arial" w:cs="Arial"/>
              </w:rPr>
              <w:t>6.2</w:t>
            </w:r>
          </w:p>
        </w:tc>
        <w:tc>
          <w:tcPr>
            <w:tcW w:w="3092" w:type="dxa"/>
          </w:tcPr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  <w:b/>
              </w:rPr>
            </w:pPr>
            <w:r w:rsidRPr="009C326B">
              <w:rPr>
                <w:rFonts w:ascii="Arial" w:hAnsi="Arial" w:cs="Arial"/>
                <w:b/>
              </w:rPr>
              <w:t xml:space="preserve">Total créditos </w:t>
            </w:r>
          </w:p>
          <w:p w:rsidR="00402BFF" w:rsidRPr="009C326B" w:rsidRDefault="00402BFF" w:rsidP="001D53D7">
            <w:pPr>
              <w:ind w:left="284" w:right="1531"/>
              <w:jc w:val="center"/>
              <w:rPr>
                <w:rFonts w:ascii="Arial" w:hAnsi="Arial" w:cs="Arial"/>
              </w:rPr>
            </w:pPr>
            <w:r w:rsidRPr="009C326B">
              <w:rPr>
                <w:rFonts w:ascii="Arial" w:hAnsi="Arial" w:cs="Arial"/>
              </w:rPr>
              <w:t>12</w:t>
            </w:r>
          </w:p>
        </w:tc>
      </w:tr>
    </w:tbl>
    <w:p w:rsidR="00693677" w:rsidRPr="00BA5720" w:rsidRDefault="00402BFF" w:rsidP="001D53D7">
      <w:pPr>
        <w:ind w:left="284" w:right="1531"/>
        <w:rPr>
          <w:rFonts w:ascii="Arial" w:hAnsi="Arial" w:cs="Arial"/>
          <w:sz w:val="18"/>
          <w:szCs w:val="18"/>
        </w:rPr>
      </w:pPr>
      <w:r w:rsidRPr="00BA5720">
        <w:rPr>
          <w:rFonts w:ascii="Arial" w:hAnsi="Arial" w:cs="Arial"/>
          <w:sz w:val="18"/>
          <w:szCs w:val="18"/>
        </w:rPr>
        <w:t xml:space="preserve">Contiene en forma sintética la información general de la Unidad Didáctica, en cuanto al área curricular a la que pertenece, su nombre y el número de créditos que le corresponde, de acuerdo a sus horas de teoría y práctica impartidas durante la semana. </w:t>
      </w:r>
    </w:p>
    <w:p w:rsidR="00693677" w:rsidRDefault="00693677" w:rsidP="001D53D7">
      <w:pPr>
        <w:pStyle w:val="Ttulo6"/>
        <w:keepLines w:val="0"/>
        <w:spacing w:before="0" w:line="240" w:lineRule="auto"/>
        <w:ind w:left="284" w:right="1531"/>
        <w:rPr>
          <w:rFonts w:ascii="Arial" w:eastAsiaTheme="minorHAnsi" w:hAnsi="Arial" w:cs="Arial"/>
          <w:b/>
          <w:i w:val="0"/>
          <w:iCs w:val="0"/>
          <w:color w:val="auto"/>
        </w:rPr>
      </w:pPr>
    </w:p>
    <w:p w:rsidR="00402BFF" w:rsidRPr="00BA5720" w:rsidRDefault="00402BFF" w:rsidP="001D53D7">
      <w:pPr>
        <w:pStyle w:val="Ttulo6"/>
        <w:keepLines w:val="0"/>
        <w:spacing w:before="0" w:line="240" w:lineRule="auto"/>
        <w:ind w:left="284" w:right="1531"/>
        <w:rPr>
          <w:rFonts w:cs="Arial"/>
        </w:rPr>
      </w:pPr>
      <w:r>
        <w:rPr>
          <w:rFonts w:cs="Arial"/>
        </w:rPr>
        <w:t xml:space="preserve">INFORMACIÓN </w:t>
      </w:r>
      <w:r w:rsidR="00B51800">
        <w:rPr>
          <w:rFonts w:cs="Arial"/>
        </w:rPr>
        <w:t>ESPECÍFICA</w:t>
      </w:r>
      <w:r>
        <w:rPr>
          <w:rFonts w:cs="Arial"/>
        </w:rPr>
        <w:t>:</w:t>
      </w:r>
    </w:p>
    <w:p w:rsidR="007858DF" w:rsidRDefault="00402BFF" w:rsidP="001D53D7">
      <w:pPr>
        <w:ind w:left="284" w:right="1531"/>
        <w:rPr>
          <w:rFonts w:ascii="Arial" w:hAnsi="Arial" w:cs="Arial"/>
        </w:rPr>
      </w:pPr>
      <w:r w:rsidRPr="001F49E7">
        <w:rPr>
          <w:rFonts w:ascii="Arial" w:hAnsi="Arial" w:cs="Arial"/>
        </w:rPr>
        <w:t xml:space="preserve">                          Se presenta la información que busca la coherencia entre el enfoque curricular basado e</w:t>
      </w:r>
      <w:r w:rsidR="00B51800">
        <w:rPr>
          <w:rFonts w:ascii="Arial" w:hAnsi="Arial" w:cs="Arial"/>
        </w:rPr>
        <w:t>n objetivos</w:t>
      </w:r>
      <w:r w:rsidRPr="001F49E7">
        <w:rPr>
          <w:rFonts w:ascii="Arial" w:hAnsi="Arial" w:cs="Arial"/>
        </w:rPr>
        <w:t>:</w:t>
      </w:r>
      <w:r w:rsidR="00B51800">
        <w:rPr>
          <w:rFonts w:ascii="Arial" w:hAnsi="Arial" w:cs="Arial"/>
        </w:rPr>
        <w:t xml:space="preserve"> 1) el Perfil diseñado con base a objetivos</w:t>
      </w:r>
      <w:r w:rsidRPr="001F49E7">
        <w:rPr>
          <w:rFonts w:ascii="Arial" w:hAnsi="Arial" w:cs="Arial"/>
        </w:rPr>
        <w:t xml:space="preserve"> 2) El diseño curricular y 3) La programación didáctica.</w:t>
      </w:r>
    </w:p>
    <w:p w:rsidR="00BA5720" w:rsidRDefault="00402BFF" w:rsidP="001D53D7">
      <w:pPr>
        <w:ind w:left="284" w:right="1531"/>
        <w:rPr>
          <w:rFonts w:ascii="Arial" w:hAnsi="Arial" w:cs="Arial"/>
          <w:b/>
          <w:sz w:val="28"/>
          <w:szCs w:val="28"/>
        </w:rPr>
      </w:pPr>
      <w:r w:rsidRPr="007D4B29">
        <w:rPr>
          <w:rFonts w:cs="Arial"/>
          <w:b/>
          <w:sz w:val="28"/>
          <w:szCs w:val="28"/>
        </w:rPr>
        <w:t>Descripción de la unidad didáctica</w:t>
      </w:r>
      <w:r w:rsidR="00BA5720">
        <w:rPr>
          <w:rFonts w:ascii="Arial" w:hAnsi="Arial" w:cs="Arial"/>
          <w:b/>
          <w:sz w:val="28"/>
          <w:szCs w:val="28"/>
        </w:rPr>
        <w:t xml:space="preserve"> </w:t>
      </w:r>
    </w:p>
    <w:p w:rsidR="00BA5720" w:rsidRPr="00BA5720" w:rsidRDefault="00402BFF" w:rsidP="001D53D7">
      <w:pPr>
        <w:ind w:left="284" w:right="1531"/>
        <w:rPr>
          <w:rFonts w:ascii="Arial" w:hAnsi="Arial" w:cs="Arial"/>
          <w:b/>
          <w:sz w:val="28"/>
          <w:szCs w:val="28"/>
        </w:rPr>
      </w:pPr>
      <w:r w:rsidRPr="001F49E7">
        <w:rPr>
          <w:rFonts w:ascii="Arial" w:hAnsi="Arial" w:cs="Arial"/>
          <w:b/>
        </w:rPr>
        <w:t>Propósito</w:t>
      </w:r>
      <w:r w:rsidRPr="001F49E7">
        <w:rPr>
          <w:rFonts w:ascii="Arial" w:hAnsi="Arial" w:cs="Arial"/>
        </w:rPr>
        <w:t>:</w:t>
      </w:r>
      <w:r w:rsidR="00BA5720">
        <w:rPr>
          <w:rFonts w:ascii="Arial" w:hAnsi="Arial" w:cs="Arial"/>
          <w:b/>
          <w:sz w:val="28"/>
          <w:szCs w:val="28"/>
        </w:rPr>
        <w:tab/>
      </w:r>
      <w:r w:rsidRPr="001F49E7">
        <w:rPr>
          <w:rFonts w:ascii="Arial" w:hAnsi="Arial" w:cs="Arial"/>
        </w:rPr>
        <w:t>Proporcionar al estudiante bases teórico-prácti</w:t>
      </w:r>
      <w:r w:rsidR="00B51800">
        <w:rPr>
          <w:rFonts w:ascii="Arial" w:hAnsi="Arial" w:cs="Arial"/>
        </w:rPr>
        <w:t>cas para lograr los objetivos</w:t>
      </w:r>
      <w:r w:rsidRPr="001F49E7">
        <w:rPr>
          <w:rFonts w:ascii="Arial" w:hAnsi="Arial" w:cs="Arial"/>
        </w:rPr>
        <w:t xml:space="preserve"> de atención en salud al individuo, en los diferentes ciclos de vida. Para lograr éste propósito se llevarán a cabo actividades de elabo</w:t>
      </w:r>
      <w:r w:rsidR="007858DF">
        <w:rPr>
          <w:rFonts w:ascii="Arial" w:hAnsi="Arial" w:cs="Arial"/>
        </w:rPr>
        <w:t>ración de Historial Clínico, prá</w:t>
      </w:r>
      <w:r w:rsidRPr="001F49E7">
        <w:rPr>
          <w:rFonts w:ascii="Arial" w:hAnsi="Arial" w:cs="Arial"/>
        </w:rPr>
        <w:t>cticas clínicas en hospitales  y  centros de asistencia social. Se realizan discusiones de casos clínicos reales y ficticios de enfermedades prevalentes en el país y que tengan relación con la temática del bloque de saberes que se estén trabajando. Como parte importante para éste desempeño, se enfatizan los aspectos éticos y humanísticos en la relación médico – paciente.</w:t>
      </w:r>
    </w:p>
    <w:p w:rsidR="00C047D5" w:rsidRDefault="00402BFF" w:rsidP="001D53D7">
      <w:pPr>
        <w:spacing w:after="0" w:line="240" w:lineRule="auto"/>
        <w:ind w:left="284" w:right="1531"/>
        <w:rPr>
          <w:rFonts w:ascii="Arial" w:hAnsi="Arial" w:cs="Arial"/>
        </w:rPr>
      </w:pPr>
      <w:r w:rsidRPr="001F49E7">
        <w:rPr>
          <w:rFonts w:ascii="Arial" w:hAnsi="Arial" w:cs="Arial"/>
          <w:b/>
        </w:rPr>
        <w:t>Ubicación curricular</w:t>
      </w:r>
      <w:r w:rsidRPr="001F49E7">
        <w:rPr>
          <w:rFonts w:ascii="Arial" w:hAnsi="Arial" w:cs="Arial"/>
        </w:rPr>
        <w:t>:</w:t>
      </w:r>
    </w:p>
    <w:p w:rsidR="00C047D5" w:rsidRDefault="00C047D5" w:rsidP="001D53D7">
      <w:pPr>
        <w:spacing w:after="0" w:line="240" w:lineRule="auto"/>
        <w:ind w:left="284" w:right="1531"/>
        <w:rPr>
          <w:rFonts w:ascii="Arial" w:hAnsi="Arial" w:cs="Arial"/>
        </w:rPr>
      </w:pPr>
    </w:p>
    <w:p w:rsidR="00402BFF" w:rsidRPr="001F49E7" w:rsidRDefault="00402BFF" w:rsidP="001D53D7">
      <w:pPr>
        <w:spacing w:after="0" w:line="240" w:lineRule="auto"/>
        <w:ind w:left="284" w:right="1531"/>
        <w:rPr>
          <w:rFonts w:ascii="Arial" w:hAnsi="Arial" w:cs="Arial"/>
        </w:rPr>
      </w:pPr>
      <w:r w:rsidRPr="001F49E7">
        <w:rPr>
          <w:rFonts w:ascii="Arial" w:hAnsi="Arial" w:cs="Arial"/>
        </w:rPr>
        <w:t xml:space="preserve">La  Unidad Didáctica de Semiología se ubica en el tercer año de la carrera de Médico y Cirujano,  y corresponde al área curricular de Ciencias Clínicas. </w:t>
      </w:r>
    </w:p>
    <w:p w:rsidR="00C047D5" w:rsidRDefault="00C047D5" w:rsidP="001D53D7">
      <w:pPr>
        <w:spacing w:after="0" w:line="240" w:lineRule="auto"/>
        <w:ind w:left="284" w:right="1531"/>
        <w:jc w:val="both"/>
        <w:rPr>
          <w:rFonts w:ascii="Arial" w:hAnsi="Arial" w:cs="Arial"/>
          <w:b/>
        </w:rPr>
      </w:pPr>
    </w:p>
    <w:p w:rsidR="00402BFF" w:rsidRPr="001F49E7" w:rsidRDefault="00402BFF" w:rsidP="001D53D7">
      <w:pPr>
        <w:spacing w:after="0" w:line="240" w:lineRule="auto"/>
        <w:ind w:left="284" w:right="1531"/>
        <w:jc w:val="both"/>
        <w:rPr>
          <w:rFonts w:ascii="Arial" w:hAnsi="Arial" w:cs="Arial"/>
        </w:rPr>
      </w:pPr>
      <w:r w:rsidRPr="001F49E7">
        <w:rPr>
          <w:rFonts w:ascii="Arial" w:hAnsi="Arial" w:cs="Arial"/>
          <w:b/>
        </w:rPr>
        <w:t>Relación con otras unidades didácticas</w:t>
      </w:r>
      <w:r w:rsidRPr="001F49E7">
        <w:rPr>
          <w:rFonts w:ascii="Arial" w:hAnsi="Arial" w:cs="Arial"/>
        </w:rPr>
        <w:t>:</w:t>
      </w:r>
    </w:p>
    <w:p w:rsidR="00402BFF" w:rsidRPr="001F49E7" w:rsidRDefault="00402BFF" w:rsidP="001D53D7">
      <w:pPr>
        <w:ind w:left="284" w:right="1531"/>
        <w:rPr>
          <w:rFonts w:ascii="Arial" w:hAnsi="Arial" w:cs="Arial"/>
        </w:rPr>
      </w:pPr>
    </w:p>
    <w:p w:rsidR="00846C43" w:rsidRPr="00846C43" w:rsidRDefault="00402BFF" w:rsidP="001D53D7">
      <w:pPr>
        <w:pStyle w:val="Sangradetextonormal"/>
        <w:ind w:left="284" w:right="1531"/>
        <w:jc w:val="both"/>
        <w:rPr>
          <w:rFonts w:cs="Arial"/>
        </w:rPr>
      </w:pPr>
      <w:smartTag w:uri="urn:schemas-microsoft-com:office:smarttags" w:element="PersonName">
        <w:smartTagPr>
          <w:attr w:name="ProductID" w:val="LA UNIDAD DID￁CTICA"/>
        </w:smartTagPr>
        <w:r w:rsidRPr="001F49E7">
          <w:rPr>
            <w:rFonts w:cs="Arial"/>
          </w:rPr>
          <w:t>La Unidad Didáctica</w:t>
        </w:r>
      </w:smartTag>
      <w:r w:rsidRPr="001F49E7">
        <w:rPr>
          <w:rFonts w:cs="Arial"/>
        </w:rPr>
        <w:t xml:space="preserve"> de Semiología tiene como antecedentes </w:t>
      </w:r>
      <w:smartTag w:uri="urn:schemas-microsoft-com:office:smarttags" w:element="PersonName">
        <w:smartTagPr>
          <w:attr w:name="ProductID" w:val="la Unidad Did￡ctica"/>
        </w:smartTagPr>
        <w:r w:rsidRPr="001F49E7">
          <w:rPr>
            <w:rFonts w:cs="Arial"/>
          </w:rPr>
          <w:t>la Unidad Didáctica</w:t>
        </w:r>
      </w:smartTag>
      <w:r w:rsidRPr="001F49E7">
        <w:rPr>
          <w:rFonts w:cs="Arial"/>
        </w:rPr>
        <w:t xml:space="preserve"> de Ciencias Clínicas de 2do. </w:t>
      </w:r>
      <w:r w:rsidR="00C047D5" w:rsidRPr="001F49E7">
        <w:rPr>
          <w:rFonts w:cs="Arial"/>
        </w:rPr>
        <w:t>Año</w:t>
      </w:r>
      <w:r w:rsidRPr="001F49E7">
        <w:rPr>
          <w:rFonts w:cs="Arial"/>
        </w:rPr>
        <w:t>, en donde los estudiantes adquieren competencias en el manejo de técnicas de interrogatorio y ex</w:t>
      </w:r>
      <w:r>
        <w:rPr>
          <w:rFonts w:cs="Arial"/>
        </w:rPr>
        <w:t>a</w:t>
      </w:r>
      <w:r w:rsidRPr="001F49E7">
        <w:rPr>
          <w:rFonts w:cs="Arial"/>
        </w:rPr>
        <w:t xml:space="preserve">men físico a diferentes grupos </w:t>
      </w:r>
      <w:proofErr w:type="spellStart"/>
      <w:r w:rsidRPr="001F49E7">
        <w:rPr>
          <w:rFonts w:cs="Arial"/>
        </w:rPr>
        <w:t>et</w:t>
      </w:r>
      <w:r>
        <w:rPr>
          <w:rFonts w:cs="Arial"/>
        </w:rPr>
        <w:t>á</w:t>
      </w:r>
      <w:r w:rsidRPr="001F49E7">
        <w:rPr>
          <w:rFonts w:cs="Arial"/>
        </w:rPr>
        <w:t>reos</w:t>
      </w:r>
      <w:proofErr w:type="spellEnd"/>
      <w:r w:rsidRPr="001F49E7">
        <w:rPr>
          <w:rFonts w:cs="Arial"/>
        </w:rPr>
        <w:t xml:space="preserve">. Las unidades didácticas subsecuentes son los Externados de Medicina Interna, Cirugía General y la práctica de Medicina Familiar </w:t>
      </w:r>
      <w:r w:rsidR="00602BDD">
        <w:rPr>
          <w:rFonts w:cs="Arial"/>
        </w:rPr>
        <w:t>y otras en los años posteriores</w:t>
      </w:r>
    </w:p>
    <w:p w:rsidR="00402BFF" w:rsidRDefault="00402BFF" w:rsidP="001D53D7">
      <w:pPr>
        <w:ind w:left="284" w:right="1531"/>
        <w:jc w:val="center"/>
        <w:rPr>
          <w:sz w:val="30"/>
          <w:szCs w:val="30"/>
        </w:rPr>
      </w:pPr>
    </w:p>
    <w:p w:rsidR="00846C43" w:rsidRPr="00846C43" w:rsidRDefault="00846C43" w:rsidP="001D53D7">
      <w:pPr>
        <w:spacing w:after="0" w:line="240" w:lineRule="auto"/>
        <w:ind w:left="284" w:right="1531"/>
        <w:jc w:val="center"/>
        <w:rPr>
          <w:sz w:val="24"/>
          <w:szCs w:val="24"/>
        </w:rPr>
      </w:pPr>
    </w:p>
    <w:p w:rsidR="00846C43" w:rsidRDefault="00846C43" w:rsidP="001D53D7">
      <w:pPr>
        <w:spacing w:after="0" w:line="240" w:lineRule="auto"/>
        <w:ind w:left="284" w:right="1531"/>
        <w:rPr>
          <w:sz w:val="24"/>
          <w:szCs w:val="24"/>
        </w:rPr>
      </w:pPr>
    </w:p>
    <w:p w:rsidR="00523F7F" w:rsidRDefault="00523F7F" w:rsidP="001D53D7">
      <w:pPr>
        <w:pStyle w:val="ecxmsonormal"/>
        <w:tabs>
          <w:tab w:val="num" w:pos="1440"/>
        </w:tabs>
        <w:spacing w:after="0"/>
        <w:ind w:left="284" w:right="1531"/>
        <w:jc w:val="both"/>
        <w:rPr>
          <w:rFonts w:ascii="Monotype Corsiva" w:hAnsi="Monotype Corsiva" w:cs="Tahoma"/>
          <w:color w:val="000000" w:themeColor="text1"/>
          <w:sz w:val="40"/>
          <w:szCs w:val="40"/>
        </w:rPr>
      </w:pPr>
      <w:r w:rsidRPr="00523F7F">
        <w:rPr>
          <w:rFonts w:ascii="Monotype Corsiva" w:hAnsi="Monotype Corsiva" w:cs="Arial"/>
          <w:bCs/>
          <w:color w:val="000000" w:themeColor="text1"/>
          <w:sz w:val="40"/>
          <w:szCs w:val="40"/>
        </w:rPr>
        <w:t>Objetivos</w:t>
      </w:r>
      <w:r w:rsidRPr="00523F7F">
        <w:rPr>
          <w:rFonts w:ascii="Monotype Corsiva" w:hAnsi="Monotype Corsiva" w:cs="Tahoma"/>
          <w:color w:val="000000" w:themeColor="text1"/>
          <w:sz w:val="40"/>
          <w:szCs w:val="40"/>
        </w:rPr>
        <w:t>:</w:t>
      </w:r>
    </w:p>
    <w:p w:rsidR="00295149" w:rsidRPr="00523F7F" w:rsidRDefault="00295149" w:rsidP="001D53D7">
      <w:pPr>
        <w:pStyle w:val="ecxmsonormal"/>
        <w:tabs>
          <w:tab w:val="num" w:pos="1440"/>
        </w:tabs>
        <w:spacing w:after="0"/>
        <w:ind w:left="284" w:right="1531"/>
        <w:jc w:val="both"/>
        <w:rPr>
          <w:rFonts w:ascii="Monotype Corsiva" w:hAnsi="Monotype Corsiva" w:cs="Tahoma"/>
          <w:color w:val="000000" w:themeColor="text1"/>
          <w:sz w:val="32"/>
          <w:szCs w:val="32"/>
        </w:rPr>
      </w:pPr>
    </w:p>
    <w:p w:rsidR="00295149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95149">
        <w:rPr>
          <w:rFonts w:ascii="Arial" w:hAnsi="Arial" w:cs="Arial"/>
          <w:bCs/>
          <w:color w:val="000000" w:themeColor="text1"/>
        </w:rPr>
        <w:t>1.</w:t>
      </w:r>
      <w:r w:rsidRPr="00295149">
        <w:rPr>
          <w:bCs/>
          <w:color w:val="000000" w:themeColor="text1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Elabora adecuadamente el registro clínico de pacientes  adolescentes, adultos y adultos mayores.</w:t>
      </w:r>
    </w:p>
    <w:p w:rsidR="00295149" w:rsidRPr="00DD5D08" w:rsidRDefault="00295149" w:rsidP="001D53D7">
      <w:pPr>
        <w:pStyle w:val="ecxmsonormal"/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 </w:t>
      </w:r>
    </w:p>
    <w:p w:rsidR="00295149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2.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 xml:space="preserve">Correlaciona los datos del interrogatorio con los síntomas y signos clínicos que se presentan en los cuadros </w:t>
      </w:r>
      <w:proofErr w:type="spellStart"/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sindrómicos</w:t>
      </w:r>
      <w:proofErr w:type="spellEnd"/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 xml:space="preserve"> más frecuentes de las </w:t>
      </w:r>
      <w:r w:rsidR="00B47430" w:rsidRPr="00DD5D08">
        <w:rPr>
          <w:rFonts w:ascii="Arial" w:hAnsi="Arial" w:cs="Arial"/>
          <w:bCs/>
          <w:color w:val="000000" w:themeColor="text1"/>
          <w:sz w:val="28"/>
          <w:szCs w:val="28"/>
        </w:rPr>
        <w:tab/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enfermedades prevalentes en nuestro medio.</w:t>
      </w:r>
    </w:p>
    <w:p w:rsidR="00295149" w:rsidRPr="00DD5D08" w:rsidRDefault="00295149" w:rsidP="001D53D7">
      <w:pPr>
        <w:pStyle w:val="ecxmsonormal"/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 </w:t>
      </w:r>
    </w:p>
    <w:p w:rsidR="00295149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3.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Explica los mecanismos fisiopatológicos que dan origen a los síntomas y signos que se presentan con más frecuencia como manifestación de enfermedad de las diferentes regiones del cuerpo humano.</w:t>
      </w:r>
    </w:p>
    <w:p w:rsidR="00295149" w:rsidRPr="00DD5D08" w:rsidRDefault="00295149" w:rsidP="001D53D7">
      <w:pPr>
        <w:pStyle w:val="ecxmsonormal"/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 </w:t>
      </w:r>
    </w:p>
    <w:p w:rsidR="00295149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4.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Utiliza adecuadamente terminología médica.</w:t>
      </w:r>
    </w:p>
    <w:p w:rsidR="00295149" w:rsidRPr="00DD5D08" w:rsidRDefault="00295149" w:rsidP="001D53D7">
      <w:pPr>
        <w:pStyle w:val="ecxmsonormal"/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 </w:t>
      </w:r>
    </w:p>
    <w:p w:rsidR="00295149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5.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Desarrolla una relación médico – paciente óptima, basada en valores éticos y morales, para que actúe en todo momento de forma humanitaria y con responsabilidad profesional a nivel personal como familiar.</w:t>
      </w:r>
    </w:p>
    <w:p w:rsidR="00295149" w:rsidRPr="00DD5D08" w:rsidRDefault="00295149" w:rsidP="001D53D7">
      <w:pPr>
        <w:pStyle w:val="ecxmsonormal"/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 </w:t>
      </w:r>
    </w:p>
    <w:p w:rsidR="00295149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6.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Fomenta las normas de bioseguridad en centros hospitalarios y otros de asistencia social.</w:t>
      </w:r>
    </w:p>
    <w:p w:rsid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7.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 xml:space="preserve">Fomenta la investigación, en especial la analítica, de problemas de salud del </w:t>
      </w:r>
      <w:r w:rsidR="005501DD" w:rsidRPr="00DD5D08">
        <w:rPr>
          <w:rFonts w:ascii="Arial" w:hAnsi="Arial" w:cs="Arial"/>
          <w:bCs/>
          <w:color w:val="000000" w:themeColor="text1"/>
          <w:sz w:val="28"/>
          <w:szCs w:val="28"/>
        </w:rPr>
        <w:t xml:space="preserve">individuo y su entorno </w:t>
      </w:r>
      <w:r w:rsidR="00DD5D08">
        <w:rPr>
          <w:rFonts w:ascii="Arial" w:hAnsi="Arial" w:cs="Arial"/>
          <w:bCs/>
          <w:color w:val="000000" w:themeColor="text1"/>
          <w:sz w:val="28"/>
          <w:szCs w:val="28"/>
        </w:rPr>
        <w:t>familia</w:t>
      </w:r>
      <w:r w:rsidR="00F87B8D">
        <w:rPr>
          <w:rFonts w:ascii="Arial" w:hAnsi="Arial" w:cs="Arial"/>
          <w:bCs/>
          <w:color w:val="000000" w:themeColor="text1"/>
          <w:sz w:val="28"/>
          <w:szCs w:val="28"/>
        </w:rPr>
        <w:t>r</w:t>
      </w:r>
    </w:p>
    <w:p w:rsidR="00523F7F" w:rsidRPr="00DD5D08" w:rsidRDefault="00295149" w:rsidP="001D53D7">
      <w:pPr>
        <w:pStyle w:val="ecxmsonormal"/>
        <w:tabs>
          <w:tab w:val="num" w:pos="2520"/>
        </w:tabs>
        <w:spacing w:after="0"/>
        <w:ind w:left="284" w:right="153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DD5D08">
        <w:rPr>
          <w:bCs/>
          <w:color w:val="000000" w:themeColor="text1"/>
          <w:sz w:val="28"/>
          <w:szCs w:val="28"/>
        </w:rPr>
        <w:t xml:space="preserve">     </w:t>
      </w:r>
      <w:r w:rsidRPr="00DD5D08">
        <w:rPr>
          <w:rFonts w:ascii="Arial" w:hAnsi="Arial" w:cs="Arial"/>
          <w:bCs/>
          <w:color w:val="000000" w:themeColor="text1"/>
          <w:sz w:val="28"/>
          <w:szCs w:val="28"/>
        </w:rPr>
        <w:t>Reconoce la importancia del Registro Clínico como documento médico legal.</w:t>
      </w:r>
    </w:p>
    <w:p w:rsidR="00523F7F" w:rsidRDefault="00DD5D08" w:rsidP="001D53D7">
      <w:pPr>
        <w:pStyle w:val="ecxmsonormal"/>
        <w:tabs>
          <w:tab w:val="num" w:pos="2520"/>
        </w:tabs>
        <w:spacing w:after="0"/>
        <w:ind w:left="284" w:right="1531"/>
        <w:rPr>
          <w:rFonts w:ascii="Arial" w:hAnsi="Arial" w:cs="Arial"/>
          <w:bCs/>
          <w:color w:val="000000" w:themeColor="text1"/>
        </w:rPr>
      </w:pPr>
      <w:r w:rsidRPr="00DD5D08">
        <w:rPr>
          <w:rFonts w:ascii="Arial" w:hAnsi="Arial" w:cs="Arial"/>
          <w:bCs/>
          <w:noProof/>
          <w:color w:val="000000" w:themeColor="text1"/>
          <w:sz w:val="28"/>
          <w:szCs w:val="28"/>
          <w:lang w:val="es-GT" w:eastAsia="es-GT"/>
        </w:rPr>
        <w:drawing>
          <wp:anchor distT="0" distB="0" distL="114300" distR="114300" simplePos="0" relativeHeight="251655168" behindDoc="0" locked="0" layoutInCell="1" allowOverlap="1" wp14:anchorId="7A6DE460" wp14:editId="64DF2DDC">
            <wp:simplePos x="0" y="0"/>
            <wp:positionH relativeFrom="column">
              <wp:posOffset>9887585</wp:posOffset>
            </wp:positionH>
            <wp:positionV relativeFrom="paragraph">
              <wp:posOffset>141918</wp:posOffset>
            </wp:positionV>
            <wp:extent cx="1447165" cy="1623695"/>
            <wp:effectExtent l="0" t="0" r="635" b="0"/>
            <wp:wrapSquare wrapText="bothSides"/>
            <wp:docPr id="11" name="Imagen 11" descr="https://encrypted-tbn2.gstatic.com/images?q=tbn:ANd9GcTPcfPEkOGpUzrWIduhAAeV8FBPrn87S3FLuF6B0xWF2NKHZWW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2.gstatic.com/images?q=tbn:ANd9GcTPcfPEkOGpUzrWIduhAAeV8FBPrn87S3FLuF6B0xWF2NKHZWW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F7F" w:rsidRDefault="00523F7F" w:rsidP="001D53D7">
      <w:pPr>
        <w:pStyle w:val="ecxmsonormal"/>
        <w:tabs>
          <w:tab w:val="num" w:pos="2520"/>
        </w:tabs>
        <w:spacing w:after="0"/>
        <w:ind w:left="284" w:right="1531"/>
        <w:rPr>
          <w:rFonts w:ascii="Arial" w:hAnsi="Arial" w:cs="Arial"/>
          <w:bCs/>
          <w:color w:val="000000" w:themeColor="text1"/>
        </w:rPr>
      </w:pPr>
    </w:p>
    <w:p w:rsidR="00523F7F" w:rsidRDefault="00523F7F" w:rsidP="001D53D7">
      <w:pPr>
        <w:pStyle w:val="ecxmsonormal"/>
        <w:tabs>
          <w:tab w:val="num" w:pos="2520"/>
        </w:tabs>
        <w:spacing w:after="0"/>
        <w:ind w:left="284" w:right="1531"/>
        <w:rPr>
          <w:rFonts w:ascii="Arial" w:hAnsi="Arial" w:cs="Arial"/>
          <w:bCs/>
          <w:color w:val="000000" w:themeColor="text1"/>
        </w:rPr>
      </w:pPr>
    </w:p>
    <w:p w:rsidR="00523F7F" w:rsidRDefault="00523F7F" w:rsidP="001D53D7">
      <w:pPr>
        <w:pStyle w:val="ecxmsonormal"/>
        <w:tabs>
          <w:tab w:val="num" w:pos="2520"/>
        </w:tabs>
        <w:spacing w:after="0"/>
        <w:ind w:left="284" w:right="1531"/>
        <w:rPr>
          <w:rFonts w:ascii="Arial" w:hAnsi="Arial" w:cs="Arial"/>
          <w:bCs/>
          <w:color w:val="000000" w:themeColor="text1"/>
        </w:rPr>
      </w:pPr>
    </w:p>
    <w:p w:rsidR="005501DD" w:rsidRDefault="005501DD" w:rsidP="001D53D7">
      <w:pPr>
        <w:pStyle w:val="ecxmsonormal"/>
        <w:tabs>
          <w:tab w:val="num" w:pos="1440"/>
        </w:tabs>
        <w:ind w:left="284" w:right="1531"/>
        <w:jc w:val="both"/>
        <w:rPr>
          <w:rFonts w:ascii="Monotype Corsiva" w:hAnsi="Monotype Corsiva" w:cs="Arial"/>
          <w:bCs/>
          <w:color w:val="000000" w:themeColor="text1"/>
          <w:sz w:val="32"/>
          <w:szCs w:val="32"/>
        </w:rPr>
      </w:pPr>
    </w:p>
    <w:p w:rsidR="00523F7F" w:rsidRPr="00523F7F" w:rsidRDefault="00523F7F" w:rsidP="001D53D7">
      <w:pPr>
        <w:pStyle w:val="ecxmsonormal"/>
        <w:tabs>
          <w:tab w:val="num" w:pos="1440"/>
        </w:tabs>
        <w:ind w:left="284" w:right="1531"/>
        <w:jc w:val="both"/>
        <w:rPr>
          <w:rFonts w:ascii="Monotype Corsiva" w:hAnsi="Monotype Corsiva" w:cs="Tahoma"/>
          <w:color w:val="000000" w:themeColor="text1"/>
          <w:sz w:val="32"/>
          <w:szCs w:val="32"/>
        </w:rPr>
      </w:pPr>
      <w:r w:rsidRPr="00523F7F">
        <w:rPr>
          <w:rFonts w:ascii="Monotype Corsiva" w:hAnsi="Monotype Corsiva" w:cs="Arial"/>
          <w:bCs/>
          <w:color w:val="000000" w:themeColor="text1"/>
          <w:sz w:val="32"/>
          <w:szCs w:val="32"/>
        </w:rPr>
        <w:t>Esquema de Contenidos</w:t>
      </w:r>
    </w:p>
    <w:p w:rsidR="00523F7F" w:rsidRPr="00523F7F" w:rsidRDefault="00523F7F" w:rsidP="001D53D7">
      <w:pPr>
        <w:pStyle w:val="ecxmsonormal"/>
        <w:ind w:left="284" w:right="1531"/>
        <w:rPr>
          <w:rFonts w:ascii="Tahoma" w:hAnsi="Tahoma" w:cs="Tahoma"/>
          <w:color w:val="000000" w:themeColor="text1"/>
          <w:sz w:val="20"/>
          <w:szCs w:val="20"/>
        </w:rPr>
      </w:pPr>
      <w:r w:rsidRPr="00523F7F">
        <w:rPr>
          <w:rFonts w:ascii="Arial" w:hAnsi="Arial" w:cs="Arial"/>
          <w:b/>
          <w:bCs/>
          <w:color w:val="000000" w:themeColor="text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6894"/>
        <w:gridCol w:w="3356"/>
      </w:tblGrid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CB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08621B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</w:rPr>
            </w:pPr>
            <w:r w:rsidRPr="0008621B">
              <w:rPr>
                <w:rFonts w:ascii="Arial" w:hAnsi="Arial" w:cs="Arial"/>
                <w:b/>
                <w:bCs/>
                <w:color w:val="000000" w:themeColor="text1"/>
              </w:rPr>
              <w:t>No.</w:t>
            </w:r>
          </w:p>
        </w:tc>
        <w:tc>
          <w:tcPr>
            <w:tcW w:w="689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CB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08621B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</w:rPr>
            </w:pPr>
            <w:r w:rsidRPr="0008621B">
              <w:rPr>
                <w:rFonts w:ascii="Arial" w:hAnsi="Arial" w:cs="Arial"/>
                <w:b/>
                <w:bCs/>
                <w:color w:val="000000" w:themeColor="text1"/>
              </w:rPr>
              <w:t>UNIDADES TEMÁTICAS</w:t>
            </w:r>
          </w:p>
        </w:tc>
        <w:tc>
          <w:tcPr>
            <w:tcW w:w="266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CB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08621B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</w:rPr>
            </w:pPr>
            <w:r w:rsidRPr="0008621B">
              <w:rPr>
                <w:rFonts w:ascii="Arial" w:hAnsi="Arial" w:cs="Arial"/>
                <w:b/>
                <w:bCs/>
                <w:color w:val="000000" w:themeColor="text1"/>
              </w:rPr>
              <w:t>HORAS PRÁCTICAS</w:t>
            </w:r>
          </w:p>
        </w:tc>
      </w:tr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C70645" w:rsidRDefault="00523F7F" w:rsidP="001D53D7">
            <w:pPr>
              <w:pStyle w:val="Ttulo1"/>
              <w:ind w:left="284" w:right="15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645">
              <w:rPr>
                <w:rFonts w:ascii="Arial" w:hAnsi="Arial" w:cs="Arial"/>
                <w:color w:val="000000" w:themeColor="text1"/>
                <w:sz w:val="20"/>
                <w:szCs w:val="20"/>
              </w:rPr>
              <w:t>UNIDAD FUNDAMENTAL</w:t>
            </w:r>
            <w:r w:rsidR="00D879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(Historia Clínica, Mét</w:t>
            </w:r>
            <w:r w:rsidR="00F87B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odo de </w:t>
            </w:r>
            <w:proofErr w:type="spellStart"/>
            <w:r w:rsidR="00F87B8D">
              <w:rPr>
                <w:rFonts w:ascii="Arial" w:hAnsi="Arial" w:cs="Arial"/>
                <w:color w:val="000000" w:themeColor="text1"/>
                <w:sz w:val="20"/>
                <w:szCs w:val="20"/>
              </w:rPr>
              <w:t>Weed</w:t>
            </w:r>
            <w:proofErr w:type="spellEnd"/>
            <w:r w:rsidR="00F87B8D">
              <w:rPr>
                <w:rFonts w:ascii="Arial" w:hAnsi="Arial" w:cs="Arial"/>
                <w:color w:val="000000" w:themeColor="text1"/>
                <w:sz w:val="20"/>
                <w:szCs w:val="20"/>
              </w:rPr>
              <w:t>, Signos Vitales</w:t>
            </w:r>
            <w:r w:rsidR="00C821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ética, Otorrinolaringología. </w:t>
            </w:r>
            <w:r w:rsidR="00D879A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</w:tr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CARDIOVASCULAR Y RESPIRATORIA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</w:tr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color w:val="000000" w:themeColor="text1"/>
                <w:sz w:val="20"/>
                <w:szCs w:val="20"/>
              </w:rPr>
              <w:t>GASTROINTESTINAL Y NUTRICIONAL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</w:tr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color w:val="000000" w:themeColor="text1"/>
                <w:sz w:val="20"/>
                <w:szCs w:val="20"/>
              </w:rPr>
              <w:t>NEUROLOGICA, OSTEOMUSCULAR Y ANGIOLOGICA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</w:tr>
      <w:tr w:rsidR="00523F7F" w:rsidRPr="00523F7F" w:rsidTr="0008621B">
        <w:trPr>
          <w:trHeight w:val="983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color w:val="000000" w:themeColor="text1"/>
                <w:sz w:val="20"/>
                <w:szCs w:val="20"/>
              </w:rPr>
              <w:t>REPRODUCCION, NEFROUROLOGICA, DERMATOLOGICA Y DOLOR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</w:tr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INVESTIGACION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128</w:t>
            </w:r>
          </w:p>
        </w:tc>
      </w:tr>
      <w:tr w:rsidR="00523F7F" w:rsidRPr="00523F7F" w:rsidTr="0008621B">
        <w:trPr>
          <w:trHeight w:val="686"/>
          <w:jc w:val="center"/>
        </w:trPr>
        <w:tc>
          <w:tcPr>
            <w:tcW w:w="111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F7F" w:rsidRPr="00523F7F" w:rsidRDefault="00523F7F" w:rsidP="001D53D7">
            <w:pPr>
              <w:pStyle w:val="ecxmsonormal"/>
              <w:ind w:left="284" w:right="1531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3F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232</w:t>
            </w:r>
          </w:p>
        </w:tc>
      </w:tr>
    </w:tbl>
    <w:p w:rsidR="00F2365C" w:rsidRDefault="00F2365C" w:rsidP="001D53D7">
      <w:pPr>
        <w:pStyle w:val="ecxmsonormal"/>
        <w:ind w:left="284" w:right="1531"/>
        <w:jc w:val="both"/>
        <w:rPr>
          <w:rFonts w:ascii="Arial" w:hAnsi="Arial" w:cs="Arial"/>
          <w:b/>
          <w:bCs/>
          <w:color w:val="444444"/>
        </w:rPr>
      </w:pPr>
    </w:p>
    <w:p w:rsidR="008A79CB" w:rsidRDefault="008A79CB" w:rsidP="001D53D7">
      <w:pPr>
        <w:pStyle w:val="ecxmsonormal"/>
        <w:ind w:left="284" w:right="1531"/>
        <w:jc w:val="both"/>
        <w:rPr>
          <w:rFonts w:ascii="Arial" w:hAnsi="Arial" w:cs="Arial"/>
          <w:b/>
          <w:bCs/>
          <w:color w:val="444444"/>
        </w:rPr>
      </w:pPr>
    </w:p>
    <w:p w:rsidR="001B3D76" w:rsidRPr="00602BDD" w:rsidRDefault="00523F7F" w:rsidP="001D53D7">
      <w:pPr>
        <w:pStyle w:val="ecxmsonormal"/>
        <w:ind w:left="284" w:right="1531"/>
        <w:jc w:val="both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</w:t>
      </w:r>
      <w:r w:rsidR="001B3D76">
        <w:rPr>
          <w:rFonts w:ascii="Monotype Corsiva" w:hAnsi="Monotype Corsiva" w:cs="Arial"/>
          <w:bCs/>
          <w:color w:val="444444"/>
          <w:sz w:val="32"/>
          <w:szCs w:val="32"/>
        </w:rPr>
        <w:t>Programación  Específica:</w:t>
      </w:r>
    </w:p>
    <w:p w:rsidR="001B3D76" w:rsidRDefault="001B3D76" w:rsidP="001D53D7">
      <w:pPr>
        <w:pStyle w:val="ecxmsonormal"/>
        <w:spacing w:after="0"/>
        <w:ind w:left="284" w:right="1531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Unidad temática No. 1: UNIDAD FUNDAMENTAL</w:t>
      </w:r>
    </w:p>
    <w:p w:rsidR="001B3D76" w:rsidRDefault="00B51800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lastRenderedPageBreak/>
        <w:t>REGISTRÓ</w:t>
      </w:r>
      <w:r w:rsidR="001B3D76">
        <w:rPr>
          <w:rFonts w:ascii="Arial" w:hAnsi="Arial" w:cs="Arial"/>
          <w:b/>
          <w:bCs/>
          <w:color w:val="444444"/>
        </w:rPr>
        <w:t xml:space="preserve"> CLINICO Y MÉTODO DE WEED </w:t>
      </w:r>
    </w:p>
    <w:p w:rsidR="001B3D76" w:rsidRDefault="001B3D76" w:rsidP="001D53D7">
      <w:pPr>
        <w:pStyle w:val="ecxmsonormal"/>
        <w:spacing w:after="0"/>
        <w:ind w:left="284" w:right="1531"/>
        <w:jc w:val="right"/>
        <w:rPr>
          <w:rFonts w:ascii="Tahoma" w:hAnsi="Tahoma" w:cs="Tahoma"/>
          <w:color w:val="444444"/>
          <w:sz w:val="20"/>
          <w:szCs w:val="20"/>
        </w:rPr>
      </w:pPr>
    </w:p>
    <w:p w:rsidR="001B3D76" w:rsidRDefault="001B3D76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Objetivo</w:t>
      </w:r>
      <w:r w:rsidR="00B51800">
        <w:rPr>
          <w:rFonts w:ascii="Arial" w:hAnsi="Arial" w:cs="Arial"/>
          <w:b/>
          <w:bCs/>
          <w:color w:val="444444"/>
        </w:rPr>
        <w:t>s</w:t>
      </w:r>
      <w:r>
        <w:rPr>
          <w:rFonts w:ascii="Arial" w:hAnsi="Arial" w:cs="Arial"/>
          <w:b/>
          <w:bCs/>
          <w:color w:val="444444"/>
        </w:rPr>
        <w:t xml:space="preserve"> específico</w:t>
      </w:r>
      <w:r w:rsidR="00B51800">
        <w:rPr>
          <w:rFonts w:ascii="Arial" w:hAnsi="Arial" w:cs="Arial"/>
          <w:b/>
          <w:bCs/>
          <w:color w:val="444444"/>
        </w:rPr>
        <w:t>s</w:t>
      </w:r>
      <w:r>
        <w:rPr>
          <w:rFonts w:ascii="Arial" w:hAnsi="Arial" w:cs="Arial"/>
          <w:b/>
          <w:bCs/>
          <w:color w:val="444444"/>
        </w:rPr>
        <w:t xml:space="preserve">: </w:t>
      </w:r>
    </w:p>
    <w:tbl>
      <w:tblPr>
        <w:tblpPr w:leftFromText="141" w:rightFromText="141" w:vertAnchor="page" w:horzAnchor="margin" w:tblpXSpec="center" w:tblpY="3721"/>
        <w:tblW w:w="161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4937"/>
        <w:gridCol w:w="3389"/>
        <w:gridCol w:w="2722"/>
      </w:tblGrid>
      <w:tr w:rsidR="008A79CB" w:rsidTr="00EB2E30">
        <w:trPr>
          <w:trHeight w:val="687"/>
        </w:trPr>
        <w:tc>
          <w:tcPr>
            <w:tcW w:w="5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9CB" w:rsidRDefault="008A79CB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5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CB" w:rsidRDefault="008A79CB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CB" w:rsidRDefault="008A79CB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 DE ENSEÑANZA APRENDIZAJE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79CB" w:rsidRDefault="008A79CB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8A79CB" w:rsidTr="00EB2E30">
        <w:trPr>
          <w:trHeight w:val="5058"/>
        </w:trPr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En esta unidad el estudiante practica la elaboración de un registro clínico y utiliza el Método de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Weed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, para el manejo científico de los problemas de salud identificados en el paciente.</w:t>
            </w:r>
          </w:p>
          <w:p w:rsidR="008A79CB" w:rsidRPr="001B3D76" w:rsidRDefault="008A79CB" w:rsidP="001D53D7">
            <w:pPr>
              <w:pStyle w:val="Ttulo3"/>
              <w:ind w:left="284" w:right="1531"/>
              <w:jc w:val="both"/>
              <w:rPr>
                <w:rFonts w:ascii="Tahoma" w:hAnsi="Tahoma" w:cs="Tahoma"/>
                <w:b w:val="0"/>
              </w:rPr>
            </w:pPr>
            <w:r w:rsidRPr="001B3D76">
              <w:rPr>
                <w:rFonts w:ascii="Tahoma" w:hAnsi="Tahoma" w:cs="Tahoma"/>
                <w:b w:val="0"/>
                <w:color w:val="000000" w:themeColor="text1"/>
              </w:rPr>
              <w:t>Objetivos de aprendizaje: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1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Construir</w:t>
            </w:r>
            <w:r w:rsidRPr="001B3D76">
              <w:rPr>
                <w:rFonts w:ascii="Arial" w:hAnsi="Arial" w:cs="Arial"/>
                <w:color w:val="444444"/>
                <w:sz w:val="18"/>
                <w:szCs w:val="18"/>
              </w:rPr>
              <w:t xml:space="preserve"> el registro clínico de forma ordenada, lógica y secuencial.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1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1B3D76">
              <w:rPr>
                <w:rFonts w:ascii="Arial" w:hAnsi="Arial" w:cs="Arial"/>
                <w:color w:val="444444"/>
                <w:sz w:val="18"/>
                <w:szCs w:val="18"/>
              </w:rPr>
              <w:t>Atiende las diferentes estructuras del registro clínico.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1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1B3D76">
              <w:rPr>
                <w:rFonts w:ascii="Arial" w:hAnsi="Arial" w:cs="Arial"/>
                <w:color w:val="444444"/>
                <w:sz w:val="18"/>
                <w:szCs w:val="18"/>
              </w:rPr>
              <w:t>Interrelaciona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 w:rsidRPr="001B3D76">
              <w:rPr>
                <w:rFonts w:ascii="Arial" w:hAnsi="Arial" w:cs="Arial"/>
                <w:color w:val="444444"/>
                <w:sz w:val="18"/>
                <w:szCs w:val="18"/>
              </w:rPr>
              <w:t xml:space="preserve"> la información obtenida al interrogatorio y al examen físico para establecer un listado de problemas</w:t>
            </w:r>
            <w:r w:rsidRPr="001B3D76"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8A79CB" w:rsidRPr="001B3D76" w:rsidRDefault="008A79CB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noProof/>
                <w:color w:val="0000FF"/>
                <w:lang w:val="es-GT" w:eastAsia="es-GT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351155</wp:posOffset>
                  </wp:positionV>
                  <wp:extent cx="1262380" cy="1019175"/>
                  <wp:effectExtent l="0" t="0" r="0" b="9525"/>
                  <wp:wrapSquare wrapText="bothSides"/>
                  <wp:docPr id="7" name="Imagen 3" descr="http://2.bp.blogspot.com/-JZ4L2eS4-M0/Tc6TZQ5vSWI/AAAAAAAABP4/ACnNizi2FPY/s1600/arton2165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2.bp.blogspot.com/-JZ4L2eS4-M0/Tc6TZQ5vSWI/AAAAAAAABP4/ACnNizi2FPY/s1600/arton2165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 Conceptos: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¿Qué</w:t>
            </w:r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 xml:space="preserve"> es el registro clínico?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¿</w:t>
            </w:r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>Cuál es la estructura de un registro clínico?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¿</w:t>
            </w:r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 xml:space="preserve">Qué es el Método de </w:t>
            </w:r>
            <w:proofErr w:type="spellStart"/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>Weed</w:t>
            </w:r>
            <w:proofErr w:type="spellEnd"/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>?</w:t>
            </w:r>
          </w:p>
          <w:p w:rsidR="008A79CB" w:rsidRDefault="008A79CB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>Importancia de la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utilización del Método de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Weed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.</w:t>
            </w:r>
          </w:p>
          <w:p w:rsidR="008A79CB" w:rsidRPr="00F87B8D" w:rsidRDefault="008A79CB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 xml:space="preserve">Estructura del Método de </w:t>
            </w:r>
            <w:proofErr w:type="spellStart"/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>Weed</w:t>
            </w:r>
            <w:proofErr w:type="spellEnd"/>
            <w:r w:rsidRPr="00371C74">
              <w:rPr>
                <w:rFonts w:ascii="Arial" w:hAnsi="Arial" w:cs="Arial"/>
                <w:color w:val="444444"/>
                <w:sz w:val="18"/>
                <w:szCs w:val="18"/>
              </w:rPr>
              <w:t xml:space="preserve"> (mapa conceptual).</w:t>
            </w:r>
          </w:p>
          <w:p w:rsidR="00F87B8D" w:rsidRPr="00F87B8D" w:rsidRDefault="00F87B8D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Los signos vitales su interpretación y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fisio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-</w:t>
            </w:r>
          </w:p>
          <w:p w:rsidR="00F87B8D" w:rsidRPr="00C82175" w:rsidRDefault="00C82175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Patología</w:t>
            </w:r>
          </w:p>
          <w:p w:rsidR="00C82175" w:rsidRDefault="00C82175" w:rsidP="001D53D7">
            <w:pPr>
              <w:pStyle w:val="ecxmsonormal"/>
              <w:numPr>
                <w:ilvl w:val="0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Ética y fundamentos de Otorrinolaringología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</w:p>
          <w:p w:rsidR="008A79CB" w:rsidRDefault="008A79CB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371C74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Procedimientos:</w:t>
            </w:r>
          </w:p>
          <w:p w:rsidR="008A79CB" w:rsidRPr="00371C74" w:rsidRDefault="008A79CB" w:rsidP="001D53D7">
            <w:pPr>
              <w:pStyle w:val="ecxmsobodytext"/>
              <w:numPr>
                <w:ilvl w:val="1"/>
                <w:numId w:val="3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Algoritmo (mapa conceptual) de las estructuras del registro clínico y del Método de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Weed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>.</w:t>
            </w:r>
          </w:p>
          <w:p w:rsidR="008A79CB" w:rsidRPr="00371C74" w:rsidRDefault="008A79CB" w:rsidP="001D53D7">
            <w:pPr>
              <w:pStyle w:val="Ttulo4"/>
              <w:ind w:left="284" w:right="1531"/>
              <w:jc w:val="both"/>
              <w:rPr>
                <w:rFonts w:ascii="Tahoma" w:hAnsi="Tahoma" w:cs="Tahoma"/>
                <w:i w:val="0"/>
                <w:color w:val="000000" w:themeColor="text1"/>
                <w:sz w:val="20"/>
                <w:szCs w:val="20"/>
              </w:rPr>
            </w:pPr>
            <w:r w:rsidRPr="00371C74">
              <w:rPr>
                <w:rFonts w:ascii="Tahoma" w:hAnsi="Tahoma" w:cs="Tahoma"/>
                <w:i w:val="0"/>
                <w:color w:val="000000" w:themeColor="text1"/>
                <w:sz w:val="20"/>
                <w:szCs w:val="20"/>
              </w:rPr>
              <w:t>Actitudes:</w:t>
            </w:r>
          </w:p>
          <w:p w:rsidR="008A79CB" w:rsidRPr="00371C74" w:rsidRDefault="008A79CB" w:rsidP="001D53D7">
            <w:pPr>
              <w:pStyle w:val="ecxmsonormal"/>
              <w:numPr>
                <w:ilvl w:val="0"/>
                <w:numId w:val="4"/>
              </w:numPr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Adecuada relación médico paciente durante prácticas clínicas hospitalarias.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Evaluación diagnóstica.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Discusión de grupo.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Aplica el Método de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Weed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durante la resolución de casos clínicos.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Culminación:</w:t>
            </w: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b/>
                <w:color w:val="444444"/>
                <w:sz w:val="20"/>
                <w:szCs w:val="20"/>
              </w:rPr>
            </w:pPr>
            <w:r w:rsidRPr="00371C74">
              <w:rPr>
                <w:rFonts w:ascii="Arial" w:hAnsi="Arial" w:cs="Arial"/>
                <w:b/>
                <w:color w:val="444444"/>
                <w:sz w:val="18"/>
                <w:szCs w:val="18"/>
              </w:rPr>
              <w:t>Elabora el registro clínico durante prácticas clínicas.</w:t>
            </w:r>
          </w:p>
          <w:p w:rsidR="008A79CB" w:rsidRPr="00371C74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b/>
                <w:color w:val="444444"/>
                <w:sz w:val="20"/>
                <w:szCs w:val="20"/>
              </w:rPr>
            </w:pPr>
          </w:p>
          <w:p w:rsidR="008A79CB" w:rsidRDefault="008A79CB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0D31F4">
              <w:rPr>
                <w:rFonts w:ascii="Arial" w:hAnsi="Arial" w:cs="Arial"/>
                <w:sz w:val="18"/>
                <w:szCs w:val="18"/>
              </w:rPr>
              <w:t>Elaboración de comentarios escritos.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30 min</w:t>
            </w:r>
          </w:p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8A79CB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8A79CB" w:rsidRPr="00371C74" w:rsidRDefault="008A79CB" w:rsidP="001D53D7">
            <w:pPr>
              <w:pStyle w:val="ecxmsonormal"/>
              <w:ind w:left="284" w:right="1531"/>
              <w:rPr>
                <w:rFonts w:ascii="Tahoma" w:hAnsi="Tahoma" w:cs="Tahoma"/>
                <w:b/>
                <w:color w:val="444444"/>
                <w:sz w:val="20"/>
                <w:szCs w:val="20"/>
              </w:rPr>
            </w:pPr>
            <w:r w:rsidRPr="00371C74">
              <w:rPr>
                <w:rFonts w:ascii="Arial" w:hAnsi="Arial" w:cs="Arial"/>
                <w:b/>
                <w:color w:val="444444"/>
                <w:sz w:val="18"/>
                <w:szCs w:val="18"/>
              </w:rPr>
              <w:t>2 horas</w:t>
            </w:r>
          </w:p>
        </w:tc>
      </w:tr>
    </w:tbl>
    <w:p w:rsidR="001B3D76" w:rsidRPr="001B3D76" w:rsidRDefault="001B3D76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  <w:sz w:val="22"/>
          <w:szCs w:val="22"/>
        </w:rPr>
      </w:pPr>
      <w:r w:rsidRPr="001B3D76">
        <w:rPr>
          <w:rFonts w:ascii="Arial" w:hAnsi="Arial" w:cs="Arial"/>
          <w:b/>
          <w:bCs/>
          <w:color w:val="444444"/>
          <w:sz w:val="22"/>
          <w:szCs w:val="22"/>
        </w:rPr>
        <w:t>1.</w:t>
      </w:r>
      <w:r w:rsidRPr="001B3D76">
        <w:rPr>
          <w:rFonts w:ascii="Arial" w:hAnsi="Arial" w:cs="Arial"/>
          <w:color w:val="444444"/>
          <w:sz w:val="22"/>
          <w:szCs w:val="22"/>
        </w:rPr>
        <w:t xml:space="preserve"> Elabora el Registro Clínico</w:t>
      </w:r>
      <w:r w:rsidR="00F87B8D">
        <w:rPr>
          <w:rFonts w:ascii="Arial" w:hAnsi="Arial" w:cs="Arial"/>
          <w:color w:val="444444"/>
          <w:sz w:val="22"/>
          <w:szCs w:val="22"/>
        </w:rPr>
        <w:t xml:space="preserve"> de pacientes </w:t>
      </w:r>
      <w:r w:rsidRPr="001B3D76">
        <w:rPr>
          <w:rFonts w:ascii="Arial" w:hAnsi="Arial" w:cs="Arial"/>
          <w:color w:val="444444"/>
          <w:sz w:val="22"/>
          <w:szCs w:val="22"/>
        </w:rPr>
        <w:t xml:space="preserve"> adultos. </w:t>
      </w:r>
    </w:p>
    <w:p w:rsidR="00602BDD" w:rsidRDefault="007C47E6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2. </w:t>
      </w:r>
      <w:r w:rsidR="00B51800">
        <w:rPr>
          <w:rFonts w:ascii="Arial" w:hAnsi="Arial" w:cs="Arial"/>
          <w:color w:val="444444"/>
          <w:sz w:val="22"/>
          <w:szCs w:val="22"/>
        </w:rPr>
        <w:t>Resu</w:t>
      </w:r>
      <w:r w:rsidR="00B51800" w:rsidRPr="001B3D76">
        <w:rPr>
          <w:rFonts w:ascii="Arial" w:hAnsi="Arial" w:cs="Arial"/>
          <w:color w:val="444444"/>
          <w:sz w:val="22"/>
          <w:szCs w:val="22"/>
        </w:rPr>
        <w:t>elve</w:t>
      </w:r>
      <w:r w:rsidR="001B3D76" w:rsidRPr="001B3D76">
        <w:rPr>
          <w:rFonts w:ascii="Arial" w:hAnsi="Arial" w:cs="Arial"/>
          <w:color w:val="444444"/>
          <w:sz w:val="22"/>
          <w:szCs w:val="22"/>
        </w:rPr>
        <w:t xml:space="preserve"> problemas utilizando el método científico. (Método de</w:t>
      </w:r>
      <w:r w:rsidR="00A65A9A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="00A65A9A">
        <w:rPr>
          <w:rFonts w:ascii="Arial" w:hAnsi="Arial" w:cs="Arial"/>
          <w:color w:val="444444"/>
          <w:sz w:val="22"/>
          <w:szCs w:val="22"/>
        </w:rPr>
        <w:t>Weed</w:t>
      </w:r>
      <w:proofErr w:type="spellEnd"/>
      <w:r w:rsidR="00A65A9A">
        <w:rPr>
          <w:rFonts w:ascii="Arial" w:hAnsi="Arial" w:cs="Arial"/>
          <w:color w:val="444444"/>
          <w:sz w:val="22"/>
          <w:szCs w:val="22"/>
        </w:rPr>
        <w:t>)</w:t>
      </w:r>
    </w:p>
    <w:p w:rsidR="00F87B8D" w:rsidRPr="008A79CB" w:rsidRDefault="00F87B8D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3. Interpretación de los signos vitales y aspectos fisiopatológicos relacionados</w:t>
      </w:r>
    </w:p>
    <w:p w:rsidR="008A79CB" w:rsidRDefault="008A79CB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A79CB" w:rsidRDefault="008A79CB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C5901" w:rsidRDefault="008C590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3E6E26">
      <w:pPr>
        <w:pStyle w:val="ecxmsonormal"/>
        <w:spacing w:after="0"/>
        <w:ind w:right="1531"/>
        <w:rPr>
          <w:rFonts w:ascii="Arial" w:hAnsi="Arial" w:cs="Arial"/>
          <w:b/>
          <w:bCs/>
          <w:color w:val="444444"/>
        </w:rPr>
      </w:pPr>
    </w:p>
    <w:p w:rsidR="00E05C31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E05C31" w:rsidRDefault="00371C74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lastRenderedPageBreak/>
        <w:t xml:space="preserve">ALTERACIÓN DE LOS </w:t>
      </w:r>
      <w:r w:rsidR="00D629BF">
        <w:rPr>
          <w:rFonts w:ascii="Arial" w:hAnsi="Arial" w:cs="Arial"/>
          <w:b/>
          <w:bCs/>
          <w:color w:val="444444"/>
        </w:rPr>
        <w:t>SIGNOS VITALES</w:t>
      </w:r>
    </w:p>
    <w:p w:rsidR="008B1213" w:rsidRDefault="00371C74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Objetivo</w:t>
      </w:r>
      <w:r w:rsidR="003C5966">
        <w:rPr>
          <w:rFonts w:ascii="Arial" w:hAnsi="Arial" w:cs="Arial"/>
          <w:b/>
          <w:bCs/>
          <w:color w:val="444444"/>
        </w:rPr>
        <w:t>s</w:t>
      </w:r>
      <w:r>
        <w:rPr>
          <w:rFonts w:ascii="Arial" w:hAnsi="Arial" w:cs="Arial"/>
          <w:b/>
          <w:bCs/>
          <w:color w:val="444444"/>
        </w:rPr>
        <w:t xml:space="preserve"> específico</w:t>
      </w:r>
      <w:r w:rsidR="003C5966">
        <w:rPr>
          <w:rFonts w:ascii="Arial" w:hAnsi="Arial" w:cs="Arial"/>
          <w:b/>
          <w:bCs/>
          <w:color w:val="444444"/>
        </w:rPr>
        <w:t>s</w:t>
      </w:r>
      <w:r>
        <w:rPr>
          <w:rFonts w:ascii="Arial" w:hAnsi="Arial" w:cs="Arial"/>
          <w:b/>
          <w:bCs/>
          <w:color w:val="444444"/>
        </w:rPr>
        <w:t xml:space="preserve">: </w:t>
      </w:r>
    </w:p>
    <w:p w:rsidR="008B1213" w:rsidRDefault="00371C74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1</w:t>
      </w:r>
      <w:r>
        <w:rPr>
          <w:rFonts w:ascii="Arial" w:hAnsi="Arial" w:cs="Arial"/>
          <w:color w:val="444444"/>
          <w:sz w:val="20"/>
          <w:szCs w:val="20"/>
        </w:rPr>
        <w:t>. Reconoce</w:t>
      </w:r>
      <w:r w:rsidR="007C47E6">
        <w:rPr>
          <w:rFonts w:ascii="Arial" w:hAnsi="Arial" w:cs="Arial"/>
          <w:color w:val="444444"/>
          <w:sz w:val="20"/>
          <w:szCs w:val="20"/>
        </w:rPr>
        <w:t>r</w:t>
      </w:r>
      <w:r>
        <w:rPr>
          <w:rFonts w:ascii="Arial" w:hAnsi="Arial" w:cs="Arial"/>
          <w:color w:val="444444"/>
          <w:sz w:val="20"/>
          <w:szCs w:val="20"/>
        </w:rPr>
        <w:t xml:space="preserve"> anormalidades de los signos vitales al examen físico de pacientes</w:t>
      </w:r>
      <w:r>
        <w:rPr>
          <w:rFonts w:ascii="Arial" w:hAnsi="Arial" w:cs="Arial"/>
          <w:color w:val="444444"/>
        </w:rPr>
        <w:t xml:space="preserve">.  </w:t>
      </w:r>
    </w:p>
    <w:p w:rsidR="008B1213" w:rsidRDefault="00371C74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444444"/>
        </w:rPr>
        <w:t>2</w:t>
      </w:r>
      <w:r>
        <w:rPr>
          <w:rFonts w:ascii="Arial" w:hAnsi="Arial" w:cs="Arial"/>
          <w:color w:val="444444"/>
        </w:rPr>
        <w:t xml:space="preserve">. </w:t>
      </w:r>
      <w:r>
        <w:rPr>
          <w:rFonts w:ascii="Arial" w:hAnsi="Arial" w:cs="Arial"/>
          <w:color w:val="444444"/>
          <w:sz w:val="20"/>
          <w:szCs w:val="20"/>
          <w:lang w:val="es-MX"/>
        </w:rPr>
        <w:t>Desarrolla</w:t>
      </w:r>
      <w:r w:rsidR="007C47E6">
        <w:rPr>
          <w:rFonts w:ascii="Arial" w:hAnsi="Arial" w:cs="Arial"/>
          <w:color w:val="444444"/>
          <w:sz w:val="20"/>
          <w:szCs w:val="20"/>
          <w:lang w:val="es-MX"/>
        </w:rPr>
        <w:t>r</w:t>
      </w:r>
      <w:r>
        <w:rPr>
          <w:rFonts w:ascii="Arial" w:hAnsi="Arial" w:cs="Arial"/>
          <w:color w:val="444444"/>
          <w:sz w:val="20"/>
          <w:szCs w:val="20"/>
          <w:lang w:val="es-MX"/>
        </w:rPr>
        <w:t xml:space="preserve"> la habilidad para identificar, interpretar y correlacionar signos de la inspección general con las enfermedades más frecuentes del cuerpo humano.</w:t>
      </w:r>
    </w:p>
    <w:p w:rsidR="00E05C31" w:rsidRPr="008B1213" w:rsidRDefault="00E05C31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4"/>
        <w:gridCol w:w="4959"/>
        <w:gridCol w:w="4781"/>
        <w:gridCol w:w="2722"/>
      </w:tblGrid>
      <w:tr w:rsidR="00C70645" w:rsidTr="008A79CB">
        <w:trPr>
          <w:trHeight w:val="455"/>
        </w:trPr>
        <w:tc>
          <w:tcPr>
            <w:tcW w:w="6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74" w:rsidRDefault="00371C74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1C74" w:rsidRDefault="00371C74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1C74" w:rsidRDefault="00371C74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  <w:p w:rsidR="00371C74" w:rsidRDefault="00371C74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7C47E6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 xml:space="preserve"> DE ENSEÑANZA APRENDIZAJE</w:t>
            </w:r>
          </w:p>
          <w:p w:rsidR="00371C74" w:rsidRDefault="00371C74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1C74" w:rsidRDefault="00371C74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C70645" w:rsidTr="008A79CB">
        <w:trPr>
          <w:trHeight w:val="6195"/>
        </w:trPr>
        <w:tc>
          <w:tcPr>
            <w:tcW w:w="6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C74" w:rsidRDefault="00371C74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Permite que el estudiante correlacione la información obtenida a </w:t>
            </w:r>
            <w:r w:rsidR="00C047D5">
              <w:rPr>
                <w:rFonts w:ascii="Tahoma" w:hAnsi="Tahoma" w:cs="Tahoma"/>
                <w:color w:val="444444"/>
                <w:sz w:val="18"/>
                <w:szCs w:val="18"/>
              </w:rPr>
              <w:t>través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de la evaluación de los signos vitales e inspección general de pacientes  adultos para la elaboración de una impresión diagnóstica inicial.</w:t>
            </w:r>
          </w:p>
          <w:p w:rsidR="00C70645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Objetivos de aprendizaje:</w:t>
            </w:r>
          </w:p>
          <w:p w:rsidR="00C70645" w:rsidRDefault="00236E66" w:rsidP="001D53D7">
            <w:pPr>
              <w:pStyle w:val="ecxmsonormal"/>
              <w:numPr>
                <w:ilvl w:val="0"/>
                <w:numId w:val="4"/>
              </w:numPr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Describir</w:t>
            </w:r>
            <w:r w:rsidR="00371C74">
              <w:rPr>
                <w:rFonts w:ascii="Arial" w:hAnsi="Arial" w:cs="Arial"/>
                <w:color w:val="444444"/>
                <w:sz w:val="18"/>
                <w:szCs w:val="18"/>
              </w:rPr>
              <w:t xml:space="preserve"> con propiedad los hallazgos patológicos identificados en el examen físico: signos vitales e inspección general.</w:t>
            </w:r>
          </w:p>
          <w:p w:rsidR="00371C74" w:rsidRDefault="00236E66" w:rsidP="001D53D7">
            <w:pPr>
              <w:pStyle w:val="ecxmsonormal"/>
              <w:numPr>
                <w:ilvl w:val="0"/>
                <w:numId w:val="4"/>
              </w:numPr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Demostrar la</w:t>
            </w:r>
            <w:r w:rsidR="00371C74" w:rsidRPr="00C70645">
              <w:rPr>
                <w:rFonts w:ascii="Arial" w:hAnsi="Arial" w:cs="Arial"/>
                <w:color w:val="444444"/>
                <w:sz w:val="18"/>
                <w:szCs w:val="18"/>
              </w:rPr>
              <w:t xml:space="preserve"> habilidad en el manejo de equipo médico básico para obtener signos vitales.</w:t>
            </w:r>
          </w:p>
          <w:p w:rsidR="006F29D9" w:rsidRPr="006F29D9" w:rsidRDefault="006F29D9" w:rsidP="001D53D7">
            <w:pPr>
              <w:shd w:val="clear" w:color="auto" w:fill="F1F1F1"/>
              <w:spacing w:after="180" w:line="240" w:lineRule="auto"/>
              <w:ind w:left="284" w:right="153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s-GT"/>
              </w:rPr>
              <w:drawing>
                <wp:inline distT="0" distB="0" distL="0" distR="0">
                  <wp:extent cx="1664814" cy="1114425"/>
                  <wp:effectExtent l="0" t="0" r="0" b="0"/>
                  <wp:docPr id="4" name="Imagen 4" descr="https://encrypted-tbn2.gstatic.com/images?q=tbn:ANd9GcTRnpx37dlMJP2vwe7e0jQNZgPZVecQ-9B_c3ORo6LZO-XB1j_S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2.gstatic.com/images?q=tbn:ANd9GcTRnpx37dlMJP2vwe7e0jQNZgPZVecQ-9B_c3ORo6LZO-XB1j_S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5" t="2570" r="29247" b="40187"/>
                          <a:stretch/>
                        </pic:blipFill>
                        <pic:spPr bwMode="auto">
                          <a:xfrm>
                            <a:off x="0" y="0"/>
                            <a:ext cx="1664814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29D9" w:rsidRPr="00C70645" w:rsidRDefault="006F29D9" w:rsidP="001D53D7">
            <w:pPr>
              <w:pStyle w:val="ecxmsonormal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0645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Conceptos:</w:t>
            </w:r>
          </w:p>
          <w:p w:rsidR="00C70645" w:rsidRDefault="00371C74" w:rsidP="001D53D7">
            <w:pPr>
              <w:pStyle w:val="ecxmsonormal"/>
              <w:numPr>
                <w:ilvl w:val="0"/>
                <w:numId w:val="5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Qué son los signos vitales?</w:t>
            </w:r>
          </w:p>
          <w:p w:rsidR="00C70645" w:rsidRDefault="00371C74" w:rsidP="001D53D7">
            <w:pPr>
              <w:pStyle w:val="ecxmsonormal"/>
              <w:numPr>
                <w:ilvl w:val="0"/>
                <w:numId w:val="5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C70645">
              <w:rPr>
                <w:rFonts w:ascii="Arial" w:hAnsi="Arial" w:cs="Arial"/>
                <w:color w:val="444444"/>
                <w:sz w:val="18"/>
                <w:szCs w:val="18"/>
              </w:rPr>
              <w:t>Valores normales de temperatura, presión arterial, frecuencia cardíaca y frecuencia respiratoria</w:t>
            </w:r>
            <w:r w:rsidRPr="00C70645"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C70645" w:rsidRDefault="00C70645" w:rsidP="001D53D7">
            <w:pPr>
              <w:pStyle w:val="ecxmsonormal"/>
              <w:numPr>
                <w:ilvl w:val="0"/>
                <w:numId w:val="5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color w:val="444444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Inspección general</w:t>
            </w:r>
          </w:p>
          <w:p w:rsidR="00C70645" w:rsidRDefault="00371C74" w:rsidP="001D53D7">
            <w:pPr>
              <w:pStyle w:val="ecxmsonormal"/>
              <w:numPr>
                <w:ilvl w:val="0"/>
                <w:numId w:val="5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C70645">
              <w:rPr>
                <w:rFonts w:ascii="Arial" w:hAnsi="Arial" w:cs="Arial"/>
                <w:color w:val="444444"/>
                <w:sz w:val="18"/>
                <w:szCs w:val="18"/>
              </w:rPr>
              <w:t>Concepto.</w:t>
            </w:r>
          </w:p>
          <w:p w:rsidR="00371C74" w:rsidRDefault="00371C74" w:rsidP="001D53D7">
            <w:pPr>
              <w:pStyle w:val="ecxmsonormal"/>
              <w:numPr>
                <w:ilvl w:val="0"/>
                <w:numId w:val="5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C70645">
              <w:rPr>
                <w:rFonts w:ascii="Arial" w:hAnsi="Arial" w:cs="Arial"/>
                <w:color w:val="444444"/>
                <w:sz w:val="18"/>
                <w:szCs w:val="18"/>
              </w:rPr>
              <w:t>Utilidad clínica.</w:t>
            </w:r>
          </w:p>
          <w:p w:rsidR="00C70645" w:rsidRPr="00C70645" w:rsidRDefault="00C70645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Procedimientos: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Obtención de signos vitales.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Actitudes:</w:t>
            </w:r>
          </w:p>
          <w:p w:rsidR="00371C74" w:rsidRPr="00C70645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Adecuada relación médico paciente.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 </w:t>
            </w:r>
          </w:p>
          <w:p w:rsidR="00371C74" w:rsidRPr="00C82175" w:rsidRDefault="006F29D9" w:rsidP="001D53D7">
            <w:pPr>
              <w:pStyle w:val="Ttulo4"/>
              <w:ind w:left="284" w:right="1531"/>
              <w:rPr>
                <w:rFonts w:ascii="Tahoma" w:hAnsi="Tahoma" w:cs="Tahoma"/>
                <w:b w:val="0"/>
                <w:i w:val="0"/>
                <w:color w:val="auto"/>
              </w:rPr>
            </w:pPr>
            <w:r w:rsidRPr="00C82175">
              <w:rPr>
                <w:rFonts w:ascii="Tahoma" w:hAnsi="Tahoma" w:cs="Tahoma"/>
                <w:b w:val="0"/>
                <w:i w:val="0"/>
                <w:color w:val="auto"/>
                <w:sz w:val="20"/>
                <w:szCs w:val="20"/>
              </w:rPr>
              <w:t>Plá</w:t>
            </w:r>
            <w:r w:rsidR="00371C74" w:rsidRPr="00C82175">
              <w:rPr>
                <w:rFonts w:ascii="Tahoma" w:hAnsi="Tahoma" w:cs="Tahoma"/>
                <w:b w:val="0"/>
                <w:i w:val="0"/>
                <w:color w:val="auto"/>
                <w:sz w:val="20"/>
                <w:szCs w:val="20"/>
              </w:rPr>
              <w:t>tica introductoria.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371C74" w:rsidRPr="00C82175" w:rsidRDefault="00371C74" w:rsidP="001D53D7">
            <w:pPr>
              <w:pStyle w:val="Ttulo4"/>
              <w:ind w:left="284" w:right="1531"/>
              <w:rPr>
                <w:rFonts w:ascii="Tahoma" w:hAnsi="Tahoma" w:cs="Tahoma"/>
                <w:b w:val="0"/>
                <w:i w:val="0"/>
                <w:color w:val="auto"/>
              </w:rPr>
            </w:pPr>
            <w:r w:rsidRPr="00C82175">
              <w:rPr>
                <w:rFonts w:ascii="Tahoma" w:hAnsi="Tahoma" w:cs="Tahoma"/>
                <w:b w:val="0"/>
                <w:i w:val="0"/>
                <w:color w:val="auto"/>
                <w:sz w:val="20"/>
                <w:szCs w:val="20"/>
              </w:rPr>
              <w:t>Taller práctico para la obtención de signos.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Ttulo5"/>
              <w:ind w:left="284" w:right="153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Culminación:</w:t>
            </w:r>
          </w:p>
          <w:p w:rsidR="00371C74" w:rsidRPr="00C70645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Elabora comentarios escritos.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Práctica clínica supervisada</w:t>
            </w:r>
            <w:r w:rsidR="00C70645">
              <w:rPr>
                <w:rFonts w:ascii="Arial" w:hAnsi="Arial" w:cs="Arial"/>
                <w:color w:val="444444"/>
                <w:sz w:val="18"/>
                <w:szCs w:val="18"/>
              </w:rPr>
              <w:t xml:space="preserve"> en salón de clases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30 min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371C74" w:rsidRDefault="00371C74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</w:tc>
      </w:tr>
    </w:tbl>
    <w:p w:rsidR="00FE6FE6" w:rsidRPr="00E05C31" w:rsidRDefault="00434183" w:rsidP="001D53D7">
      <w:pPr>
        <w:spacing w:after="0" w:line="240" w:lineRule="auto"/>
        <w:ind w:left="284" w:right="1531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GT"/>
        </w:rPr>
        <w:lastRenderedPageBreak/>
        <w:drawing>
          <wp:anchor distT="0" distB="0" distL="114300" distR="114300" simplePos="0" relativeHeight="251654144" behindDoc="0" locked="0" layoutInCell="1" allowOverlap="1" wp14:anchorId="6CF1901E" wp14:editId="0A32B567">
            <wp:simplePos x="0" y="0"/>
            <wp:positionH relativeFrom="column">
              <wp:posOffset>6205220</wp:posOffset>
            </wp:positionH>
            <wp:positionV relativeFrom="paragraph">
              <wp:posOffset>-213360</wp:posOffset>
            </wp:positionV>
            <wp:extent cx="1794510" cy="1009650"/>
            <wp:effectExtent l="19050" t="0" r="0" b="0"/>
            <wp:wrapSquare wrapText="bothSides"/>
            <wp:docPr id="8" name="Imagen 8" descr="http://t3.gstatic.com/images?q=tbn:ANd9GcQ5u56CknVtMTqnokYsPq2NQ5Hv6tBhJXP06mu2Adr5ummDO3O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3.gstatic.com/images?q=tbn:ANd9GcQ5u56CknVtMTqnokYsPq2NQ5Hv6tBhJXP06mu2Adr5ummDO3Oo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5C31" w:rsidRDefault="00FE6FE6" w:rsidP="001D53D7">
      <w:pPr>
        <w:pStyle w:val="ecxmsonormal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Unidad temática No: 2.</w:t>
      </w:r>
      <w:r w:rsidR="00E05C31">
        <w:rPr>
          <w:rFonts w:ascii="Arial" w:hAnsi="Arial" w:cs="Arial"/>
          <w:b/>
          <w:bCs/>
          <w:color w:val="444444"/>
        </w:rPr>
        <w:t xml:space="preserve"> CARDIOVASCULAR Y RESPIRATORIA. </w:t>
      </w:r>
    </w:p>
    <w:p w:rsidR="00FE6FE6" w:rsidRDefault="0008621B" w:rsidP="001D53D7">
      <w:pPr>
        <w:pStyle w:val="ecxmsonormal"/>
        <w:ind w:left="284" w:right="1531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</w:rPr>
        <w:t>Objetivo específico: </w:t>
      </w:r>
      <w:r w:rsidR="00E05C31">
        <w:rPr>
          <w:rFonts w:ascii="Arial" w:hAnsi="Arial" w:cs="Arial"/>
          <w:b/>
          <w:bCs/>
          <w:color w:val="444444"/>
        </w:rPr>
        <w:t>1.</w:t>
      </w:r>
      <w:r w:rsidR="00236E66" w:rsidRPr="00E05C31">
        <w:rPr>
          <w:rFonts w:ascii="Arial" w:hAnsi="Arial" w:cs="Arial"/>
          <w:b/>
          <w:color w:val="444444"/>
          <w:sz w:val="18"/>
          <w:szCs w:val="18"/>
        </w:rPr>
        <w:t>Efectu</w:t>
      </w:r>
      <w:r w:rsidR="00FE6FE6" w:rsidRPr="00E05C31">
        <w:rPr>
          <w:rFonts w:ascii="Arial" w:hAnsi="Arial" w:cs="Arial"/>
          <w:b/>
          <w:color w:val="444444"/>
          <w:sz w:val="18"/>
          <w:szCs w:val="18"/>
        </w:rPr>
        <w:t>a</w:t>
      </w:r>
      <w:r w:rsidR="00236E66" w:rsidRPr="00E05C31">
        <w:rPr>
          <w:rFonts w:ascii="Arial" w:hAnsi="Arial" w:cs="Arial"/>
          <w:b/>
          <w:color w:val="444444"/>
          <w:sz w:val="18"/>
          <w:szCs w:val="18"/>
        </w:rPr>
        <w:t>r</w:t>
      </w:r>
      <w:r w:rsidR="00FE6FE6" w:rsidRPr="00E05C31">
        <w:rPr>
          <w:rFonts w:ascii="Arial" w:hAnsi="Arial" w:cs="Arial"/>
          <w:b/>
          <w:color w:val="444444"/>
          <w:sz w:val="18"/>
          <w:szCs w:val="18"/>
        </w:rPr>
        <w:t xml:space="preserve"> diagnóstico clínico del enfermo cardíaco</w:t>
      </w:r>
    </w:p>
    <w:p w:rsidR="00E05C31" w:rsidRDefault="00E05C31" w:rsidP="001D53D7">
      <w:pPr>
        <w:pStyle w:val="ecxmsonormal"/>
        <w:ind w:left="284" w:right="1531"/>
        <w:rPr>
          <w:rFonts w:ascii="Arial" w:hAnsi="Arial" w:cs="Arial"/>
          <w:b/>
          <w:bCs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  <w:t xml:space="preserve">2. </w:t>
      </w:r>
      <w:r w:rsidRPr="00E05C31">
        <w:rPr>
          <w:rFonts w:ascii="Arial" w:hAnsi="Arial" w:cs="Arial"/>
          <w:b/>
          <w:bCs/>
          <w:color w:val="444444"/>
          <w:sz w:val="18"/>
          <w:szCs w:val="18"/>
        </w:rPr>
        <w:t>Establecer el mecanismo fisiopatológicos</w:t>
      </w:r>
      <w:r>
        <w:rPr>
          <w:rFonts w:ascii="Arial" w:hAnsi="Arial" w:cs="Arial"/>
          <w:b/>
          <w:bCs/>
          <w:color w:val="444444"/>
          <w:sz w:val="18"/>
          <w:szCs w:val="18"/>
        </w:rPr>
        <w:t xml:space="preserve"> de las enfermedades</w:t>
      </w:r>
    </w:p>
    <w:p w:rsidR="00E05C31" w:rsidRPr="00E05C31" w:rsidRDefault="00E05C31" w:rsidP="001D53D7">
      <w:pPr>
        <w:pStyle w:val="ecxmsonormal"/>
        <w:ind w:left="284" w:right="1531"/>
        <w:rPr>
          <w:rFonts w:ascii="Arial" w:hAnsi="Arial" w:cs="Arial"/>
          <w:b/>
          <w:bCs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</w:rPr>
        <w:t xml:space="preserve">                                        </w:t>
      </w:r>
      <w:r w:rsidR="009822A7">
        <w:rPr>
          <w:rFonts w:ascii="Arial" w:hAnsi="Arial" w:cs="Arial"/>
          <w:b/>
          <w:bCs/>
          <w:color w:val="444444"/>
          <w:sz w:val="18"/>
          <w:szCs w:val="18"/>
        </w:rPr>
        <w:t>Cardíacas</w:t>
      </w:r>
      <w:r w:rsidRPr="00E05C31">
        <w:rPr>
          <w:rFonts w:ascii="Arial" w:hAnsi="Arial" w:cs="Arial"/>
          <w:b/>
          <w:bCs/>
          <w:color w:val="444444"/>
          <w:sz w:val="18"/>
          <w:szCs w:val="1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9"/>
        <w:gridCol w:w="4900"/>
        <w:gridCol w:w="4726"/>
        <w:gridCol w:w="2722"/>
      </w:tblGrid>
      <w:tr w:rsidR="00FE6FE6" w:rsidTr="008A79CB">
        <w:trPr>
          <w:trHeight w:val="458"/>
        </w:trPr>
        <w:tc>
          <w:tcPr>
            <w:tcW w:w="6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FE6" w:rsidRDefault="00FE6FE6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6FE6" w:rsidRDefault="00FE6FE6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6FE6" w:rsidRDefault="00FE6FE6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7C47E6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 ENSEÑANZA APRENDIZAJE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6FE6" w:rsidRDefault="00FE6FE6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FE6FE6" w:rsidTr="008A79CB">
        <w:trPr>
          <w:trHeight w:val="5954"/>
        </w:trPr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La temática versará sobre el enfermo cardíaco, así como del interrogatorio y examen físico de estos pacientes con énfasis en los cuadros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sindrómicos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y en las enfermedades prevalentes en nuestro medio.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Pr="00C82175" w:rsidRDefault="00FE6FE6" w:rsidP="001D53D7">
            <w:pPr>
              <w:pStyle w:val="Ttulo3"/>
              <w:ind w:left="284" w:right="1531"/>
              <w:jc w:val="both"/>
              <w:rPr>
                <w:rFonts w:ascii="Tahoma" w:hAnsi="Tahoma" w:cs="Tahoma"/>
                <w:color w:val="auto"/>
                <w:sz w:val="25"/>
                <w:szCs w:val="25"/>
              </w:rPr>
            </w:pPr>
            <w:r w:rsidRPr="00C82175">
              <w:rPr>
                <w:rFonts w:ascii="Tahoma" w:hAnsi="Tahoma" w:cs="Tahoma"/>
                <w:color w:val="auto"/>
                <w:sz w:val="24"/>
                <w:szCs w:val="24"/>
              </w:rPr>
              <w:t>Objetivos de aprendizaje: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Elabora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correctamente el registro clínico de pacientes con énfasis en sintomatología cardiaca.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Correlaciona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los datos obtenidos en el interrogatorio y al examen físico para la elaboración de una impresión clínica con base a los síndromes cardíacos más frecuentes.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Reconoce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la fisiopatología que da origen a los síntomas y signos  más frecuentes de las enfermedades cardiacas.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Utiliza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adecuadamente terminología médica.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Actu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éticamente en su relación con pacientes.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Conceptos: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Filiación y antecedentes.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Síntomas cardíacos.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Signo cardiacos:</w:t>
            </w:r>
          </w:p>
          <w:p w:rsidR="00FE6FE6" w:rsidRDefault="00FE6FE6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Inspección.</w:t>
            </w:r>
          </w:p>
          <w:p w:rsidR="00FE6FE6" w:rsidRDefault="00FE6FE6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Palpación.</w:t>
            </w:r>
          </w:p>
          <w:p w:rsidR="00FE6FE6" w:rsidRDefault="00FE6FE6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Auscultación.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Maniobras y posición específicas en cardiología.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Síndromes cardíacos.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Procedimientos: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Práctica clínica hospitalaria y resolución de casos clínicos ficticios de enfermedad cardiaca.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Actitudes: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Adecuada relación médico paciente.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numPr>
                <w:ilvl w:val="0"/>
                <w:numId w:val="8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Prueba diagnóstica.</w:t>
            </w:r>
          </w:p>
          <w:p w:rsidR="00FE6FE6" w:rsidRPr="00FE6FE6" w:rsidRDefault="00FE6FE6" w:rsidP="001D53D7">
            <w:pPr>
              <w:pStyle w:val="ecxmsonormal"/>
              <w:numPr>
                <w:ilvl w:val="0"/>
                <w:numId w:val="8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FE6FE6">
              <w:rPr>
                <w:rFonts w:ascii="Arial" w:hAnsi="Arial" w:cs="Arial"/>
                <w:color w:val="444444"/>
                <w:sz w:val="18"/>
                <w:szCs w:val="18"/>
              </w:rPr>
              <w:t>Elaboración de guía de estudio del paciente cardíaco.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Pr="00FE6FE6" w:rsidRDefault="00FE6FE6" w:rsidP="001D53D7">
            <w:pPr>
              <w:pStyle w:val="ecxmsonormal"/>
              <w:numPr>
                <w:ilvl w:val="0"/>
                <w:numId w:val="9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Discute y resuelve dudas en pequeños grupos.</w:t>
            </w:r>
          </w:p>
          <w:p w:rsidR="00FE6FE6" w:rsidRPr="00FE6FE6" w:rsidRDefault="00FE6FE6" w:rsidP="001D53D7">
            <w:pPr>
              <w:pStyle w:val="ecxmsonormal"/>
              <w:numPr>
                <w:ilvl w:val="0"/>
                <w:numId w:val="9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FE6FE6">
              <w:rPr>
                <w:rFonts w:ascii="Arial" w:hAnsi="Arial" w:cs="Arial"/>
                <w:color w:val="444444"/>
                <w:sz w:val="18"/>
                <w:szCs w:val="18"/>
              </w:rPr>
              <w:t>Resuelve casos clínicos ficticios de enfermos cardíacos con el docente como facilitador.</w:t>
            </w:r>
          </w:p>
          <w:p w:rsidR="00157BB9" w:rsidRPr="00157BB9" w:rsidRDefault="00FE6FE6" w:rsidP="001D53D7">
            <w:pPr>
              <w:pStyle w:val="ecxmsonormal"/>
              <w:numPr>
                <w:ilvl w:val="0"/>
                <w:numId w:val="9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157BB9">
              <w:rPr>
                <w:rFonts w:ascii="Arial" w:hAnsi="Arial" w:cs="Arial"/>
                <w:color w:val="444444"/>
                <w:sz w:val="18"/>
                <w:szCs w:val="18"/>
              </w:rPr>
              <w:t>Taller de signos clínicos cardíacos (ruidos cardíacos).</w:t>
            </w:r>
          </w:p>
          <w:p w:rsidR="00FE6FE6" w:rsidRPr="00157BB9" w:rsidRDefault="00FE6FE6" w:rsidP="001D53D7">
            <w:pPr>
              <w:pStyle w:val="ecxmsonormal"/>
              <w:numPr>
                <w:ilvl w:val="0"/>
                <w:numId w:val="9"/>
              </w:numPr>
              <w:spacing w:after="0"/>
              <w:ind w:left="284" w:right="1531" w:firstLine="0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157BB9">
              <w:rPr>
                <w:rFonts w:ascii="Arial" w:hAnsi="Arial" w:cs="Arial"/>
                <w:color w:val="444444"/>
                <w:sz w:val="18"/>
                <w:szCs w:val="18"/>
              </w:rPr>
              <w:t>Realiza prácticas clínicas.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Culminación: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Elabora comentarios escritos.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30 min.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4 hrs.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FE6FE6" w:rsidRDefault="00FE6FE6" w:rsidP="001D53D7">
            <w:pPr>
              <w:pStyle w:val="ecxmsonormal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 min.</w:t>
            </w:r>
          </w:p>
        </w:tc>
      </w:tr>
    </w:tbl>
    <w:p w:rsidR="00693677" w:rsidRDefault="00693677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i/>
          <w:color w:val="000000" w:themeColor="text1"/>
          <w:sz w:val="28"/>
          <w:szCs w:val="28"/>
        </w:rPr>
      </w:pPr>
    </w:p>
    <w:p w:rsidR="008128C9" w:rsidRDefault="008128C9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i/>
          <w:color w:val="000000" w:themeColor="text1"/>
          <w:sz w:val="28"/>
          <w:szCs w:val="28"/>
        </w:rPr>
      </w:pPr>
    </w:p>
    <w:p w:rsidR="008128C9" w:rsidRDefault="008128C9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i/>
          <w:color w:val="000000" w:themeColor="text1"/>
          <w:sz w:val="28"/>
          <w:szCs w:val="28"/>
        </w:rPr>
      </w:pPr>
    </w:p>
    <w:p w:rsidR="00693677" w:rsidRDefault="00693677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i/>
          <w:color w:val="000000" w:themeColor="text1"/>
          <w:sz w:val="28"/>
          <w:szCs w:val="28"/>
        </w:rPr>
      </w:pPr>
    </w:p>
    <w:p w:rsidR="00240AEE" w:rsidRPr="004D0484" w:rsidRDefault="00240AEE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</w:rPr>
      </w:pPr>
      <w:r w:rsidRPr="00D629BF">
        <w:rPr>
          <w:rFonts w:ascii="Tahoma" w:hAnsi="Tahoma" w:cs="Tahoma"/>
          <w:i/>
          <w:color w:val="000000" w:themeColor="text1"/>
          <w:sz w:val="28"/>
          <w:szCs w:val="28"/>
        </w:rPr>
        <w:lastRenderedPageBreak/>
        <w:t>RESPIRATORIA </w:t>
      </w:r>
    </w:p>
    <w:p w:rsidR="005F050D" w:rsidRDefault="00240AEE" w:rsidP="001D53D7">
      <w:pPr>
        <w:pStyle w:val="ecxmsonormal"/>
        <w:ind w:left="284" w:right="1531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 xml:space="preserve">Objetivo específico: </w:t>
      </w:r>
      <w:r w:rsidR="005F050D">
        <w:rPr>
          <w:rFonts w:ascii="Arial" w:hAnsi="Arial" w:cs="Arial"/>
          <w:b/>
          <w:bCs/>
          <w:color w:val="444444"/>
        </w:rPr>
        <w:t>1.</w:t>
      </w:r>
      <w:r w:rsidR="00236E66">
        <w:rPr>
          <w:rFonts w:ascii="Arial" w:hAnsi="Arial" w:cs="Arial"/>
          <w:color w:val="444444"/>
          <w:sz w:val="20"/>
          <w:szCs w:val="20"/>
        </w:rPr>
        <w:t>Efectuar</w:t>
      </w:r>
      <w:r>
        <w:rPr>
          <w:rFonts w:ascii="Arial" w:hAnsi="Arial" w:cs="Arial"/>
          <w:color w:val="444444"/>
          <w:sz w:val="20"/>
          <w:szCs w:val="20"/>
        </w:rPr>
        <w:t xml:space="preserve"> diagnóstico clínico en el paciente con enfermedades del aparato respiratorio.</w:t>
      </w:r>
    </w:p>
    <w:p w:rsidR="00240AEE" w:rsidRDefault="005F050D" w:rsidP="001D53D7">
      <w:pPr>
        <w:pStyle w:val="ecxmsonormal"/>
        <w:ind w:left="284" w:right="1531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  <w:t>2.</w:t>
      </w:r>
      <w:r>
        <w:rPr>
          <w:rFonts w:ascii="Arial" w:hAnsi="Arial" w:cs="Arial"/>
          <w:color w:val="444444"/>
          <w:sz w:val="20"/>
          <w:szCs w:val="20"/>
        </w:rPr>
        <w:t xml:space="preserve"> dominar los mecanismos fisiopatológicos de las enfermedades respiratorias</w:t>
      </w:r>
      <w:r w:rsidR="00A65A9A">
        <w:rPr>
          <w:rFonts w:ascii="Arial" w:hAnsi="Arial" w:cs="Arial"/>
          <w:color w:val="444444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7"/>
        <w:gridCol w:w="4959"/>
        <w:gridCol w:w="4788"/>
        <w:gridCol w:w="2722"/>
      </w:tblGrid>
      <w:tr w:rsidR="00240AEE" w:rsidTr="008A79CB">
        <w:trPr>
          <w:trHeight w:val="425"/>
        </w:trPr>
        <w:tc>
          <w:tcPr>
            <w:tcW w:w="6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AEE" w:rsidRDefault="00240AEE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0AEE" w:rsidRDefault="00240AEE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0AEE" w:rsidRDefault="00240AEE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F1031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 ENSEÑANZA APRENDIZAJE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0AEE" w:rsidRDefault="00240AEE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240AEE" w:rsidTr="008A79CB">
        <w:trPr>
          <w:trHeight w:val="6301"/>
        </w:trPr>
        <w:tc>
          <w:tcPr>
            <w:tcW w:w="6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Permite que el estudiante correlacione la información obtenida durante el interrogatorio y el examen físico para elaborar la impresión clínica de pacientes con enfermedades del aparato respiratorio.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Objetivos de aprendizaje: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Elabora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correctamente el registro clínico.</w:t>
            </w:r>
          </w:p>
          <w:p w:rsidR="00240AEE" w:rsidRDefault="00240AEE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Correlaciona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los datos obtenidos en el interrogatorio y al examen físico para la elaboración de una impresión clínica con base a los síndromes pulmonares más frecuentes.</w:t>
            </w:r>
          </w:p>
          <w:p w:rsidR="00240AEE" w:rsidRDefault="00240AEE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Describir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la fisiopatología que da origen a los síntomas y signos  más frecuentes de las enfermedades del aparato respiratorio.</w:t>
            </w:r>
          </w:p>
          <w:p w:rsidR="00240AEE" w:rsidRDefault="00240AEE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U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tiliza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 xml:space="preserve"> adecuadamente terminologí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 médica.</w:t>
            </w:r>
          </w:p>
          <w:p w:rsidR="00D2666B" w:rsidRDefault="00240AEE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Actu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éticamente en su relación con pacientes.</w:t>
            </w:r>
          </w:p>
          <w:p w:rsidR="00D2666B" w:rsidRDefault="00D2666B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240AEE" w:rsidRDefault="00240AEE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240AEE" w:rsidRPr="004C3EF9" w:rsidRDefault="00D2666B" w:rsidP="001D53D7">
            <w:pPr>
              <w:shd w:val="clear" w:color="auto" w:fill="F1F1F1"/>
              <w:spacing w:after="180" w:line="240" w:lineRule="auto"/>
              <w:ind w:left="284" w:right="153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s-GT"/>
              </w:rPr>
              <w:drawing>
                <wp:inline distT="0" distB="0" distL="0" distR="0">
                  <wp:extent cx="1352550" cy="1038648"/>
                  <wp:effectExtent l="0" t="0" r="0" b="9525"/>
                  <wp:docPr id="9" name="Imagen 9" descr="https://encrypted-tbn2.gstatic.com/images?q=tbn:ANd9GcTMBKkCNapAWTlcLPQM8xYCTG5ES8-qWuRwcDLBaqWeUrefBankV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2.gstatic.com/images?q=tbn:ANd9GcTMBKkCNapAWTlcLPQM8xYCTG5ES8-qWuRwcDLBaqWeUrefBankV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34"/>
                          <a:stretch/>
                        </pic:blipFill>
                        <pic:spPr bwMode="auto">
                          <a:xfrm>
                            <a:off x="0" y="0"/>
                            <a:ext cx="1352550" cy="103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40AEE"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Conceptos:</w:t>
            </w:r>
          </w:p>
          <w:p w:rsidR="00240AEE" w:rsidRDefault="00240AEE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Síntomas respiratorios: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Dolor torácico.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Disnea de origen respiratorio.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Cianosis.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Tos.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Hemoptisis.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Expectoración.</w:t>
            </w:r>
          </w:p>
          <w:p w:rsidR="00240AEE" w:rsidRDefault="00240AEE" w:rsidP="001D53D7">
            <w:pPr>
              <w:pStyle w:val="ecxmsonormal"/>
              <w:tabs>
                <w:tab w:val="num" w:pos="680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444444"/>
                <w:sz w:val="18"/>
                <w:szCs w:val="18"/>
              </w:rPr>
              <w:t>o</w:t>
            </w:r>
            <w:r>
              <w:rPr>
                <w:color w:val="444444"/>
                <w:sz w:val="14"/>
                <w:szCs w:val="14"/>
              </w:rPr>
              <w:t xml:space="preserve">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Vómica.</w:t>
            </w:r>
          </w:p>
          <w:p w:rsidR="00240AEE" w:rsidRDefault="00240AEE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Anormalidades al  examen físico (signos).</w:t>
            </w:r>
          </w:p>
          <w:p w:rsidR="00240AEE" w:rsidRDefault="00240AEE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Técnicas y maniobras especiales al examen físico del aparato respiratorio.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Procedimientos:</w:t>
            </w:r>
          </w:p>
          <w:p w:rsidR="00240AEE" w:rsidRDefault="00240AEE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Práctica hospitalaria y resolución de casos clínicos de pacientes con enfermedad respiratoria.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Actitudes:</w:t>
            </w:r>
          </w:p>
          <w:p w:rsidR="00240AEE" w:rsidRDefault="00240AEE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Adecuada relación médico paciente.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Introducción al tema.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numPr>
                <w:ilvl w:val="0"/>
                <w:numId w:val="10"/>
              </w:numPr>
              <w:spacing w:after="0"/>
              <w:ind w:left="284" w:right="1531" w:firstLine="0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Elabora una guía de estudio y trabajo (estudio independiente).</w:t>
            </w:r>
          </w:p>
          <w:p w:rsidR="00240AEE" w:rsidRDefault="00240AEE" w:rsidP="001D53D7">
            <w:pPr>
              <w:pStyle w:val="ecxmsonormal"/>
              <w:numPr>
                <w:ilvl w:val="0"/>
                <w:numId w:val="10"/>
              </w:numPr>
              <w:spacing w:after="0"/>
              <w:ind w:left="284" w:right="1531" w:firstLine="0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240AEE">
              <w:rPr>
                <w:rFonts w:ascii="Arial" w:hAnsi="Arial" w:cs="Arial"/>
                <w:color w:val="444444"/>
                <w:sz w:val="18"/>
                <w:szCs w:val="18"/>
              </w:rPr>
              <w:t>Discute y resuelve dudas en pequeños grupos con la tutoría de su docente.</w:t>
            </w:r>
          </w:p>
          <w:p w:rsidR="00240AEE" w:rsidRDefault="00240AEE" w:rsidP="001D53D7">
            <w:pPr>
              <w:pStyle w:val="ecxmsonormal"/>
              <w:numPr>
                <w:ilvl w:val="0"/>
                <w:numId w:val="10"/>
              </w:numPr>
              <w:spacing w:after="0"/>
              <w:ind w:left="284" w:right="1531" w:firstLine="0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240AEE">
              <w:rPr>
                <w:rFonts w:ascii="Arial" w:hAnsi="Arial" w:cs="Arial"/>
                <w:color w:val="444444"/>
                <w:sz w:val="18"/>
                <w:szCs w:val="18"/>
              </w:rPr>
              <w:t>Elabora, presenta y discute casos clínicos ficticios en la actividad de resolución de casos clínicos, con el docente como facilitador.</w:t>
            </w:r>
          </w:p>
          <w:p w:rsidR="00240AEE" w:rsidRDefault="00240AEE" w:rsidP="001D53D7">
            <w:pPr>
              <w:pStyle w:val="ecxmsonormal"/>
              <w:numPr>
                <w:ilvl w:val="0"/>
                <w:numId w:val="10"/>
              </w:numPr>
              <w:spacing w:after="0"/>
              <w:ind w:left="284" w:right="1531" w:firstLine="0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240AEE">
              <w:rPr>
                <w:rFonts w:ascii="Arial" w:hAnsi="Arial" w:cs="Arial"/>
                <w:color w:val="444444"/>
                <w:sz w:val="18"/>
                <w:szCs w:val="18"/>
              </w:rPr>
              <w:t>Realiza prácticas clínicas con énfasis en la unidad temática correspondiente.</w:t>
            </w:r>
          </w:p>
          <w:p w:rsidR="00240AEE" w:rsidRDefault="00240AEE" w:rsidP="001D53D7">
            <w:pPr>
              <w:pStyle w:val="ecxmsonormal"/>
              <w:numPr>
                <w:ilvl w:val="0"/>
                <w:numId w:val="10"/>
              </w:numPr>
              <w:spacing w:after="0"/>
              <w:ind w:left="284" w:right="1531" w:firstLine="0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240AEE">
              <w:rPr>
                <w:rFonts w:ascii="Arial" w:hAnsi="Arial" w:cs="Arial"/>
                <w:color w:val="444444"/>
                <w:sz w:val="18"/>
                <w:szCs w:val="18"/>
              </w:rPr>
              <w:t>Taller de ruidos respiratorios.</w:t>
            </w:r>
          </w:p>
          <w:p w:rsidR="00240AEE" w:rsidRPr="00240AEE" w:rsidRDefault="00240AEE" w:rsidP="001D53D7">
            <w:pPr>
              <w:pStyle w:val="ecxmsonormal"/>
              <w:numPr>
                <w:ilvl w:val="0"/>
                <w:numId w:val="10"/>
              </w:numPr>
              <w:spacing w:after="0"/>
              <w:ind w:left="284" w:right="1531" w:firstLine="0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240AEE">
              <w:rPr>
                <w:rFonts w:ascii="Arial" w:hAnsi="Arial" w:cs="Arial"/>
                <w:color w:val="444444"/>
                <w:sz w:val="18"/>
                <w:szCs w:val="18"/>
              </w:rPr>
              <w:t>Correlación clínico-radiológica.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Culminación:</w:t>
            </w:r>
          </w:p>
          <w:p w:rsidR="00240AEE" w:rsidRDefault="00240AEE" w:rsidP="001D53D7">
            <w:pPr>
              <w:pStyle w:val="Ttulo4"/>
              <w:ind w:left="284" w:right="153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240AEE" w:rsidRP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b/>
                <w:color w:val="444444"/>
                <w:sz w:val="20"/>
                <w:szCs w:val="20"/>
              </w:rPr>
            </w:pPr>
            <w:r w:rsidRPr="00240AEE">
              <w:rPr>
                <w:rFonts w:ascii="Arial" w:hAnsi="Arial" w:cs="Arial"/>
                <w:b/>
                <w:color w:val="444444"/>
                <w:sz w:val="18"/>
                <w:szCs w:val="18"/>
              </w:rPr>
              <w:t>Elaboración de un mapa conceptual de síndromes pulmonare</w:t>
            </w:r>
            <w:r w:rsidR="000C6F71">
              <w:rPr>
                <w:rFonts w:ascii="Arial" w:hAnsi="Arial" w:cs="Arial"/>
                <w:b/>
                <w:color w:val="444444"/>
                <w:sz w:val="18"/>
                <w:szCs w:val="18"/>
              </w:rPr>
              <w:t>s.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30 min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40AEE" w:rsidRDefault="00240AEE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30 min</w:t>
            </w:r>
          </w:p>
        </w:tc>
      </w:tr>
    </w:tbl>
    <w:p w:rsidR="00F2365C" w:rsidRDefault="00F2365C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F2365C" w:rsidRDefault="00F2365C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128C9" w:rsidRDefault="008128C9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128C9" w:rsidRDefault="008128C9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128C9" w:rsidRDefault="008128C9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128C9" w:rsidRDefault="008128C9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8128C9" w:rsidRDefault="008128C9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</w:p>
    <w:p w:rsidR="00B46D22" w:rsidRDefault="00B46D22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UNIDAD NO. 3</w:t>
      </w:r>
    </w:p>
    <w:p w:rsidR="00B46D22" w:rsidRDefault="00B46D22" w:rsidP="001D53D7">
      <w:pPr>
        <w:pStyle w:val="ecxmsonormal"/>
        <w:spacing w:after="0"/>
        <w:ind w:left="284" w:right="1531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GASTROINTESTINAL, HEPATICA Y NUTRICIONAL </w:t>
      </w:r>
    </w:p>
    <w:p w:rsidR="00B46D22" w:rsidRDefault="00B46D22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t>Objetivo específico:</w:t>
      </w:r>
      <w:r w:rsidR="005F050D">
        <w:rPr>
          <w:rFonts w:ascii="Arial" w:hAnsi="Arial" w:cs="Arial"/>
          <w:b/>
          <w:bCs/>
          <w:color w:val="444444"/>
        </w:rPr>
        <w:t xml:space="preserve"> 1.</w:t>
      </w:r>
      <w:r>
        <w:rPr>
          <w:rFonts w:ascii="Arial" w:hAnsi="Arial" w:cs="Arial"/>
          <w:b/>
          <w:bCs/>
          <w:color w:val="444444"/>
        </w:rPr>
        <w:t xml:space="preserve"> </w:t>
      </w:r>
      <w:r w:rsidR="00236E66">
        <w:rPr>
          <w:rFonts w:ascii="Arial" w:hAnsi="Arial" w:cs="Arial"/>
          <w:color w:val="444444"/>
          <w:sz w:val="18"/>
          <w:szCs w:val="18"/>
        </w:rPr>
        <w:t>Efectu</w:t>
      </w:r>
      <w:r>
        <w:rPr>
          <w:rFonts w:ascii="Arial" w:hAnsi="Arial" w:cs="Arial"/>
          <w:color w:val="444444"/>
          <w:sz w:val="18"/>
          <w:szCs w:val="18"/>
        </w:rPr>
        <w:t>a</w:t>
      </w:r>
      <w:r w:rsidR="00236E66">
        <w:rPr>
          <w:rFonts w:ascii="Arial" w:hAnsi="Arial" w:cs="Arial"/>
          <w:color w:val="444444"/>
          <w:sz w:val="18"/>
          <w:szCs w:val="18"/>
        </w:rPr>
        <w:t>r</w:t>
      </w:r>
      <w:r>
        <w:rPr>
          <w:rFonts w:ascii="Arial" w:hAnsi="Arial" w:cs="Arial"/>
          <w:color w:val="444444"/>
          <w:sz w:val="18"/>
          <w:szCs w:val="18"/>
        </w:rPr>
        <w:t xml:space="preserve"> diagnóstico clínico en el paciente con enfermedades hepáticas y gastrointestinales</w:t>
      </w:r>
      <w:r>
        <w:rPr>
          <w:rFonts w:ascii="Arial" w:hAnsi="Arial" w:cs="Arial"/>
          <w:color w:val="444444"/>
        </w:rPr>
        <w:t>.</w:t>
      </w:r>
    </w:p>
    <w:p w:rsidR="005F050D" w:rsidRPr="005F050D" w:rsidRDefault="005F050D" w:rsidP="001D53D7">
      <w:pPr>
        <w:pStyle w:val="ecxmsonormal"/>
        <w:spacing w:after="0"/>
        <w:ind w:left="284" w:right="1531"/>
        <w:rPr>
          <w:rFonts w:ascii="Tahoma" w:hAnsi="Tahoma" w:cs="Tahoma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  <w:t xml:space="preserve">    2. </w:t>
      </w:r>
      <w:r>
        <w:rPr>
          <w:rFonts w:ascii="Arial" w:hAnsi="Arial" w:cs="Arial"/>
          <w:color w:val="444444"/>
          <w:sz w:val="18"/>
          <w:szCs w:val="18"/>
        </w:rPr>
        <w:t>D</w:t>
      </w:r>
      <w:r w:rsidRPr="005F050D">
        <w:rPr>
          <w:rFonts w:ascii="Arial" w:hAnsi="Arial" w:cs="Arial"/>
          <w:color w:val="444444"/>
          <w:sz w:val="18"/>
          <w:szCs w:val="18"/>
        </w:rPr>
        <w:t>ominar los mecanismos fisiopatológicos de las enfermedades gastrointestinales hepáticas y nutricionales</w:t>
      </w:r>
    </w:p>
    <w:p w:rsidR="00B46D22" w:rsidRDefault="00B46D22" w:rsidP="001D53D7">
      <w:pPr>
        <w:pStyle w:val="ecxmsonormal"/>
        <w:spacing w:after="0"/>
        <w:ind w:left="284" w:right="1531"/>
        <w:rPr>
          <w:rFonts w:ascii="Tahoma" w:hAnsi="Tahoma" w:cs="Tahoma"/>
          <w:color w:val="444444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9"/>
        <w:gridCol w:w="4964"/>
        <w:gridCol w:w="4801"/>
        <w:gridCol w:w="2722"/>
      </w:tblGrid>
      <w:tr w:rsidR="00B46D22" w:rsidTr="008A79CB">
        <w:trPr>
          <w:trHeight w:val="452"/>
        </w:trPr>
        <w:tc>
          <w:tcPr>
            <w:tcW w:w="6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D22" w:rsidRDefault="00B46D22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5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6D22" w:rsidRDefault="00B46D22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6D22" w:rsidRDefault="00B46D22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F1031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 ENSEÑANZA APRENDIZAJE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6D22" w:rsidRDefault="00B46D22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B46D22" w:rsidTr="008A79CB">
        <w:trPr>
          <w:trHeight w:val="6869"/>
        </w:trPr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Permite que el estudiante correlacione la información obtenida durante el interrogatorio y el examen físico para elaborar la impresión clínica de pacientes con enfermedades hepáticas y gastrointestinales.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Objetivos de aprendizaje: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Elabora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correctamente el registro clínico.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Correlaciona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los datos obtenidos en el interrogato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io y al examen físico para la elaboración de una impresión clínica con base 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a los sí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ndromes más frecuentes.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Describir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la fisiop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atología que dan origen a los sí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ntomas y signos más frecuentes de las enfermedades hepáticas y gastrointestinales.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Utiliza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adecuadamente terminología médica.</w:t>
            </w:r>
          </w:p>
          <w:p w:rsidR="00D2666B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Actu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éticamente en su relación con pacientes.</w:t>
            </w:r>
          </w:p>
          <w:p w:rsidR="004C3EF9" w:rsidRPr="004C3EF9" w:rsidRDefault="004C3EF9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D2666B" w:rsidRPr="00D2666B" w:rsidRDefault="00D2666B" w:rsidP="001D53D7">
            <w:pPr>
              <w:shd w:val="clear" w:color="auto" w:fill="F1F1F1"/>
              <w:spacing w:after="180" w:line="240" w:lineRule="auto"/>
              <w:ind w:left="284" w:right="153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s-GT"/>
              </w:rPr>
              <w:drawing>
                <wp:inline distT="0" distB="0" distL="0" distR="0">
                  <wp:extent cx="1146176" cy="859632"/>
                  <wp:effectExtent l="0" t="0" r="0" b="0"/>
                  <wp:docPr id="10" name="Imagen 10" descr="https://encrypted-tbn2.gstatic.com/images?q=tbn:ANd9GcTGNC1NL1a5duzadLQ0rLBU6mlZ-N6EhJxvxE2Czefi0NW64un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2.gstatic.com/images?q=tbn:ANd9GcTGNC1NL1a5duzadLQ0rLBU6mlZ-N6EhJxvxE2Czefi0NW64un2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92" cy="86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66B" w:rsidRDefault="00D2666B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Conceptos: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Síntomas hepáticos y gastrointestinales.</w:t>
            </w:r>
          </w:p>
          <w:p w:rsidR="00B46D22" w:rsidRDefault="00B46D22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Signos hepáticos y gastrointestinales.</w:t>
            </w:r>
          </w:p>
          <w:p w:rsidR="00B46D22" w:rsidRDefault="00B46D22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Maniobras, métodos y técnicas para el examen físico en hepatología y gastroenterología.</w:t>
            </w:r>
          </w:p>
          <w:p w:rsidR="00B46D22" w:rsidRDefault="00B46D22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Síndromes hepáticos y gastrointestinales.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Ttulo5"/>
              <w:ind w:left="284" w:right="153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Procedimientos: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Práctica clínica y resolución de casos clínicos ficticios de pacientes con enfermedades hepáticas y gastrointestinales.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Ttulo5"/>
              <w:ind w:left="284" w:right="153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Actitudes: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B46D22" w:rsidRPr="00C82175" w:rsidRDefault="00B46D22" w:rsidP="001D53D7">
            <w:pPr>
              <w:pStyle w:val="Ttulo4"/>
              <w:tabs>
                <w:tab w:val="num" w:pos="357"/>
              </w:tabs>
              <w:ind w:left="284" w:right="1531"/>
              <w:jc w:val="both"/>
              <w:rPr>
                <w:rFonts w:ascii="Tahoma" w:hAnsi="Tahoma" w:cs="Tahoma"/>
                <w:i w:val="0"/>
                <w:color w:val="auto"/>
              </w:rPr>
            </w:pPr>
            <w:r w:rsidRPr="00C82175">
              <w:rPr>
                <w:rFonts w:ascii="Wingdings" w:hAnsi="Wingdings" w:cs="Tahoma"/>
                <w:i w:val="0"/>
                <w:color w:val="auto"/>
                <w:sz w:val="20"/>
                <w:szCs w:val="20"/>
              </w:rPr>
              <w:t></w:t>
            </w:r>
            <w:r w:rsidRPr="00C82175">
              <w:rPr>
                <w:i w:val="0"/>
                <w:color w:val="auto"/>
                <w:sz w:val="14"/>
                <w:szCs w:val="14"/>
              </w:rPr>
              <w:t xml:space="preserve">  </w:t>
            </w:r>
            <w:r w:rsidRPr="00C82175">
              <w:rPr>
                <w:rFonts w:ascii="Tahoma" w:hAnsi="Tahoma" w:cs="Tahoma"/>
                <w:i w:val="0"/>
                <w:color w:val="auto"/>
                <w:sz w:val="20"/>
                <w:szCs w:val="20"/>
              </w:rPr>
              <w:t>Adecuada relación médico paciente.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 w:rsidRPr="00C8217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Utilización de un organizador previo.</w:t>
            </w:r>
          </w:p>
          <w:p w:rsidR="00B46D22" w:rsidRPr="00C82175" w:rsidRDefault="00B46D22" w:rsidP="001D53D7">
            <w:pPr>
              <w:pStyle w:val="Ttulo4"/>
              <w:ind w:left="284" w:right="1531"/>
              <w:jc w:val="both"/>
              <w:rPr>
                <w:rFonts w:ascii="Tahoma" w:hAnsi="Tahoma" w:cs="Tahoma"/>
                <w:i w:val="0"/>
                <w:color w:val="auto"/>
              </w:rPr>
            </w:pPr>
            <w:r w:rsidRPr="00C82175">
              <w:rPr>
                <w:rFonts w:ascii="Tahoma" w:hAnsi="Tahoma" w:cs="Tahoma"/>
                <w:i w:val="0"/>
                <w:color w:val="auto"/>
                <w:sz w:val="20"/>
                <w:szCs w:val="20"/>
              </w:rPr>
              <w:t>Prueba diagnóstica.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Elabora una guía de estudio y trabajo específico (estudio independiente).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Discute y resuelve dudas en pequeños grupos con apoyo tutorial de su docente.</w:t>
            </w:r>
          </w:p>
          <w:p w:rsidR="00B46D22" w:rsidRP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>    </w:t>
            </w:r>
            <w:r w:rsidRPr="00B46D22">
              <w:rPr>
                <w:rFonts w:ascii="Arial" w:hAnsi="Arial" w:cs="Arial"/>
                <w:b/>
                <w:color w:val="444444"/>
                <w:sz w:val="18"/>
                <w:szCs w:val="18"/>
              </w:rPr>
              <w:t>Elabora, presenta y discute casos clínicos ficticios en la actividad de Resolución de Casos Clínicos, con el docente como facilitador.</w:t>
            </w:r>
          </w:p>
          <w:p w:rsidR="00B46D22" w:rsidRDefault="00B46D22" w:rsidP="001D53D7">
            <w:pPr>
              <w:pStyle w:val="ecxmsonormal"/>
              <w:tabs>
                <w:tab w:val="num" w:pos="340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Realiza prácticas clínicas con énfasis en la unidad temática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Elaboración de comentarios escritos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D2666B" w:rsidRDefault="00D2666B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D2666B" w:rsidRDefault="00D2666B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D2666B" w:rsidRDefault="00D2666B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D2666B" w:rsidRDefault="00D2666B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30 min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08621B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4 horas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B46D22" w:rsidRDefault="00B46D22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30 min</w:t>
            </w:r>
          </w:p>
        </w:tc>
      </w:tr>
    </w:tbl>
    <w:p w:rsidR="008128C9" w:rsidRDefault="008128C9" w:rsidP="001D53D7">
      <w:pPr>
        <w:pStyle w:val="Ttulo3"/>
        <w:spacing w:before="0"/>
        <w:ind w:left="284" w:right="1531"/>
        <w:rPr>
          <w:rFonts w:ascii="Tahoma" w:hAnsi="Tahoma" w:cs="Tahoma"/>
          <w:color w:val="000000" w:themeColor="text1"/>
          <w:sz w:val="24"/>
          <w:szCs w:val="24"/>
        </w:rPr>
      </w:pPr>
    </w:p>
    <w:p w:rsidR="00920930" w:rsidRPr="00920930" w:rsidRDefault="00920930" w:rsidP="001D53D7">
      <w:pPr>
        <w:ind w:left="284" w:right="1531"/>
      </w:pPr>
    </w:p>
    <w:p w:rsidR="00920930" w:rsidRDefault="00920930" w:rsidP="001D53D7">
      <w:pPr>
        <w:pStyle w:val="Ttulo3"/>
        <w:spacing w:before="0"/>
        <w:ind w:left="284" w:right="1531"/>
        <w:rPr>
          <w:rFonts w:ascii="Tahoma" w:hAnsi="Tahoma" w:cs="Tahoma"/>
          <w:color w:val="000000" w:themeColor="text1"/>
          <w:sz w:val="24"/>
          <w:szCs w:val="24"/>
        </w:rPr>
      </w:pPr>
    </w:p>
    <w:p w:rsidR="002B258A" w:rsidRDefault="002B258A" w:rsidP="001D53D7">
      <w:pPr>
        <w:pStyle w:val="Ttulo3"/>
        <w:spacing w:before="0"/>
        <w:ind w:left="284" w:right="1531"/>
        <w:rPr>
          <w:rFonts w:ascii="Tahoma" w:hAnsi="Tahoma" w:cs="Tahoma"/>
          <w:color w:val="000000" w:themeColor="text1"/>
          <w:sz w:val="24"/>
          <w:szCs w:val="24"/>
        </w:rPr>
      </w:pPr>
      <w:r w:rsidRPr="002B258A">
        <w:rPr>
          <w:rFonts w:ascii="Tahoma" w:hAnsi="Tahoma" w:cs="Tahoma"/>
          <w:color w:val="000000" w:themeColor="text1"/>
          <w:sz w:val="24"/>
          <w:szCs w:val="24"/>
        </w:rPr>
        <w:t xml:space="preserve">Unidad temática No: 4 NEUROLOGICA Y OSTEOMUSCULAR </w:t>
      </w:r>
    </w:p>
    <w:p w:rsidR="002B258A" w:rsidRDefault="002B258A" w:rsidP="001D53D7">
      <w:pPr>
        <w:pStyle w:val="Ttulo3"/>
        <w:spacing w:before="0"/>
        <w:ind w:left="284" w:right="1531"/>
        <w:rPr>
          <w:rFonts w:ascii="Tahoma" w:hAnsi="Tahoma" w:cs="Tahoma"/>
          <w:color w:val="000000" w:themeColor="text1"/>
          <w:sz w:val="24"/>
          <w:szCs w:val="24"/>
        </w:rPr>
      </w:pPr>
      <w:r w:rsidRPr="002B258A">
        <w:rPr>
          <w:rFonts w:ascii="Tahoma" w:hAnsi="Tahoma" w:cs="Tahoma"/>
          <w:color w:val="000000" w:themeColor="text1"/>
          <w:sz w:val="24"/>
          <w:szCs w:val="24"/>
        </w:rPr>
        <w:t>NEUROLÓGICA</w:t>
      </w:r>
    </w:p>
    <w:p w:rsidR="00920930" w:rsidRDefault="002B258A" w:rsidP="001D53D7">
      <w:pPr>
        <w:pStyle w:val="ecxmsonormal"/>
        <w:ind w:left="284" w:right="1531"/>
        <w:rPr>
          <w:rFonts w:ascii="Arial" w:hAnsi="Arial" w:cs="Arial"/>
          <w:b/>
          <w:bCs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</w:rPr>
        <w:t xml:space="preserve">Objetivo específico: </w:t>
      </w:r>
      <w:r w:rsidR="00920930">
        <w:rPr>
          <w:rFonts w:ascii="Arial" w:hAnsi="Arial" w:cs="Arial"/>
          <w:b/>
          <w:bCs/>
          <w:color w:val="444444"/>
        </w:rPr>
        <w:t>1.</w:t>
      </w:r>
      <w:r w:rsidR="00236E66">
        <w:rPr>
          <w:rFonts w:ascii="Arial" w:hAnsi="Arial" w:cs="Arial"/>
          <w:color w:val="444444"/>
          <w:sz w:val="18"/>
          <w:szCs w:val="18"/>
        </w:rPr>
        <w:t>Efectuar</w:t>
      </w:r>
      <w:r>
        <w:rPr>
          <w:rFonts w:ascii="Arial" w:hAnsi="Arial" w:cs="Arial"/>
          <w:color w:val="444444"/>
          <w:sz w:val="18"/>
          <w:szCs w:val="18"/>
        </w:rPr>
        <w:t xml:space="preserve"> diagnóstico clínico en el paciente con enfermedades neurológicas</w:t>
      </w:r>
      <w:r>
        <w:rPr>
          <w:rFonts w:ascii="Arial" w:hAnsi="Arial" w:cs="Arial"/>
          <w:b/>
          <w:bCs/>
          <w:color w:val="444444"/>
          <w:sz w:val="18"/>
          <w:szCs w:val="18"/>
        </w:rPr>
        <w:t>.</w:t>
      </w:r>
      <w:r w:rsidR="000E2842">
        <w:rPr>
          <w:rFonts w:ascii="Arial" w:hAnsi="Arial" w:cs="Arial"/>
          <w:b/>
          <w:bCs/>
          <w:color w:val="444444"/>
          <w:sz w:val="18"/>
          <w:szCs w:val="18"/>
        </w:rPr>
        <w:t xml:space="preserve"> </w:t>
      </w:r>
    </w:p>
    <w:p w:rsidR="002B258A" w:rsidRDefault="00920930" w:rsidP="001D53D7">
      <w:pPr>
        <w:pStyle w:val="ecxmsonormal"/>
        <w:ind w:left="284" w:right="1531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 xml:space="preserve">                                    2</w:t>
      </w:r>
      <w:r w:rsidRPr="00920930">
        <w:rPr>
          <w:rFonts w:ascii="Arial" w:hAnsi="Arial" w:cs="Arial"/>
          <w:bCs/>
          <w:color w:val="444444"/>
          <w:sz w:val="18"/>
          <w:szCs w:val="18"/>
        </w:rPr>
        <w:t>.</w:t>
      </w:r>
      <w:r>
        <w:rPr>
          <w:rFonts w:ascii="Arial" w:hAnsi="Arial" w:cs="Arial"/>
          <w:bCs/>
          <w:color w:val="444444"/>
          <w:sz w:val="18"/>
          <w:szCs w:val="18"/>
        </w:rPr>
        <w:t xml:space="preserve"> Dominar</w:t>
      </w:r>
      <w:r w:rsidR="000E2842" w:rsidRPr="000E2842">
        <w:rPr>
          <w:rFonts w:ascii="Arial" w:hAnsi="Arial" w:cs="Arial"/>
          <w:bCs/>
          <w:color w:val="444444"/>
          <w:sz w:val="18"/>
          <w:szCs w:val="18"/>
        </w:rPr>
        <w:t xml:space="preserve"> los mecanismos fisiopatológicos</w:t>
      </w:r>
      <w:r>
        <w:rPr>
          <w:rFonts w:ascii="Arial" w:hAnsi="Arial" w:cs="Arial"/>
          <w:bCs/>
          <w:color w:val="444444"/>
          <w:sz w:val="18"/>
          <w:szCs w:val="18"/>
        </w:rPr>
        <w:t xml:space="preserve"> de las enfermedades neurológicas y osteomusculares.</w:t>
      </w:r>
      <w:r w:rsidR="000E2842">
        <w:rPr>
          <w:rFonts w:ascii="Arial" w:hAnsi="Arial" w:cs="Arial"/>
          <w:b/>
          <w:bCs/>
          <w:color w:val="444444"/>
          <w:sz w:val="18"/>
          <w:szCs w:val="1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9"/>
        <w:gridCol w:w="4962"/>
        <w:gridCol w:w="4823"/>
        <w:gridCol w:w="2722"/>
      </w:tblGrid>
      <w:tr w:rsidR="002B258A" w:rsidTr="008A79CB">
        <w:trPr>
          <w:trHeight w:val="446"/>
        </w:trPr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5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F1031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 ENSEÑANZA APRENDIZAJE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2B258A" w:rsidTr="008A79CB">
        <w:trPr>
          <w:trHeight w:val="6458"/>
        </w:trPr>
        <w:tc>
          <w:tcPr>
            <w:tcW w:w="6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La temática versará sobre el enfermo neuroló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gico, así como del interrogatori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o y examen físico de estos pacientes con énfasis en los cuadros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sindrómicos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y en las enfermedades prevalentes en nuestro medio.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Objetivos de aprendizaje: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Elabora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correctamente el registro clínico.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Correlaciona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los datos obtenidos en el interrogato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io y al examen físico para la elaboración de una imp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resión clínica con base a los sí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ndromes neurológicos más frecuentes.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Reconoce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la fisio</w:t>
            </w:r>
            <w:r w:rsidR="0008621B">
              <w:rPr>
                <w:rFonts w:ascii="Arial" w:hAnsi="Arial" w:cs="Arial"/>
                <w:color w:val="444444"/>
                <w:sz w:val="18"/>
                <w:szCs w:val="18"/>
              </w:rPr>
              <w:t>patología que dan origen a los sí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ntomas y signos más frecuentes de las enfermedades neurológicas prevalentes.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Utiliza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adecuadamente termino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Actuar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éticamente en su relación con pacientes.</w:t>
            </w:r>
          </w:p>
          <w:p w:rsidR="009A4045" w:rsidRDefault="009A4045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9A4045" w:rsidRDefault="009A4045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2B258A" w:rsidRPr="004C3EF9" w:rsidRDefault="009A4045" w:rsidP="001D53D7">
            <w:pPr>
              <w:shd w:val="clear" w:color="auto" w:fill="F1F1F1"/>
              <w:spacing w:after="180" w:line="240" w:lineRule="auto"/>
              <w:ind w:left="284" w:right="153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s-GT"/>
              </w:rPr>
              <w:drawing>
                <wp:inline distT="0" distB="0" distL="0" distR="0">
                  <wp:extent cx="771525" cy="960337"/>
                  <wp:effectExtent l="0" t="0" r="0" b="0"/>
                  <wp:docPr id="12" name="Imagen 12" descr="https://encrypted-tbn3.gstatic.com/images?q=tbn:ANd9GcQwX6v2kXGZtVWTkLlZ9xN2xDu7OSPqbA3g717RIsXnwA-1FvAj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3.gstatic.com/images?q=tbn:ANd9GcQwX6v2kXGZtVWTkLlZ9xN2xDu7OSPqbA3g717RIsXnwA-1FvAj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6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Conceptos: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Síntomas neurológicos.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Signos neurológicos.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Síndromes neurológicos.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Maniobras, métodos y técnicas para el examen físico en neurología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Procedimientos: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Práctica clínica y resolución de casos clínicos ficticios de pacientes con enfermedades neurológicas.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Actitudes: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9A4045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500380</wp:posOffset>
                  </wp:positionV>
                  <wp:extent cx="989330" cy="857250"/>
                  <wp:effectExtent l="171450" t="209550" r="172720" b="209550"/>
                  <wp:wrapSquare wrapText="bothSides"/>
                  <wp:docPr id="13" name="Imagen 13" descr="https://encrypted-tbn2.gstatic.com/images?q=tbn:ANd9GcReiTA4Qu1krOBoA9zFcJDMCmONn7Msa6CovkfA0ynhNC_7Hkyoi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2.gstatic.com/images?q=tbn:ANd9GcReiTA4Qu1krOBoA9zFcJDMCmONn7Msa6CovkfA0ynhNC_7Hkyoi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90" b="17757"/>
                          <a:stretch/>
                        </pic:blipFill>
                        <pic:spPr bwMode="auto">
                          <a:xfrm rot="2154623">
                            <a:off x="0" y="0"/>
                            <a:ext cx="98933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B258A"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 w:rsidR="002B258A">
              <w:rPr>
                <w:color w:val="444444"/>
                <w:sz w:val="14"/>
                <w:szCs w:val="14"/>
              </w:rPr>
              <w:t xml:space="preserve">  </w:t>
            </w:r>
            <w:r w:rsidR="002B258A">
              <w:rPr>
                <w:rFonts w:ascii="Arial" w:hAnsi="Arial" w:cs="Arial"/>
                <w:color w:val="444444"/>
                <w:sz w:val="18"/>
                <w:szCs w:val="18"/>
              </w:rPr>
              <w:t>Adecuada relación médico paciente.</w:t>
            </w:r>
          </w:p>
          <w:p w:rsidR="009A4045" w:rsidRDefault="009A4045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9A4045" w:rsidRDefault="009A4045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9A4045" w:rsidRPr="009A4045" w:rsidRDefault="009A4045" w:rsidP="001D53D7">
            <w:pPr>
              <w:shd w:val="clear" w:color="auto" w:fill="F1F1F1"/>
              <w:spacing w:after="180" w:line="240" w:lineRule="auto"/>
              <w:ind w:left="284" w:right="153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GT"/>
              </w:rPr>
            </w:pPr>
          </w:p>
          <w:p w:rsidR="009A4045" w:rsidRDefault="009A4045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Utilización de un organizador previo.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Prueba diagnóstica.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Elabora una guía de estudio y trabajo (estudio    independiente).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Discute y resuelve dudas en pequeños grupos con al tutorial de su docente.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Elabora, presenta y discute en la actividad de resolución de casos clínicos, con el docente como facilitador.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Realiza prácticas clínicas con énfasis en la unidad temática.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Culminación:</w:t>
            </w:r>
          </w:p>
          <w:p w:rsidR="002B258A" w:rsidRPr="00C82175" w:rsidRDefault="002B258A" w:rsidP="001D53D7">
            <w:pPr>
              <w:pStyle w:val="Ttulo4"/>
              <w:ind w:left="284" w:right="1531"/>
              <w:rPr>
                <w:rFonts w:ascii="Tahoma" w:hAnsi="Tahoma" w:cs="Tahoma"/>
                <w:i w:val="0"/>
                <w:color w:val="auto"/>
              </w:rPr>
            </w:pPr>
            <w:r w:rsidRPr="00C82175">
              <w:rPr>
                <w:rFonts w:ascii="Tahoma" w:hAnsi="Tahoma" w:cs="Tahoma"/>
                <w:i w:val="0"/>
                <w:color w:val="auto"/>
                <w:sz w:val="20"/>
                <w:szCs w:val="20"/>
              </w:rPr>
              <w:t> Elaboración de comentarios escritos.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30 min.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4 hrs.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lang w:val="en-US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 min</w:t>
            </w:r>
          </w:p>
        </w:tc>
      </w:tr>
    </w:tbl>
    <w:p w:rsidR="002B258A" w:rsidRDefault="002B258A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</w:rPr>
      </w:pPr>
    </w:p>
    <w:p w:rsidR="005C7B13" w:rsidRDefault="005C7B13" w:rsidP="001D53D7">
      <w:pPr>
        <w:pStyle w:val="Ttulo3"/>
        <w:ind w:left="284" w:right="153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5C7B13" w:rsidRPr="005C7B13" w:rsidRDefault="008C222D" w:rsidP="001D53D7">
      <w:pPr>
        <w:pStyle w:val="Ttulo3"/>
        <w:ind w:left="284" w:right="1531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OSTEOMUSCULAR</w:t>
      </w:r>
      <w:r w:rsidR="002B258A">
        <w:rPr>
          <w:rFonts w:ascii="Tahoma" w:hAnsi="Tahoma" w:cs="Tahoma"/>
          <w:color w:val="000000" w:themeColor="text1"/>
          <w:sz w:val="24"/>
          <w:szCs w:val="24"/>
        </w:rPr>
        <w:t> </w:t>
      </w:r>
    </w:p>
    <w:p w:rsidR="002B258A" w:rsidRDefault="002B258A" w:rsidP="001D53D7">
      <w:pPr>
        <w:pStyle w:val="ecxmsonormal"/>
        <w:ind w:left="284" w:right="1531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B258A">
        <w:rPr>
          <w:rFonts w:ascii="Arial" w:hAnsi="Arial" w:cs="Arial"/>
          <w:b/>
          <w:bCs/>
          <w:color w:val="000000" w:themeColor="text1"/>
        </w:rPr>
        <w:t xml:space="preserve">Objetivo específico: </w:t>
      </w:r>
      <w:r w:rsidR="005C7B13">
        <w:rPr>
          <w:rFonts w:ascii="Arial" w:hAnsi="Arial" w:cs="Arial"/>
          <w:b/>
          <w:bCs/>
          <w:color w:val="000000" w:themeColor="text1"/>
        </w:rPr>
        <w:t>1.</w:t>
      </w:r>
      <w:r w:rsidR="00236E66">
        <w:rPr>
          <w:rFonts w:ascii="Arial" w:hAnsi="Arial" w:cs="Arial"/>
          <w:color w:val="000000" w:themeColor="text1"/>
          <w:sz w:val="18"/>
          <w:szCs w:val="18"/>
        </w:rPr>
        <w:t>Efectu</w:t>
      </w:r>
      <w:r w:rsidRPr="002B258A">
        <w:rPr>
          <w:rFonts w:ascii="Arial" w:hAnsi="Arial" w:cs="Arial"/>
          <w:color w:val="000000" w:themeColor="text1"/>
          <w:sz w:val="18"/>
          <w:szCs w:val="18"/>
        </w:rPr>
        <w:t>a</w:t>
      </w:r>
      <w:r w:rsidR="00236E66">
        <w:rPr>
          <w:rFonts w:ascii="Arial" w:hAnsi="Arial" w:cs="Arial"/>
          <w:color w:val="000000" w:themeColor="text1"/>
          <w:sz w:val="18"/>
          <w:szCs w:val="18"/>
        </w:rPr>
        <w:t>r</w:t>
      </w:r>
      <w:r w:rsidRPr="002B258A">
        <w:rPr>
          <w:rFonts w:ascii="Arial" w:hAnsi="Arial" w:cs="Arial"/>
          <w:color w:val="000000" w:themeColor="text1"/>
          <w:sz w:val="18"/>
          <w:szCs w:val="18"/>
        </w:rPr>
        <w:t xml:space="preserve"> diagnóstico clínico en el paciente con enfermedades osteomusculares y vasculares periféricas</w:t>
      </w:r>
      <w:r w:rsidRPr="002B258A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</w:p>
    <w:p w:rsidR="005C7B13" w:rsidRPr="005C7B13" w:rsidRDefault="005C7B13" w:rsidP="001D53D7">
      <w:pPr>
        <w:pStyle w:val="ecxmsonormal"/>
        <w:ind w:left="284" w:right="1531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 xml:space="preserve">     </w:t>
      </w:r>
      <w:r w:rsidRPr="005C7B13">
        <w:rPr>
          <w:rFonts w:ascii="Arial" w:hAnsi="Arial" w:cs="Arial"/>
          <w:bCs/>
          <w:color w:val="000000" w:themeColor="text1"/>
          <w:sz w:val="18"/>
          <w:szCs w:val="18"/>
        </w:rPr>
        <w:t>2. Dominar los mecanismo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s</w:t>
      </w:r>
      <w:r w:rsidRPr="005C7B13">
        <w:rPr>
          <w:rFonts w:ascii="Arial" w:hAnsi="Arial" w:cs="Arial"/>
          <w:bCs/>
          <w:color w:val="000000" w:themeColor="text1"/>
          <w:sz w:val="18"/>
          <w:szCs w:val="18"/>
        </w:rPr>
        <w:t xml:space="preserve"> fisiopatológicos de las enfermedades osteomusculares</w:t>
      </w:r>
    </w:p>
    <w:tbl>
      <w:tblPr>
        <w:tblW w:w="0" w:type="auto"/>
        <w:tblInd w:w="4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4840"/>
        <w:gridCol w:w="4674"/>
        <w:gridCol w:w="2722"/>
      </w:tblGrid>
      <w:tr w:rsidR="002B258A" w:rsidTr="008A79CB">
        <w:trPr>
          <w:trHeight w:val="630"/>
        </w:trPr>
        <w:tc>
          <w:tcPr>
            <w:tcW w:w="6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F1031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 ENSEÑANZA APRENDIZAJE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8"/>
                <w:szCs w:val="8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58A" w:rsidRDefault="002B258A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2B258A" w:rsidTr="008A79CB">
        <w:trPr>
          <w:trHeight w:val="5298"/>
        </w:trPr>
        <w:tc>
          <w:tcPr>
            <w:tcW w:w="6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Permite que el estudiante correlacione la información obtenida durante el interrogatorio y el examen físico para elaborar la impresión clínica de pacientes con patología </w:t>
            </w:r>
            <w:r w:rsidR="00C510B4">
              <w:rPr>
                <w:rFonts w:ascii="Arial" w:hAnsi="Arial" w:cs="Arial"/>
                <w:color w:val="444444"/>
                <w:sz w:val="18"/>
                <w:szCs w:val="18"/>
              </w:rPr>
              <w:t>osteomuscular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vascular periférica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Objetivos de aprendizaje: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Identifica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cuadros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sindrómicos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partiendo de síntomas y signos.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Cataloga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el grado funcional de los pacientes según capacidades físicas, mentales y sociales.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Correlaciona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los datos obtenidos en el interrogatorio y al examen físico para la elaboración de una impresión clínica  de las enfermedades osteomusculares y vasculares periféricas prevalentes.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Reconoce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la fisiopatología que dan origen a los síntomas y signos más frecuentes de las enfermedades osteomusculares y vasculares periféricas.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Utiliza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adecuadamente terminología médica.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Actuar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éticamente en su relación con pacientes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Conceptos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Interrogatorio y exploración en reumatología.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Síntomas y signos e enfermedad reumática y vascular periférica.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Síndromes vasculares periféricos y reumatológicos.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Procedimientos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4C3EF9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noProof/>
                <w:color w:val="0000FF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334010</wp:posOffset>
                  </wp:positionV>
                  <wp:extent cx="957580" cy="1409700"/>
                  <wp:effectExtent l="0" t="0" r="0" b="0"/>
                  <wp:wrapSquare wrapText="bothSides"/>
                  <wp:docPr id="14" name="Imagen 14" descr="http://1.bp.blogspot.com/-6WIx_Xo-dzI/UXcFnMis0NI/AAAAAAAAADE/lN3djHqYrZg/s320/ar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6WIx_Xo-dzI/UXcFnMis0NI/AAAAAAAAADE/lN3djHqYrZg/s320/ar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625"/>
                          <a:stretch/>
                        </pic:blipFill>
                        <pic:spPr bwMode="auto">
                          <a:xfrm>
                            <a:off x="0" y="0"/>
                            <a:ext cx="9575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B258A"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 w:rsidR="002B258A">
              <w:rPr>
                <w:color w:val="444444"/>
                <w:sz w:val="14"/>
                <w:szCs w:val="14"/>
              </w:rPr>
              <w:t xml:space="preserve">  </w:t>
            </w:r>
            <w:r w:rsidR="002B258A">
              <w:rPr>
                <w:rFonts w:ascii="Arial" w:hAnsi="Arial" w:cs="Arial"/>
                <w:color w:val="444444"/>
                <w:sz w:val="18"/>
                <w:szCs w:val="18"/>
              </w:rPr>
              <w:t>Maniobras especiales de exploración articular y vascular periférica.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Actitudes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Responsabilidad.</w:t>
            </w:r>
          </w:p>
          <w:p w:rsidR="002B258A" w:rsidRDefault="002B258A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Incursividad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del discapacitado</w:t>
            </w:r>
          </w:p>
          <w:p w:rsidR="00CB7F8E" w:rsidRDefault="00CB7F8E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Resolución de guía de estudio.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Comprensión de lectura.</w:t>
            </w:r>
          </w:p>
          <w:p w:rsidR="002B258A" w:rsidRDefault="00D879A5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Exposición oral dinamizada</w:t>
            </w:r>
            <w:r w:rsidR="002B258A">
              <w:rPr>
                <w:rFonts w:ascii="Arial" w:hAnsi="Arial" w:cs="Arial"/>
                <w:color w:val="444444"/>
                <w:sz w:val="18"/>
                <w:szCs w:val="18"/>
              </w:rPr>
              <w:t xml:space="preserve"> de reumatología.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Ttulo5"/>
              <w:ind w:left="284" w:right="153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Desarrollo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Discusión de grupo.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Observaciones puntuales del docente.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Pr="000C6F71" w:rsidRDefault="002B258A" w:rsidP="001D53D7">
            <w:pPr>
              <w:pStyle w:val="Ttulo4"/>
              <w:ind w:left="284" w:right="1531"/>
              <w:rPr>
                <w:rFonts w:ascii="Tahoma" w:hAnsi="Tahoma" w:cs="Tahom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horas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2B258A" w:rsidRDefault="002B258A" w:rsidP="001D53D7">
            <w:pPr>
              <w:pStyle w:val="ecxmsonormal"/>
              <w:spacing w:after="0"/>
              <w:ind w:left="284" w:right="1531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</w:tc>
      </w:tr>
    </w:tbl>
    <w:p w:rsidR="000C6F71" w:rsidRDefault="000C6F71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693677" w:rsidRDefault="00693677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693677" w:rsidRDefault="00693677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693677" w:rsidRDefault="00693677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8128C9" w:rsidRDefault="008128C9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8128C9" w:rsidRDefault="008128C9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CB7F8E" w:rsidRPr="005501DD" w:rsidRDefault="00CB7F8E" w:rsidP="001D53D7">
      <w:pPr>
        <w:pStyle w:val="ecxmsonormal"/>
        <w:tabs>
          <w:tab w:val="num" w:pos="2520"/>
        </w:tabs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  <w:r>
        <w:rPr>
          <w:noProof/>
          <w:color w:val="0000FF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032A8141" wp14:editId="10AD4699">
            <wp:simplePos x="0" y="0"/>
            <wp:positionH relativeFrom="column">
              <wp:posOffset>6156960</wp:posOffset>
            </wp:positionH>
            <wp:positionV relativeFrom="paragraph">
              <wp:posOffset>-260985</wp:posOffset>
            </wp:positionV>
            <wp:extent cx="1939290" cy="1085850"/>
            <wp:effectExtent l="0" t="0" r="3810" b="0"/>
            <wp:wrapSquare wrapText="bothSides"/>
            <wp:docPr id="15" name="Imagen 15" descr="http://ak5.picdn.net/shutterstock/videos/1332529/preview/stock-footage-female-urogenital-organs-anatomy-in-blue-x-ray-loop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k5.picdn.net/shutterstock/videos/1332529/preview/stock-footage-female-urogenital-organs-anatomy-in-blue-x-ray-loop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44444"/>
        </w:rPr>
        <w:t xml:space="preserve">Unidad temática No: 5  REPRODUCCION Y </w:t>
      </w:r>
      <w:r w:rsidR="000C6F71">
        <w:rPr>
          <w:rFonts w:ascii="Arial" w:hAnsi="Arial" w:cs="Arial"/>
          <w:b/>
          <w:bCs/>
          <w:color w:val="444444"/>
        </w:rPr>
        <w:t>NEFROUROLOGIC</w:t>
      </w:r>
      <w:r w:rsidR="00A616B1">
        <w:rPr>
          <w:rFonts w:ascii="Arial" w:hAnsi="Arial" w:cs="Arial"/>
          <w:b/>
          <w:bCs/>
          <w:color w:val="444444"/>
        </w:rPr>
        <w:t>A</w:t>
      </w:r>
    </w:p>
    <w:p w:rsidR="000C6F71" w:rsidRDefault="000C6F71" w:rsidP="001D53D7">
      <w:pPr>
        <w:pStyle w:val="ecxmsonormal"/>
        <w:spacing w:after="0"/>
        <w:ind w:left="284" w:right="1531"/>
        <w:jc w:val="right"/>
        <w:rPr>
          <w:rFonts w:ascii="Tahoma" w:hAnsi="Tahoma" w:cs="Tahoma"/>
          <w:color w:val="444444"/>
          <w:sz w:val="20"/>
          <w:szCs w:val="20"/>
        </w:rPr>
      </w:pPr>
    </w:p>
    <w:p w:rsidR="000C6F71" w:rsidRDefault="000C6F71" w:rsidP="001D53D7">
      <w:pPr>
        <w:pStyle w:val="ecxmsonormal"/>
        <w:spacing w:after="0"/>
        <w:ind w:left="284" w:right="1531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</w:rPr>
        <w:t>Objetivo esp</w:t>
      </w:r>
      <w:r w:rsidR="00CB7F8E">
        <w:rPr>
          <w:rFonts w:ascii="Arial" w:hAnsi="Arial" w:cs="Arial"/>
          <w:b/>
          <w:bCs/>
          <w:color w:val="444444"/>
        </w:rPr>
        <w:t>ecífico: </w:t>
      </w:r>
      <w:r w:rsidR="005C7B13">
        <w:rPr>
          <w:rFonts w:ascii="Arial" w:hAnsi="Arial" w:cs="Arial"/>
          <w:b/>
          <w:bCs/>
          <w:color w:val="444444"/>
        </w:rPr>
        <w:t>1.</w:t>
      </w:r>
      <w:r w:rsidR="00236E66">
        <w:rPr>
          <w:rFonts w:ascii="Arial" w:hAnsi="Arial" w:cs="Arial"/>
          <w:color w:val="444444"/>
          <w:sz w:val="18"/>
          <w:szCs w:val="18"/>
        </w:rPr>
        <w:t>Efectuar</w:t>
      </w:r>
      <w:r>
        <w:rPr>
          <w:rFonts w:ascii="Arial" w:hAnsi="Arial" w:cs="Arial"/>
          <w:color w:val="444444"/>
          <w:sz w:val="18"/>
          <w:szCs w:val="18"/>
        </w:rPr>
        <w:t xml:space="preserve"> diagnóstico clínico en el paciente con enfermedades urinarias.</w:t>
      </w:r>
    </w:p>
    <w:p w:rsidR="005C7B13" w:rsidRDefault="005C7B13" w:rsidP="001D53D7">
      <w:pPr>
        <w:pStyle w:val="ecxmsonormal"/>
        <w:spacing w:after="0"/>
        <w:ind w:left="284" w:right="1531"/>
        <w:rPr>
          <w:rFonts w:ascii="Tahoma" w:hAnsi="Tahoma" w:cs="Tahom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lastRenderedPageBreak/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  <w:t>2.</w:t>
      </w:r>
      <w:r>
        <w:rPr>
          <w:rFonts w:ascii="Tahoma" w:hAnsi="Tahoma" w:cs="Tahoma"/>
          <w:color w:val="444444"/>
          <w:sz w:val="20"/>
          <w:szCs w:val="20"/>
        </w:rPr>
        <w:t xml:space="preserve"> Dominar los mecanismos fisiopatológicos</w:t>
      </w:r>
    </w:p>
    <w:p w:rsidR="005C7B13" w:rsidRPr="005C7B13" w:rsidRDefault="005C7B13" w:rsidP="001D53D7">
      <w:pPr>
        <w:pStyle w:val="ecxmsonormal"/>
        <w:spacing w:after="0"/>
        <w:ind w:left="284" w:right="1531"/>
        <w:rPr>
          <w:rFonts w:ascii="Tahoma" w:hAnsi="Tahoma" w:cs="Tahoma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</w:r>
      <w:r>
        <w:rPr>
          <w:rFonts w:ascii="Arial" w:hAnsi="Arial" w:cs="Arial"/>
          <w:b/>
          <w:bCs/>
          <w:color w:val="444444"/>
        </w:rPr>
        <w:tab/>
        <w:t xml:space="preserve">    </w:t>
      </w:r>
      <w:r w:rsidRPr="005C7B13">
        <w:rPr>
          <w:rFonts w:ascii="Arial" w:hAnsi="Arial" w:cs="Arial"/>
          <w:bCs/>
          <w:color w:val="444444"/>
          <w:sz w:val="18"/>
          <w:szCs w:val="18"/>
        </w:rPr>
        <w:t>Relacionados con las enfermedades osteomusculares</w:t>
      </w:r>
    </w:p>
    <w:p w:rsidR="000C6F71" w:rsidRDefault="000C6F71" w:rsidP="001D53D7">
      <w:pPr>
        <w:pStyle w:val="ecxmsonormal"/>
        <w:spacing w:after="0"/>
        <w:ind w:left="284" w:right="1531"/>
        <w:rPr>
          <w:rFonts w:ascii="Tahoma" w:hAnsi="Tahoma" w:cs="Tahoma"/>
          <w:color w:val="444444"/>
          <w:sz w:val="20"/>
          <w:szCs w:val="20"/>
        </w:rPr>
      </w:pPr>
    </w:p>
    <w:tbl>
      <w:tblPr>
        <w:tblW w:w="0" w:type="auto"/>
        <w:tblInd w:w="4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4822"/>
        <w:gridCol w:w="4650"/>
        <w:gridCol w:w="2722"/>
      </w:tblGrid>
      <w:tr w:rsidR="000C6F71" w:rsidTr="008A79CB">
        <w:trPr>
          <w:trHeight w:val="856"/>
        </w:trPr>
        <w:tc>
          <w:tcPr>
            <w:tcW w:w="6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DESCRIPCIÓN UNIDAD TEMÁTICA</w:t>
            </w:r>
          </w:p>
        </w:tc>
        <w:tc>
          <w:tcPr>
            <w:tcW w:w="4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SUBTEMAS</w:t>
            </w:r>
          </w:p>
        </w:tc>
        <w:tc>
          <w:tcPr>
            <w:tcW w:w="4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ACTIVIDADES</w:t>
            </w:r>
            <w:r w:rsidR="00F1031F"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 xml:space="preserve"> DE ENSEÑANZA APRENDIZAJE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center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TIEMPO</w:t>
            </w:r>
          </w:p>
        </w:tc>
      </w:tr>
      <w:tr w:rsidR="000C6F71" w:rsidTr="008A79CB">
        <w:trPr>
          <w:trHeight w:val="4568"/>
        </w:trPr>
        <w:tc>
          <w:tcPr>
            <w:tcW w:w="6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Versará sobre las manifestaciones clínicas de los padecimientos más frecuentes del tracto urinario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Objetivos de aprendizaje: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Elabora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correctamente el registro clínico.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Correlaciona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los datos obtenidos en el interrogato</w:t>
            </w:r>
            <w:r w:rsidR="00CB7F8E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io y al examen físico para la elaboración de una impresión clínica de las enfermedades del tracto urinario más frecuentes.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Reconoce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la fisio</w:t>
            </w:r>
            <w:r w:rsidR="00CB7F8E">
              <w:rPr>
                <w:rFonts w:ascii="Arial" w:hAnsi="Arial" w:cs="Arial"/>
                <w:color w:val="444444"/>
                <w:sz w:val="18"/>
                <w:szCs w:val="18"/>
              </w:rPr>
              <w:t>patología que da origen a los sí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ntomas y signos más frecuentes de las enfermedades del tracto urinario.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Utiliza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adecuadamente terminología médica.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5.</w:t>
            </w:r>
            <w:r>
              <w:rPr>
                <w:color w:val="444444"/>
                <w:sz w:val="14"/>
                <w:szCs w:val="14"/>
              </w:rPr>
              <w:t xml:space="preserve">     </w:t>
            </w:r>
            <w:r w:rsidR="00236E66">
              <w:rPr>
                <w:rFonts w:ascii="Arial" w:hAnsi="Arial" w:cs="Arial"/>
                <w:color w:val="444444"/>
                <w:sz w:val="18"/>
                <w:szCs w:val="18"/>
              </w:rPr>
              <w:t>Actuar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éticamente en su relación con pacientes.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Conceptos: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Interrogatorio y exploración física del tracto urinario.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Signos y síntomas de enfermedades más frecuentes del tracto urinario.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Síndromes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nefrourológicos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Procedimientos: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Práctica clínica y resolución de casos clínicos ficticios de pacientes con enfermedades del tracto urinario.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Maniobras especiales de exploración del tracto urinario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Actitudes: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Responsabilidad.</w:t>
            </w:r>
          </w:p>
          <w:p w:rsidR="000C6F71" w:rsidRDefault="000C6F71" w:rsidP="001D53D7">
            <w:pPr>
              <w:pStyle w:val="ecxmsonormal"/>
              <w:tabs>
                <w:tab w:val="num" w:pos="357"/>
              </w:tabs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Wingdings" w:hAnsi="Wingdings" w:cs="Tahoma"/>
                <w:color w:val="444444"/>
                <w:sz w:val="18"/>
                <w:szCs w:val="18"/>
              </w:rPr>
              <w:t></w:t>
            </w:r>
            <w:r>
              <w:rPr>
                <w:color w:val="444444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Relación médico paciente.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Apertura: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Resolución de guías de estudio.</w:t>
            </w:r>
          </w:p>
          <w:p w:rsidR="000C6F71" w:rsidRPr="00C82175" w:rsidRDefault="000C6F71" w:rsidP="001D53D7">
            <w:pPr>
              <w:pStyle w:val="Ttulo4"/>
              <w:ind w:left="284" w:right="1531"/>
              <w:jc w:val="both"/>
              <w:rPr>
                <w:rFonts w:ascii="Tahoma" w:hAnsi="Tahoma" w:cs="Tahoma"/>
                <w:i w:val="0"/>
                <w:color w:val="auto"/>
              </w:rPr>
            </w:pPr>
            <w:r w:rsidRPr="00C82175">
              <w:rPr>
                <w:rFonts w:ascii="Tahoma" w:hAnsi="Tahoma" w:cs="Tahoma"/>
                <w:i w:val="0"/>
                <w:color w:val="auto"/>
                <w:sz w:val="20"/>
                <w:szCs w:val="20"/>
              </w:rPr>
              <w:t>Compresión de lectura.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Desarrollo: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Discusión de grupo.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Observaciones puntuales del docente.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Culminación:</w:t>
            </w:r>
          </w:p>
          <w:p w:rsidR="000C6F71" w:rsidRDefault="000C6F71" w:rsidP="001D53D7">
            <w:pPr>
              <w:pStyle w:val="Ttulo4"/>
              <w:ind w:left="284" w:right="1531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0C6F71" w:rsidRPr="00C82175" w:rsidRDefault="00CB7F8E" w:rsidP="001D53D7">
            <w:pPr>
              <w:pStyle w:val="Ttulo4"/>
              <w:ind w:left="284" w:right="1531"/>
              <w:jc w:val="both"/>
              <w:rPr>
                <w:rFonts w:ascii="Tahoma" w:hAnsi="Tahoma" w:cs="Tahoma"/>
                <w:i w:val="0"/>
                <w:color w:val="auto"/>
              </w:rPr>
            </w:pPr>
            <w:r w:rsidRPr="00C82175">
              <w:rPr>
                <w:rFonts w:ascii="Tahoma" w:hAnsi="Tahoma" w:cs="Tahoma"/>
                <w:i w:val="0"/>
                <w:color w:val="auto"/>
                <w:sz w:val="20"/>
                <w:szCs w:val="20"/>
              </w:rPr>
              <w:t>Prá</w:t>
            </w:r>
            <w:r w:rsidR="000C6F71" w:rsidRPr="00C82175">
              <w:rPr>
                <w:rFonts w:ascii="Tahoma" w:hAnsi="Tahoma" w:cs="Tahoma"/>
                <w:i w:val="0"/>
                <w:color w:val="auto"/>
                <w:sz w:val="20"/>
                <w:szCs w:val="20"/>
              </w:rPr>
              <w:t>ctica clínica supervisada.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Casos clínicos.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Examen parcial.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Examen final.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C6F71" w:rsidRDefault="000C6F71" w:rsidP="001D53D7">
            <w:pPr>
              <w:pStyle w:val="ecxmsonormal"/>
              <w:spacing w:after="0"/>
              <w:ind w:left="284" w:right="1531"/>
              <w:jc w:val="both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 horas</w:t>
            </w:r>
          </w:p>
        </w:tc>
      </w:tr>
    </w:tbl>
    <w:p w:rsidR="00693677" w:rsidRDefault="00693677" w:rsidP="001D53D7">
      <w:pPr>
        <w:ind w:left="284" w:right="1531"/>
        <w:jc w:val="both"/>
        <w:rPr>
          <w:rFonts w:ascii="Arial" w:hAnsi="Arial"/>
          <w:b/>
        </w:rPr>
      </w:pPr>
    </w:p>
    <w:p w:rsidR="00693677" w:rsidRDefault="00693677" w:rsidP="001D53D7">
      <w:pPr>
        <w:ind w:left="284" w:right="1531"/>
        <w:jc w:val="both"/>
        <w:rPr>
          <w:rFonts w:ascii="Arial" w:hAnsi="Arial"/>
          <w:b/>
        </w:rPr>
      </w:pPr>
    </w:p>
    <w:p w:rsidR="00E55AA2" w:rsidRDefault="00E55AA2" w:rsidP="001D53D7">
      <w:pPr>
        <w:ind w:left="284" w:right="1531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 INVESTIGACIÓN: </w:t>
      </w:r>
      <w:r w:rsidRPr="0080383E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H</w:t>
      </w:r>
      <w:r w:rsidRPr="0080383E">
        <w:rPr>
          <w:rFonts w:ascii="Arial" w:hAnsi="Arial" w:cs="Arial"/>
        </w:rPr>
        <w:t xml:space="preserve">ospitales </w:t>
      </w:r>
      <w:r>
        <w:rPr>
          <w:rFonts w:ascii="Arial" w:hAnsi="Arial" w:cs="Arial"/>
        </w:rPr>
        <w:t>N</w:t>
      </w:r>
      <w:r w:rsidRPr="0080383E">
        <w:rPr>
          <w:rFonts w:ascii="Arial" w:hAnsi="Arial" w:cs="Arial"/>
        </w:rPr>
        <w:t>acionales y Centros de asistencia social, utilizando libros de texto sobre el Método Científico, utilizando así mismo literatura actualizada y experiencias en investigación de años anteriores, los y las estudiantes elaboran protocol</w:t>
      </w:r>
      <w:r>
        <w:rPr>
          <w:rFonts w:ascii="Arial" w:hAnsi="Arial" w:cs="Arial"/>
        </w:rPr>
        <w:t>o</w:t>
      </w:r>
      <w:r w:rsidRPr="0080383E">
        <w:rPr>
          <w:rFonts w:ascii="Arial" w:hAnsi="Arial" w:cs="Arial"/>
        </w:rPr>
        <w:t xml:space="preserve"> y preparan el informe final de una invest</w:t>
      </w:r>
      <w:r w:rsidR="00C510B4">
        <w:rPr>
          <w:rFonts w:ascii="Arial" w:hAnsi="Arial" w:cs="Arial"/>
        </w:rPr>
        <w:t>igación descriptiva o analítica.</w:t>
      </w:r>
      <w:r w:rsidRPr="0080383E">
        <w:rPr>
          <w:rFonts w:ascii="Arial" w:hAnsi="Arial" w:cs="Arial"/>
        </w:rPr>
        <w:t xml:space="preserve"> </w:t>
      </w:r>
    </w:p>
    <w:p w:rsidR="005C7B13" w:rsidRPr="001F49E7" w:rsidRDefault="005C7B13" w:rsidP="001D53D7">
      <w:pPr>
        <w:ind w:left="284" w:right="1531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         La programación se les proporcionará oportunamente, en la cual se establecen los pasos a seguir durante todo el año.</w:t>
      </w:r>
    </w:p>
    <w:p w:rsidR="00E55AA2" w:rsidRDefault="00E55AA2" w:rsidP="001D53D7">
      <w:pPr>
        <w:ind w:left="284" w:right="1531"/>
        <w:rPr>
          <w:rFonts w:ascii="Arial" w:hAnsi="Arial"/>
          <w:b/>
        </w:rPr>
      </w:pPr>
    </w:p>
    <w:p w:rsidR="008128C9" w:rsidRDefault="008128C9" w:rsidP="001D53D7">
      <w:pPr>
        <w:ind w:left="284" w:right="1531"/>
        <w:rPr>
          <w:rFonts w:ascii="Arial" w:hAnsi="Arial"/>
          <w:b/>
        </w:rPr>
      </w:pPr>
    </w:p>
    <w:p w:rsidR="00E55AA2" w:rsidRPr="00EB2E30" w:rsidRDefault="00E55AA2" w:rsidP="001D53D7">
      <w:pPr>
        <w:ind w:left="284" w:right="1531"/>
        <w:rPr>
          <w:rFonts w:ascii="Arial" w:hAnsi="Arial"/>
          <w:b/>
          <w:sz w:val="40"/>
          <w:szCs w:val="40"/>
        </w:rPr>
      </w:pPr>
      <w:r w:rsidRPr="00EB2E30">
        <w:rPr>
          <w:rFonts w:ascii="Arial" w:hAnsi="Arial"/>
          <w:b/>
          <w:sz w:val="40"/>
          <w:szCs w:val="40"/>
        </w:rPr>
        <w:lastRenderedPageBreak/>
        <w:t>EVALUACIÓN</w:t>
      </w:r>
    </w:p>
    <w:p w:rsidR="00E55AA2" w:rsidRPr="00EB2E30" w:rsidRDefault="00E55AA2" w:rsidP="001D53D7">
      <w:pPr>
        <w:ind w:left="284" w:right="1531"/>
        <w:rPr>
          <w:rFonts w:ascii="Arial" w:hAnsi="Arial"/>
          <w:b/>
          <w:sz w:val="40"/>
          <w:szCs w:val="40"/>
        </w:rPr>
      </w:pPr>
    </w:p>
    <w:p w:rsidR="00E55AA2" w:rsidRPr="00EB2E30" w:rsidRDefault="00E55AA2" w:rsidP="001D53D7">
      <w:pPr>
        <w:numPr>
          <w:ilvl w:val="0"/>
          <w:numId w:val="13"/>
        </w:numPr>
        <w:spacing w:after="0" w:line="240" w:lineRule="auto"/>
        <w:ind w:left="284" w:right="1531" w:firstLine="0"/>
        <w:rPr>
          <w:rFonts w:ascii="Arial" w:hAnsi="Arial"/>
          <w:b/>
          <w:sz w:val="40"/>
          <w:szCs w:val="40"/>
        </w:rPr>
      </w:pPr>
      <w:r w:rsidRPr="00EB2E30">
        <w:rPr>
          <w:rFonts w:ascii="Arial" w:hAnsi="Arial"/>
          <w:b/>
          <w:sz w:val="40"/>
          <w:szCs w:val="40"/>
        </w:rPr>
        <w:t>Del aprendizaje estudiantil:</w:t>
      </w:r>
    </w:p>
    <w:p w:rsidR="00E55AA2" w:rsidRPr="00EB2E30" w:rsidRDefault="00E55AA2" w:rsidP="001D53D7">
      <w:pPr>
        <w:ind w:left="284" w:right="1531"/>
        <w:rPr>
          <w:rFonts w:ascii="Arial" w:hAnsi="Arial"/>
          <w:b/>
          <w:sz w:val="40"/>
          <w:szCs w:val="40"/>
        </w:rPr>
      </w:pPr>
    </w:p>
    <w:tbl>
      <w:tblPr>
        <w:tblW w:w="1577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6"/>
        <w:gridCol w:w="8913"/>
        <w:gridCol w:w="3257"/>
        <w:gridCol w:w="2914"/>
      </w:tblGrid>
      <w:tr w:rsidR="00E55AA2" w:rsidTr="00A616B1">
        <w:trPr>
          <w:trHeight w:val="927"/>
        </w:trPr>
        <w:tc>
          <w:tcPr>
            <w:tcW w:w="686" w:type="dxa"/>
          </w:tcPr>
          <w:p w:rsidR="00E55AA2" w:rsidRDefault="00E55AA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</w:t>
            </w:r>
          </w:p>
        </w:tc>
        <w:tc>
          <w:tcPr>
            <w:tcW w:w="8913" w:type="dxa"/>
          </w:tcPr>
          <w:p w:rsidR="00E55AA2" w:rsidRPr="00EB2E30" w:rsidRDefault="00E55AA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Actividades a evaluar</w:t>
            </w:r>
          </w:p>
        </w:tc>
        <w:tc>
          <w:tcPr>
            <w:tcW w:w="3257" w:type="dxa"/>
          </w:tcPr>
          <w:p w:rsidR="00E55AA2" w:rsidRPr="00EB2E30" w:rsidRDefault="00E55AA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Valor unitario</w:t>
            </w:r>
          </w:p>
        </w:tc>
        <w:tc>
          <w:tcPr>
            <w:tcW w:w="2914" w:type="dxa"/>
          </w:tcPr>
          <w:p w:rsidR="00E55AA2" w:rsidRPr="00EB2E30" w:rsidRDefault="00E55AA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Total</w:t>
            </w:r>
          </w:p>
        </w:tc>
      </w:tr>
      <w:tr w:rsidR="00E55AA2" w:rsidTr="00A616B1">
        <w:trPr>
          <w:trHeight w:val="899"/>
        </w:trPr>
        <w:tc>
          <w:tcPr>
            <w:tcW w:w="686" w:type="dxa"/>
          </w:tcPr>
          <w:p w:rsidR="00E55AA2" w:rsidRDefault="00E55AA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913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5</w:t>
            </w:r>
            <w:r w:rsidR="00E55AA2" w:rsidRPr="00EB2E30">
              <w:rPr>
                <w:rFonts w:ascii="Arial" w:hAnsi="Arial"/>
                <w:b/>
                <w:sz w:val="40"/>
                <w:szCs w:val="40"/>
              </w:rPr>
              <w:t xml:space="preserve">  Exámenes parciales</w:t>
            </w:r>
          </w:p>
        </w:tc>
        <w:tc>
          <w:tcPr>
            <w:tcW w:w="3257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8</w:t>
            </w:r>
          </w:p>
        </w:tc>
        <w:tc>
          <w:tcPr>
            <w:tcW w:w="2914" w:type="dxa"/>
          </w:tcPr>
          <w:p w:rsidR="00E55AA2" w:rsidRPr="00EB2E30" w:rsidRDefault="00B35DB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40</w:t>
            </w:r>
          </w:p>
        </w:tc>
      </w:tr>
      <w:tr w:rsidR="00E55AA2" w:rsidTr="00A616B1">
        <w:trPr>
          <w:trHeight w:val="899"/>
        </w:trPr>
        <w:tc>
          <w:tcPr>
            <w:tcW w:w="686" w:type="dxa"/>
          </w:tcPr>
          <w:p w:rsidR="00E55AA2" w:rsidRDefault="00E55AA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8913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 xml:space="preserve"> 3</w:t>
            </w:r>
            <w:r w:rsidR="00E55AA2" w:rsidRPr="00EB2E30">
              <w:rPr>
                <w:rFonts w:ascii="Arial" w:hAnsi="Arial"/>
                <w:b/>
                <w:sz w:val="40"/>
                <w:szCs w:val="40"/>
              </w:rPr>
              <w:t xml:space="preserve">  Prácticas Clínicas</w:t>
            </w:r>
          </w:p>
        </w:tc>
        <w:tc>
          <w:tcPr>
            <w:tcW w:w="3257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5</w:t>
            </w:r>
          </w:p>
        </w:tc>
        <w:tc>
          <w:tcPr>
            <w:tcW w:w="2914" w:type="dxa"/>
          </w:tcPr>
          <w:p w:rsidR="00E55AA2" w:rsidRPr="00EB2E30" w:rsidRDefault="00B35DB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15</w:t>
            </w:r>
          </w:p>
        </w:tc>
      </w:tr>
      <w:tr w:rsidR="00E55AA2" w:rsidTr="00A616B1">
        <w:trPr>
          <w:trHeight w:val="927"/>
        </w:trPr>
        <w:tc>
          <w:tcPr>
            <w:tcW w:w="686" w:type="dxa"/>
          </w:tcPr>
          <w:p w:rsidR="00E55AA2" w:rsidRDefault="00E55AA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8913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5</w:t>
            </w:r>
            <w:r w:rsidR="00E55AA2" w:rsidRPr="00EB2E30">
              <w:rPr>
                <w:rFonts w:ascii="Arial" w:hAnsi="Arial"/>
                <w:b/>
                <w:sz w:val="40"/>
                <w:szCs w:val="40"/>
              </w:rPr>
              <w:t xml:space="preserve">  Resolución de casos clínicos</w:t>
            </w:r>
          </w:p>
        </w:tc>
        <w:tc>
          <w:tcPr>
            <w:tcW w:w="3257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3</w:t>
            </w:r>
          </w:p>
        </w:tc>
        <w:tc>
          <w:tcPr>
            <w:tcW w:w="2914" w:type="dxa"/>
          </w:tcPr>
          <w:p w:rsidR="00E55AA2" w:rsidRPr="00EB2E30" w:rsidRDefault="00B35DB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15</w:t>
            </w:r>
          </w:p>
        </w:tc>
      </w:tr>
      <w:tr w:rsidR="00E55AA2" w:rsidTr="00A616B1">
        <w:trPr>
          <w:trHeight w:val="899"/>
        </w:trPr>
        <w:tc>
          <w:tcPr>
            <w:tcW w:w="686" w:type="dxa"/>
          </w:tcPr>
          <w:p w:rsidR="00E55AA2" w:rsidRDefault="00B35DB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8913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Examen Final</w:t>
            </w:r>
          </w:p>
        </w:tc>
        <w:tc>
          <w:tcPr>
            <w:tcW w:w="3257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20</w:t>
            </w:r>
          </w:p>
        </w:tc>
        <w:tc>
          <w:tcPr>
            <w:tcW w:w="2914" w:type="dxa"/>
          </w:tcPr>
          <w:p w:rsidR="00E55AA2" w:rsidRPr="00EB2E30" w:rsidRDefault="00B35DB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20</w:t>
            </w:r>
          </w:p>
        </w:tc>
      </w:tr>
      <w:tr w:rsidR="00E55AA2" w:rsidTr="00A616B1">
        <w:trPr>
          <w:trHeight w:val="927"/>
        </w:trPr>
        <w:tc>
          <w:tcPr>
            <w:tcW w:w="686" w:type="dxa"/>
          </w:tcPr>
          <w:p w:rsidR="00E55AA2" w:rsidRDefault="00E55AA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8913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Investigación</w:t>
            </w:r>
          </w:p>
        </w:tc>
        <w:tc>
          <w:tcPr>
            <w:tcW w:w="3257" w:type="dxa"/>
          </w:tcPr>
          <w:p w:rsidR="00E55AA2" w:rsidRPr="00EB2E30" w:rsidRDefault="00B35DB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10</w:t>
            </w:r>
          </w:p>
        </w:tc>
        <w:tc>
          <w:tcPr>
            <w:tcW w:w="2914" w:type="dxa"/>
          </w:tcPr>
          <w:p w:rsidR="00E55AA2" w:rsidRPr="00EB2E30" w:rsidRDefault="00B35DB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1</w:t>
            </w:r>
            <w:r w:rsidR="00E55AA2" w:rsidRPr="00EB2E30">
              <w:rPr>
                <w:rFonts w:ascii="Arial" w:hAnsi="Arial"/>
                <w:b/>
                <w:sz w:val="40"/>
                <w:szCs w:val="40"/>
              </w:rPr>
              <w:t>0</w:t>
            </w:r>
          </w:p>
        </w:tc>
      </w:tr>
      <w:tr w:rsidR="00E55AA2" w:rsidTr="00A616B1">
        <w:trPr>
          <w:trHeight w:val="927"/>
        </w:trPr>
        <w:tc>
          <w:tcPr>
            <w:tcW w:w="686" w:type="dxa"/>
          </w:tcPr>
          <w:p w:rsidR="00E55AA2" w:rsidRDefault="00E55AA2" w:rsidP="001D53D7">
            <w:pPr>
              <w:ind w:left="284" w:right="1531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13" w:type="dxa"/>
          </w:tcPr>
          <w:p w:rsidR="00E55AA2" w:rsidRPr="00EB2E30" w:rsidRDefault="00E55AA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Total</w:t>
            </w:r>
          </w:p>
        </w:tc>
        <w:tc>
          <w:tcPr>
            <w:tcW w:w="3257" w:type="dxa"/>
          </w:tcPr>
          <w:p w:rsidR="00E55AA2" w:rsidRPr="00EB2E30" w:rsidRDefault="00E55AA2" w:rsidP="001D53D7">
            <w:pPr>
              <w:ind w:left="284" w:right="1531"/>
              <w:jc w:val="center"/>
              <w:rPr>
                <w:rFonts w:ascii="Arial" w:hAnsi="Arial"/>
                <w:b/>
                <w:sz w:val="40"/>
                <w:szCs w:val="40"/>
              </w:rPr>
            </w:pPr>
          </w:p>
        </w:tc>
        <w:tc>
          <w:tcPr>
            <w:tcW w:w="2914" w:type="dxa"/>
          </w:tcPr>
          <w:p w:rsidR="00E55AA2" w:rsidRPr="00EB2E30" w:rsidRDefault="00E55AA2" w:rsidP="001D53D7">
            <w:pPr>
              <w:ind w:left="284" w:right="1531"/>
              <w:rPr>
                <w:rFonts w:ascii="Arial" w:hAnsi="Arial"/>
                <w:b/>
                <w:sz w:val="40"/>
                <w:szCs w:val="40"/>
              </w:rPr>
            </w:pPr>
            <w:r w:rsidRPr="00EB2E30">
              <w:rPr>
                <w:rFonts w:ascii="Arial" w:hAnsi="Arial"/>
                <w:b/>
                <w:sz w:val="40"/>
                <w:szCs w:val="40"/>
              </w:rPr>
              <w:t>100</w:t>
            </w:r>
          </w:p>
        </w:tc>
      </w:tr>
    </w:tbl>
    <w:p w:rsidR="00E55AA2" w:rsidRDefault="00E55AA2" w:rsidP="001D53D7">
      <w:pPr>
        <w:ind w:left="284" w:right="1531"/>
        <w:rPr>
          <w:rFonts w:ascii="Arial" w:hAnsi="Arial"/>
          <w:b/>
        </w:rPr>
      </w:pPr>
    </w:p>
    <w:p w:rsidR="00B35DB2" w:rsidRDefault="00B35DB2" w:rsidP="001D53D7">
      <w:pPr>
        <w:ind w:left="284" w:right="1531"/>
        <w:rPr>
          <w:rFonts w:ascii="Arial" w:hAnsi="Arial"/>
          <w:b/>
        </w:rPr>
      </w:pPr>
    </w:p>
    <w:p w:rsidR="008128C9" w:rsidRDefault="008128C9" w:rsidP="001D53D7">
      <w:pPr>
        <w:ind w:left="284" w:right="1531"/>
        <w:rPr>
          <w:rFonts w:ascii="Arial" w:hAnsi="Arial"/>
          <w:b/>
        </w:rPr>
      </w:pPr>
    </w:p>
    <w:p w:rsidR="005501DD" w:rsidRDefault="005501DD" w:rsidP="001D53D7">
      <w:pPr>
        <w:ind w:left="284" w:right="1531"/>
        <w:rPr>
          <w:rFonts w:ascii="Arial" w:hAnsi="Arial"/>
          <w:b/>
        </w:rPr>
      </w:pPr>
    </w:p>
    <w:p w:rsidR="00E55AA2" w:rsidRPr="00B12630" w:rsidRDefault="00E55AA2" w:rsidP="001D53D7">
      <w:pPr>
        <w:numPr>
          <w:ilvl w:val="0"/>
          <w:numId w:val="13"/>
        </w:numPr>
        <w:spacing w:after="0" w:line="240" w:lineRule="auto"/>
        <w:ind w:left="284" w:right="1531" w:firstLine="0"/>
        <w:rPr>
          <w:rFonts w:ascii="Arial" w:hAnsi="Arial"/>
          <w:b/>
          <w:sz w:val="28"/>
          <w:szCs w:val="28"/>
        </w:rPr>
      </w:pPr>
      <w:r w:rsidRPr="00B12630">
        <w:rPr>
          <w:rFonts w:ascii="Arial" w:hAnsi="Arial"/>
          <w:b/>
          <w:sz w:val="28"/>
          <w:szCs w:val="28"/>
        </w:rPr>
        <w:t>Descripción de las actividades por evaluar:</w:t>
      </w:r>
    </w:p>
    <w:p w:rsidR="00E55AA2" w:rsidRDefault="00E55AA2" w:rsidP="001D53D7">
      <w:pPr>
        <w:ind w:left="284" w:right="1531"/>
        <w:rPr>
          <w:rFonts w:ascii="Arial" w:hAnsi="Arial"/>
          <w:b/>
        </w:rPr>
      </w:pPr>
    </w:p>
    <w:p w:rsidR="00E55AA2" w:rsidRDefault="00E55AA2" w:rsidP="001D53D7">
      <w:pPr>
        <w:ind w:left="284" w:right="1531"/>
        <w:rPr>
          <w:rFonts w:ascii="Arial" w:hAnsi="Arial"/>
        </w:rPr>
      </w:pPr>
      <w:r>
        <w:rPr>
          <w:rFonts w:ascii="Arial" w:hAnsi="Arial"/>
        </w:rPr>
        <w:t xml:space="preserve">De acuerdo al Reglamento de Evaluación y Promoción  vigentes de los Estudiantes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Arial" w:hAnsi="Arial"/>
          </w:rPr>
          <w:t>la Facultad</w:t>
        </w:r>
      </w:smartTag>
      <w:r>
        <w:rPr>
          <w:rFonts w:ascii="Arial" w:hAnsi="Arial"/>
        </w:rPr>
        <w:t xml:space="preserve"> de Ciencias Médicas, la calificación se integra de la siguiente manera:</w:t>
      </w:r>
    </w:p>
    <w:p w:rsidR="00E55AA2" w:rsidRDefault="00E55AA2" w:rsidP="001D53D7">
      <w:pPr>
        <w:ind w:left="284" w:right="1531"/>
        <w:rPr>
          <w:rFonts w:ascii="Arial" w:hAnsi="Arial"/>
        </w:rPr>
      </w:pPr>
    </w:p>
    <w:p w:rsidR="00E55AA2" w:rsidRDefault="00E55AA2" w:rsidP="001D53D7">
      <w:pPr>
        <w:ind w:left="284" w:right="1531"/>
        <w:rPr>
          <w:rFonts w:ascii="Arial" w:hAnsi="Arial"/>
        </w:rPr>
      </w:pPr>
      <w:r>
        <w:rPr>
          <w:rFonts w:ascii="Arial" w:hAnsi="Arial"/>
        </w:rPr>
        <w:t xml:space="preserve">La nota mínima de promoción es de 61 puntos y la zona mínima para tener derecho a examen final o de recuperación es de 41 puntos. (Capítulo segundo ASPECTOS GENERALES DE </w:t>
      </w:r>
      <w:smartTag w:uri="urn:schemas-microsoft-com:office:smarttags" w:element="PersonName">
        <w:smartTagPr>
          <w:attr w:name="ProductID" w:val="LA EVALUACIￓN"/>
        </w:smartTagPr>
        <w:r>
          <w:rPr>
            <w:rFonts w:ascii="Arial" w:hAnsi="Arial"/>
          </w:rPr>
          <w:t>LA EVALUACIÓN</w:t>
        </w:r>
      </w:smartTag>
      <w:r>
        <w:rPr>
          <w:rFonts w:ascii="Arial" w:hAnsi="Arial"/>
        </w:rPr>
        <w:t>, artículo 11, Capítulo tercero DE ZONA, artículos 15 y 16.)</w:t>
      </w:r>
    </w:p>
    <w:p w:rsidR="00E55AA2" w:rsidRDefault="00E55AA2" w:rsidP="001D53D7">
      <w:pPr>
        <w:ind w:left="284" w:right="1531"/>
        <w:rPr>
          <w:rFonts w:ascii="Arial" w:hAnsi="Arial"/>
        </w:rPr>
      </w:pPr>
    </w:p>
    <w:p w:rsidR="00E55AA2" w:rsidRDefault="00E55AA2" w:rsidP="001D53D7">
      <w:pPr>
        <w:ind w:left="284" w:right="1531"/>
        <w:rPr>
          <w:rFonts w:ascii="Arial" w:hAnsi="Arial"/>
        </w:rPr>
      </w:pPr>
      <w:r>
        <w:rPr>
          <w:rFonts w:ascii="Arial" w:hAnsi="Arial"/>
          <w:b/>
        </w:rPr>
        <w:t>2.1 EXAMENES TEÓRICOS</w:t>
      </w:r>
      <w:r w:rsidR="00B35DB2">
        <w:rPr>
          <w:rFonts w:ascii="Arial" w:hAnsi="Arial"/>
        </w:rPr>
        <w:t>: PARCIALES Y FINAL. (5</w:t>
      </w:r>
      <w:r>
        <w:rPr>
          <w:rFonts w:ascii="Arial" w:hAnsi="Arial"/>
        </w:rPr>
        <w:t xml:space="preserve"> parciales y un final)</w:t>
      </w:r>
      <w:r w:rsidR="00C04118">
        <w:rPr>
          <w:rFonts w:ascii="Arial" w:hAnsi="Arial"/>
        </w:rPr>
        <w:t xml:space="preserve"> Cada Parcial tiene un valor de 8 puntos y un final de 20 puntos</w:t>
      </w:r>
    </w:p>
    <w:p w:rsidR="00E55AA2" w:rsidRDefault="00D879A5" w:rsidP="001D53D7">
      <w:pPr>
        <w:ind w:left="284" w:right="1531"/>
        <w:rPr>
          <w:rFonts w:ascii="Arial" w:hAnsi="Arial"/>
        </w:rPr>
      </w:pPr>
      <w:r>
        <w:rPr>
          <w:rFonts w:ascii="Arial" w:hAnsi="Arial"/>
        </w:rPr>
        <w:t xml:space="preserve">Son pruebas de selección múltiples, </w:t>
      </w:r>
      <w:proofErr w:type="spellStart"/>
      <w:r>
        <w:rPr>
          <w:rFonts w:ascii="Arial" w:hAnsi="Arial"/>
        </w:rPr>
        <w:t>completación</w:t>
      </w:r>
      <w:proofErr w:type="spellEnd"/>
      <w:r>
        <w:rPr>
          <w:rFonts w:ascii="Arial" w:hAnsi="Arial"/>
        </w:rPr>
        <w:t xml:space="preserve"> y</w:t>
      </w:r>
      <w:r w:rsidR="006D2EA7">
        <w:rPr>
          <w:rFonts w:ascii="Arial" w:hAnsi="Arial"/>
        </w:rPr>
        <w:t xml:space="preserve"> falso/ver</w:t>
      </w:r>
      <w:r w:rsidR="00C04118">
        <w:rPr>
          <w:rFonts w:ascii="Arial" w:hAnsi="Arial"/>
        </w:rPr>
        <w:t>dadero con factor de corrección.</w:t>
      </w:r>
    </w:p>
    <w:p w:rsidR="00E55AA2" w:rsidRDefault="00E55AA2" w:rsidP="001D53D7">
      <w:pPr>
        <w:pStyle w:val="Sangra2detindependiente"/>
        <w:ind w:left="284" w:right="1531"/>
      </w:pPr>
    </w:p>
    <w:p w:rsidR="00E55AA2" w:rsidRDefault="00E55AA2" w:rsidP="001D53D7">
      <w:pPr>
        <w:ind w:left="284" w:right="1531"/>
        <w:rPr>
          <w:rFonts w:ascii="Arial" w:hAnsi="Arial"/>
          <w:b/>
        </w:rPr>
      </w:pPr>
      <w:r>
        <w:rPr>
          <w:rFonts w:ascii="Arial" w:hAnsi="Arial"/>
          <w:b/>
        </w:rPr>
        <w:t>2.2 PRACTICAS CLÍNICAS:</w:t>
      </w:r>
    </w:p>
    <w:p w:rsidR="002553F8" w:rsidRDefault="002553F8" w:rsidP="001D53D7">
      <w:pPr>
        <w:ind w:left="284" w:right="1531"/>
        <w:rPr>
          <w:b/>
          <w:sz w:val="24"/>
          <w:szCs w:val="24"/>
        </w:rPr>
      </w:pPr>
      <w:r w:rsidRPr="009A3D04">
        <w:rPr>
          <w:b/>
          <w:sz w:val="24"/>
          <w:szCs w:val="24"/>
        </w:rPr>
        <w:t>PRACTICA DE SEMIOLOGIA TERCER AÑO MEDICINA</w:t>
      </w:r>
    </w:p>
    <w:p w:rsidR="00331AB7" w:rsidRPr="009A3D04" w:rsidRDefault="00331AB7" w:rsidP="001D53D7">
      <w:pPr>
        <w:ind w:left="284" w:right="1531"/>
        <w:rPr>
          <w:b/>
          <w:sz w:val="24"/>
          <w:szCs w:val="24"/>
        </w:rPr>
      </w:pPr>
      <w:r>
        <w:rPr>
          <w:b/>
          <w:sz w:val="24"/>
          <w:szCs w:val="24"/>
        </w:rPr>
        <w:t>INFORMACIÓN GENERAL:</w:t>
      </w:r>
    </w:p>
    <w:p w:rsidR="002553F8" w:rsidRPr="009A3D04" w:rsidRDefault="002553F8" w:rsidP="001D53D7">
      <w:pPr>
        <w:ind w:left="284" w:right="1531"/>
        <w:jc w:val="both"/>
      </w:pPr>
      <w:r w:rsidRPr="009A3D04">
        <w:t xml:space="preserve">El Curso de Semiología del Tercer Año de la Carrera de Medicina, en el Centro Universitario de Occidente, </w:t>
      </w:r>
      <w:r w:rsidRPr="009A3D04">
        <w:rPr>
          <w:bCs/>
        </w:rPr>
        <w:t>es una experiencia de aprendizaje  teórica y práctica.</w:t>
      </w:r>
    </w:p>
    <w:p w:rsidR="002553F8" w:rsidRPr="009A3D04" w:rsidRDefault="002553F8" w:rsidP="001D53D7">
      <w:pPr>
        <w:ind w:left="284" w:right="1531"/>
        <w:jc w:val="both"/>
      </w:pPr>
      <w:r w:rsidRPr="009A3D04">
        <w:t xml:space="preserve">Enriquecer la formación del futuro médico en aspectos  </w:t>
      </w:r>
      <w:r w:rsidRPr="009A3D04">
        <w:rPr>
          <w:bCs/>
        </w:rPr>
        <w:t xml:space="preserve">científicos, técnicos, éticos, sociales, humanísticos y culturales </w:t>
      </w:r>
      <w:r w:rsidRPr="009A3D04">
        <w:t xml:space="preserve">en el campo de la Semiología, lo cual le </w:t>
      </w:r>
      <w:r w:rsidRPr="009A3D04">
        <w:rPr>
          <w:bCs/>
        </w:rPr>
        <w:t xml:space="preserve">permitirá comprender y analizar de cerca la problemática de salud </w:t>
      </w:r>
    </w:p>
    <w:p w:rsidR="002553F8" w:rsidRPr="009A3D04" w:rsidRDefault="002553F8" w:rsidP="001D53D7">
      <w:pPr>
        <w:ind w:left="284" w:right="1531"/>
        <w:jc w:val="both"/>
      </w:pPr>
      <w:r w:rsidRPr="009A3D04">
        <w:t xml:space="preserve">Pretende ser </w:t>
      </w:r>
      <w:r w:rsidRPr="009A3D04">
        <w:rPr>
          <w:bCs/>
        </w:rPr>
        <w:t xml:space="preserve">una guía </w:t>
      </w:r>
      <w:r w:rsidRPr="009A3D04">
        <w:t xml:space="preserve">de los principales aspectos que los alumnos deben conocer para poder aproximarse adecuadamente a los pacientes y estar en condiciones de obtener sus </w:t>
      </w:r>
      <w:r w:rsidRPr="009A3D04">
        <w:rPr>
          <w:bCs/>
        </w:rPr>
        <w:t xml:space="preserve">historias clínicas adecuadas </w:t>
      </w:r>
      <w:r w:rsidRPr="009A3D04">
        <w:t>y examinarlos en forma completa.</w:t>
      </w:r>
    </w:p>
    <w:p w:rsidR="002553F8" w:rsidRPr="009A3D04" w:rsidRDefault="002553F8" w:rsidP="001D53D7">
      <w:pPr>
        <w:ind w:left="284" w:right="1531"/>
        <w:jc w:val="both"/>
      </w:pPr>
      <w:r w:rsidRPr="009A3D04">
        <w:t xml:space="preserve">Enriquecer la formación del futuro médico en aspectos  </w:t>
      </w:r>
      <w:r w:rsidRPr="009A3D04">
        <w:rPr>
          <w:bCs/>
        </w:rPr>
        <w:t xml:space="preserve">científicos, técnicos, éticos, sociales, humanísticos y culturales </w:t>
      </w:r>
      <w:r w:rsidRPr="009A3D04">
        <w:t xml:space="preserve">en el campo de la Semiología, lo cual le </w:t>
      </w:r>
      <w:r w:rsidRPr="009A3D04">
        <w:rPr>
          <w:bCs/>
        </w:rPr>
        <w:t xml:space="preserve">permitirá comprender y analizar de cerca la problemática de salud </w:t>
      </w:r>
    </w:p>
    <w:p w:rsidR="00331AB7" w:rsidRDefault="00331AB7" w:rsidP="001D53D7">
      <w:pPr>
        <w:ind w:left="284" w:right="1531"/>
        <w:rPr>
          <w:b/>
          <w:sz w:val="24"/>
          <w:szCs w:val="24"/>
        </w:rPr>
      </w:pPr>
    </w:p>
    <w:p w:rsidR="00331AB7" w:rsidRDefault="00331AB7" w:rsidP="001D53D7">
      <w:pPr>
        <w:ind w:left="284" w:right="1531"/>
        <w:rPr>
          <w:b/>
          <w:sz w:val="24"/>
          <w:szCs w:val="24"/>
        </w:rPr>
      </w:pPr>
    </w:p>
    <w:p w:rsidR="002553F8" w:rsidRPr="009A3D04" w:rsidRDefault="002553F8" w:rsidP="001D53D7">
      <w:pPr>
        <w:ind w:left="284" w:right="1531"/>
        <w:rPr>
          <w:b/>
          <w:sz w:val="24"/>
          <w:szCs w:val="24"/>
        </w:rPr>
      </w:pPr>
      <w:r w:rsidRPr="009A3D04">
        <w:rPr>
          <w:b/>
          <w:sz w:val="24"/>
          <w:szCs w:val="24"/>
        </w:rPr>
        <w:t xml:space="preserve">CONTENIDO PRINCIPAL DE LA </w:t>
      </w:r>
      <w:r w:rsidR="00331AB7" w:rsidRPr="009A3D04">
        <w:rPr>
          <w:b/>
          <w:sz w:val="24"/>
          <w:szCs w:val="24"/>
        </w:rPr>
        <w:t>PRÁCTICA</w:t>
      </w:r>
    </w:p>
    <w:p w:rsidR="002553F8" w:rsidRPr="009A3D04" w:rsidRDefault="002553F8" w:rsidP="001D53D7">
      <w:pPr>
        <w:ind w:left="284" w:right="1531"/>
        <w:jc w:val="both"/>
      </w:pPr>
      <w:r w:rsidRPr="009A3D04">
        <w:t xml:space="preserve">Ubicado en la relación con las personas, las </w:t>
      </w:r>
      <w:r w:rsidRPr="009A3D04">
        <w:rPr>
          <w:bCs/>
        </w:rPr>
        <w:t>técnicas exploratorias que se deben dominar para efectuar un examen completo y enseñar a identificar problemas de salud</w:t>
      </w:r>
      <w:r w:rsidRPr="009A3D04">
        <w:t>; así como, dar inicio al dominio de las características de determinadas enfermedades y sus respectivos tratamientos.</w:t>
      </w:r>
    </w:p>
    <w:p w:rsidR="002553F8" w:rsidRPr="00081ADB" w:rsidRDefault="002553F8" w:rsidP="001D53D7">
      <w:pPr>
        <w:ind w:left="284" w:right="1531"/>
        <w:jc w:val="both"/>
        <w:rPr>
          <w:b/>
          <w:sz w:val="24"/>
          <w:szCs w:val="24"/>
        </w:rPr>
      </w:pPr>
      <w:r w:rsidRPr="00081ADB">
        <w:rPr>
          <w:b/>
          <w:sz w:val="24"/>
          <w:szCs w:val="24"/>
        </w:rPr>
        <w:t>OBJETIVOS</w:t>
      </w:r>
    </w:p>
    <w:p w:rsidR="002553F8" w:rsidRPr="009A3D04" w:rsidRDefault="00331AB7" w:rsidP="001D53D7">
      <w:pPr>
        <w:ind w:left="284" w:right="1531"/>
        <w:jc w:val="both"/>
      </w:pPr>
      <w:r>
        <w:t>1.</w:t>
      </w:r>
      <w:r w:rsidR="002553F8" w:rsidRPr="009A3D04">
        <w:t xml:space="preserve"> Formar profesionales médicos, con excelentes conocimientos, habilidades y destrezas semiológicas</w:t>
      </w:r>
    </w:p>
    <w:p w:rsidR="002553F8" w:rsidRPr="009A3D04" w:rsidRDefault="00AA07B7" w:rsidP="001D53D7">
      <w:pPr>
        <w:ind w:left="284" w:right="1531"/>
        <w:jc w:val="both"/>
      </w:pPr>
      <w:r>
        <w:t>2.</w:t>
      </w:r>
      <w:r w:rsidRPr="009A3D04">
        <w:t xml:space="preserve"> Optimizar</w:t>
      </w:r>
      <w:r w:rsidR="002553F8" w:rsidRPr="009A3D04">
        <w:t xml:space="preserve"> </w:t>
      </w:r>
      <w:r w:rsidR="002553F8" w:rsidRPr="009A3D04">
        <w:rPr>
          <w:bCs/>
        </w:rPr>
        <w:t xml:space="preserve">la formación de los futuros profesionales </w:t>
      </w:r>
      <w:r w:rsidR="002553F8" w:rsidRPr="009A3D04">
        <w:t>de la medicina a través de la integración docente asistencial.</w:t>
      </w:r>
    </w:p>
    <w:p w:rsidR="002553F8" w:rsidRPr="009A3D04" w:rsidRDefault="00AA07B7" w:rsidP="001D53D7">
      <w:pPr>
        <w:ind w:left="284" w:right="1531"/>
        <w:jc w:val="both"/>
      </w:pPr>
      <w:r>
        <w:rPr>
          <w:bCs/>
        </w:rPr>
        <w:t>3.</w:t>
      </w:r>
      <w:r w:rsidRPr="009A3D04">
        <w:rPr>
          <w:bCs/>
        </w:rPr>
        <w:t xml:space="preserve"> Profundizar</w:t>
      </w:r>
      <w:r w:rsidR="002553F8" w:rsidRPr="009A3D04">
        <w:rPr>
          <w:bCs/>
        </w:rPr>
        <w:t xml:space="preserve"> en conocimientos, habilidades y destrezas semiológicas,</w:t>
      </w:r>
      <w:r w:rsidR="002553F8" w:rsidRPr="009A3D04">
        <w:t xml:space="preserve"> para lograr eficiencia en el desempeño del estudiante de medicina.</w:t>
      </w:r>
    </w:p>
    <w:p w:rsidR="002553F8" w:rsidRPr="009A3D04" w:rsidRDefault="00AA07B7" w:rsidP="001D53D7">
      <w:pPr>
        <w:ind w:left="284" w:right="1531"/>
        <w:jc w:val="both"/>
      </w:pPr>
      <w:r>
        <w:rPr>
          <w:bCs/>
        </w:rPr>
        <w:t>4. Lograr</w:t>
      </w:r>
      <w:r w:rsidR="00331AB7">
        <w:rPr>
          <w:bCs/>
        </w:rPr>
        <w:t xml:space="preserve"> la</w:t>
      </w:r>
      <w:r w:rsidR="002553F8" w:rsidRPr="009A3D04">
        <w:rPr>
          <w:bCs/>
        </w:rPr>
        <w:t xml:space="preserve"> cooperación interinstitucional e interdisciplinaria </w:t>
      </w:r>
      <w:r w:rsidR="00331AB7">
        <w:t>en la ejecución del proceso de la práctica de la elaboración de las historias clínicas</w:t>
      </w:r>
    </w:p>
    <w:p w:rsidR="002553F8" w:rsidRPr="009A3D04" w:rsidRDefault="002553F8" w:rsidP="001D53D7">
      <w:pPr>
        <w:ind w:left="284" w:right="1531"/>
        <w:rPr>
          <w:b/>
        </w:rPr>
      </w:pPr>
      <w:r w:rsidRPr="009A3D04">
        <w:rPr>
          <w:b/>
          <w:bCs/>
        </w:rPr>
        <w:t>CONTENIDO</w:t>
      </w:r>
    </w:p>
    <w:p w:rsidR="002553F8" w:rsidRPr="009A3D04" w:rsidRDefault="002553F8" w:rsidP="001D53D7">
      <w:pPr>
        <w:ind w:left="284" w:right="1531"/>
      </w:pPr>
      <w:r w:rsidRPr="009A3D04">
        <w:t xml:space="preserve">El contenido de la Práctica del Curso de Semiología está integrado </w:t>
      </w:r>
      <w:r w:rsidR="00C04118" w:rsidRPr="009A3D04">
        <w:t>por:</w:t>
      </w:r>
      <w:r w:rsidRPr="009A3D04">
        <w:t xml:space="preserve"> </w:t>
      </w:r>
    </w:p>
    <w:p w:rsidR="002553F8" w:rsidRPr="009A3D04" w:rsidRDefault="002553F8" w:rsidP="001D53D7">
      <w:pPr>
        <w:ind w:left="284" w:right="1531"/>
        <w:rPr>
          <w:b/>
        </w:rPr>
      </w:pPr>
      <w:r w:rsidRPr="009A3D04">
        <w:rPr>
          <w:b/>
          <w:bCs/>
        </w:rPr>
        <w:t>PRIMERO:</w:t>
      </w:r>
    </w:p>
    <w:p w:rsidR="002553F8" w:rsidRPr="009A3D04" w:rsidRDefault="002553F8" w:rsidP="001D53D7">
      <w:pPr>
        <w:ind w:left="284" w:right="1531"/>
      </w:pPr>
      <w:r w:rsidRPr="009A3D04">
        <w:t xml:space="preserve">La práctica se realizará en el Centro de Salud de San Mateo y Hospital Rodolfo Robles  (por grupos según </w:t>
      </w:r>
      <w:r w:rsidR="00C04118" w:rsidRPr="009A3D04">
        <w:t>programación)</w:t>
      </w:r>
      <w:r w:rsidRPr="009A3D04">
        <w:t xml:space="preserve">  </w:t>
      </w:r>
    </w:p>
    <w:p w:rsidR="002553F8" w:rsidRDefault="002553F8" w:rsidP="001D53D7">
      <w:pPr>
        <w:ind w:left="284" w:right="1531"/>
      </w:pPr>
      <w:r w:rsidRPr="009A3D04">
        <w:t>PRACTIC</w:t>
      </w:r>
      <w:r w:rsidR="006B25AE">
        <w:t xml:space="preserve">A  DE ELABORACIÓN DE HISTORIAS </w:t>
      </w:r>
      <w:r w:rsidR="00D26A18">
        <w:t>CLÍNICAS,</w:t>
      </w:r>
      <w:r w:rsidR="00AA07B7">
        <w:t xml:space="preserve"> REALCIONADO CON LAS 5 UNIDADES PROGRAMADAS </w:t>
      </w:r>
      <w:r w:rsidR="00C04118">
        <w:t>(UNIDAD</w:t>
      </w:r>
      <w:r w:rsidR="00AA07B7">
        <w:t xml:space="preserve"> FUNDAMENTAL, CARDIORESPIRATORIA, GASTROINTESTINAL Y </w:t>
      </w:r>
      <w:r w:rsidR="00C04118">
        <w:t>NUTRICIONAL,</w:t>
      </w:r>
      <w:r w:rsidR="00AA07B7">
        <w:t xml:space="preserve"> NEUROLÓGICA</w:t>
      </w:r>
      <w:r w:rsidR="006B25AE">
        <w:t xml:space="preserve"> Y OSTEOMUSUCLAR Y GENITOURINARIO.</w:t>
      </w:r>
    </w:p>
    <w:p w:rsidR="002553F8" w:rsidRPr="009A3D04" w:rsidRDefault="002553F8" w:rsidP="001D53D7">
      <w:pPr>
        <w:ind w:left="284" w:right="1531"/>
        <w:rPr>
          <w:b/>
        </w:rPr>
      </w:pPr>
      <w:r w:rsidRPr="009A3D04">
        <w:rPr>
          <w:b/>
          <w:bCs/>
        </w:rPr>
        <w:t>SEGUNDO:</w:t>
      </w:r>
    </w:p>
    <w:p w:rsidR="002553F8" w:rsidRPr="009A3D04" w:rsidRDefault="002553F8" w:rsidP="001D53D7">
      <w:pPr>
        <w:ind w:left="284" w:right="1531"/>
      </w:pPr>
      <w:r w:rsidRPr="009A3D04">
        <w:t>Resolución de C</w:t>
      </w:r>
      <w:r w:rsidR="00D26A18">
        <w:t>INCO CASOS CLINICOS  ACORDE A CADA</w:t>
      </w:r>
      <w:r w:rsidRPr="009A3D04">
        <w:t xml:space="preserve"> UNIDAD</w:t>
      </w:r>
      <w:r>
        <w:t xml:space="preserve"> </w:t>
      </w:r>
      <w:r w:rsidRPr="009A3D04">
        <w:t xml:space="preserve"> </w:t>
      </w:r>
    </w:p>
    <w:p w:rsidR="002553F8" w:rsidRPr="009A3D04" w:rsidRDefault="002553F8" w:rsidP="001D53D7">
      <w:pPr>
        <w:ind w:left="284" w:right="1531"/>
        <w:rPr>
          <w:b/>
          <w:sz w:val="24"/>
          <w:szCs w:val="24"/>
        </w:rPr>
      </w:pPr>
      <w:r w:rsidRPr="009A3D04">
        <w:rPr>
          <w:b/>
          <w:bCs/>
          <w:sz w:val="24"/>
          <w:szCs w:val="24"/>
        </w:rPr>
        <w:t>FASE DE  PRACTICAS CLINICAS</w:t>
      </w:r>
    </w:p>
    <w:p w:rsidR="002553F8" w:rsidRPr="009A3D04" w:rsidRDefault="002553F8" w:rsidP="001D53D7">
      <w:pPr>
        <w:ind w:left="284" w:right="1531"/>
        <w:jc w:val="both"/>
      </w:pPr>
      <w:r w:rsidRPr="009A3D04">
        <w:rPr>
          <w:b/>
          <w:bCs/>
        </w:rPr>
        <w:t>LUGAR Y FECHA</w:t>
      </w:r>
      <w:r w:rsidR="00C04118">
        <w:rPr>
          <w:bCs/>
        </w:rPr>
        <w:t>:</w:t>
      </w:r>
      <w:r w:rsidRPr="009A3D04">
        <w:rPr>
          <w:bCs/>
        </w:rPr>
        <w:t xml:space="preserve"> </w:t>
      </w:r>
      <w:r w:rsidRPr="009A3D04">
        <w:t xml:space="preserve">Cada estudiante realiza su </w:t>
      </w:r>
      <w:r w:rsidR="00C04118" w:rsidRPr="009A3D04">
        <w:t>práctica</w:t>
      </w:r>
      <w:r w:rsidRPr="009A3D04">
        <w:t xml:space="preserve"> en el </w:t>
      </w:r>
      <w:r w:rsidRPr="009A3D04">
        <w:rPr>
          <w:bCs/>
        </w:rPr>
        <w:t xml:space="preserve">Centro de Salud de San Mateo  y  Hospital  Rodolfo Robles  </w:t>
      </w:r>
      <w:r w:rsidRPr="009A3D04">
        <w:t xml:space="preserve">según fecha que previamente se le asignará, por lo que debe estar  atento a la publicación de la misma y si existe duda debe abocarse a la Coordinadora/Supervisor  de  </w:t>
      </w:r>
      <w:r w:rsidR="00C82175" w:rsidRPr="009A3D04">
        <w:t>práctica</w:t>
      </w:r>
      <w:r w:rsidRPr="009A3D04">
        <w:t>.</w:t>
      </w:r>
    </w:p>
    <w:p w:rsidR="002553F8" w:rsidRPr="009A3D04" w:rsidRDefault="002553F8" w:rsidP="001D53D7">
      <w:pPr>
        <w:ind w:left="284" w:right="1531"/>
        <w:rPr>
          <w:b/>
          <w:sz w:val="24"/>
          <w:szCs w:val="24"/>
        </w:rPr>
      </w:pPr>
      <w:r w:rsidRPr="009A3D04">
        <w:rPr>
          <w:b/>
          <w:sz w:val="24"/>
          <w:szCs w:val="24"/>
        </w:rPr>
        <w:t>METODOLOGIA</w:t>
      </w:r>
    </w:p>
    <w:p w:rsidR="002553F8" w:rsidRPr="009A3D04" w:rsidRDefault="002553F8" w:rsidP="001D53D7">
      <w:pPr>
        <w:ind w:left="284" w:right="1531"/>
        <w:jc w:val="both"/>
      </w:pPr>
      <w:r w:rsidRPr="009A3D04">
        <w:t>Durante el desarrollo de la Práctica del Curso de Semiología, se emplearán las siguientes metodologías y técnicas didácticas, con el objeto de facilitar el proceso enseñanza-aprendizaje:</w:t>
      </w:r>
    </w:p>
    <w:p w:rsidR="002553F8" w:rsidRPr="009A3D04" w:rsidRDefault="002553F8" w:rsidP="001D53D7">
      <w:pPr>
        <w:ind w:left="284" w:right="1531"/>
      </w:pPr>
      <w:r w:rsidRPr="009A3D04">
        <w:lastRenderedPageBreak/>
        <w:t xml:space="preserve">1.  Estudio de casos </w:t>
      </w:r>
      <w:r w:rsidR="00C82175" w:rsidRPr="009A3D04">
        <w:t>clínicos</w:t>
      </w:r>
    </w:p>
    <w:p w:rsidR="002553F8" w:rsidRPr="009A3D04" w:rsidRDefault="002553F8" w:rsidP="001D53D7">
      <w:pPr>
        <w:ind w:left="284" w:right="1531"/>
      </w:pPr>
      <w:r w:rsidRPr="009A3D04">
        <w:t>2.  Sesiones de práctica clínica con evaluación y manejo de paciente supervisado y guiado por docentes de la práctica.</w:t>
      </w:r>
    </w:p>
    <w:p w:rsidR="002553F8" w:rsidRPr="009A3D04" w:rsidRDefault="002553F8" w:rsidP="001D53D7">
      <w:pPr>
        <w:ind w:left="284" w:right="1531"/>
        <w:rPr>
          <w:b/>
          <w:sz w:val="24"/>
          <w:szCs w:val="24"/>
        </w:rPr>
      </w:pPr>
      <w:r w:rsidRPr="009A3D04">
        <w:rPr>
          <w:b/>
          <w:sz w:val="24"/>
          <w:szCs w:val="24"/>
        </w:rPr>
        <w:t>EVALUACION</w:t>
      </w:r>
    </w:p>
    <w:p w:rsidR="002553F8" w:rsidRPr="009A3D04" w:rsidRDefault="002553F8" w:rsidP="001D53D7">
      <w:pPr>
        <w:ind w:left="284" w:right="1531"/>
        <w:jc w:val="both"/>
      </w:pPr>
      <w:r w:rsidRPr="009A3D04">
        <w:t>En el Curso de Semiología del Tercer Año de la Carrera de Medicina, a la Práctica le corresponden 30.00 puntos; de los cua</w:t>
      </w:r>
      <w:r w:rsidR="00D26A18">
        <w:t>les 15.00 se distribuyen en la resolución</w:t>
      </w:r>
      <w:r w:rsidRPr="009A3D04">
        <w:t xml:space="preserve"> de los CAS</w:t>
      </w:r>
      <w:r w:rsidR="00D26A18">
        <w:t xml:space="preserve">OS CLINICOS; o sea que, cada </w:t>
      </w:r>
      <w:r w:rsidRPr="009A3D04">
        <w:t xml:space="preserve"> </w:t>
      </w:r>
      <w:r w:rsidR="00D26A18">
        <w:t xml:space="preserve">caso </w:t>
      </w:r>
      <w:r w:rsidRPr="009A3D04">
        <w:t xml:space="preserve">tiene un punteo neto  de 3.00 puntos </w:t>
      </w:r>
    </w:p>
    <w:p w:rsidR="00331AB7" w:rsidRPr="00C04118" w:rsidRDefault="002553F8" w:rsidP="001D53D7">
      <w:pPr>
        <w:ind w:left="284" w:right="1531"/>
        <w:jc w:val="both"/>
      </w:pPr>
      <w:r w:rsidRPr="009A3D04">
        <w:t>y  15.00 puntos se distribuyen en las PRACTICAS CLINICAS DEL CENTRO DE SALUD SAN M</w:t>
      </w:r>
      <w:r w:rsidR="00C04118">
        <w:t>ATEO Y HOSPITAL RODOLFO ROBLES.</w:t>
      </w:r>
    </w:p>
    <w:p w:rsidR="00E55AA2" w:rsidRPr="00B12630" w:rsidRDefault="00E55AA2" w:rsidP="001D53D7">
      <w:pPr>
        <w:pStyle w:val="Sangra3detindependiente"/>
        <w:ind w:left="284" w:right="1531"/>
        <w:jc w:val="both"/>
        <w:rPr>
          <w:rFonts w:ascii="Arial" w:hAnsi="Arial" w:cs="Arial"/>
          <w:sz w:val="22"/>
          <w:szCs w:val="22"/>
        </w:rPr>
      </w:pPr>
      <w:r w:rsidRPr="00B12630">
        <w:rPr>
          <w:rFonts w:ascii="Arial" w:hAnsi="Arial" w:cs="Arial"/>
          <w:sz w:val="22"/>
          <w:szCs w:val="22"/>
        </w:rPr>
        <w:t>Los instrumentos diseñados para el efecto, incluyen parámetros y criterios que permiten evaluar en forma sistematizada conocimientos, habilidades, destrezas y actitudes desempeñadas durante la práctica clínica, la estructuración del registro clínico obtenido luego de la anamnesis y examen físico completo y dirigi</w:t>
      </w:r>
      <w:r w:rsidR="000E2842">
        <w:rPr>
          <w:rFonts w:ascii="Arial" w:hAnsi="Arial" w:cs="Arial"/>
          <w:sz w:val="22"/>
          <w:szCs w:val="22"/>
        </w:rPr>
        <w:t xml:space="preserve">do. En ésta actividad se efectúa la </w:t>
      </w:r>
      <w:r w:rsidRPr="00B12630">
        <w:rPr>
          <w:rFonts w:ascii="Arial" w:hAnsi="Arial" w:cs="Arial"/>
          <w:sz w:val="22"/>
          <w:szCs w:val="22"/>
        </w:rPr>
        <w:t xml:space="preserve">evaluación estudiantil, a la cual </w:t>
      </w:r>
      <w:r w:rsidR="00B12630">
        <w:rPr>
          <w:rFonts w:ascii="Arial" w:hAnsi="Arial" w:cs="Arial"/>
          <w:sz w:val="22"/>
          <w:szCs w:val="22"/>
        </w:rPr>
        <w:t>se adjudica una</w:t>
      </w:r>
      <w:r w:rsidRPr="00B12630">
        <w:rPr>
          <w:rFonts w:ascii="Arial" w:hAnsi="Arial" w:cs="Arial"/>
          <w:sz w:val="22"/>
          <w:szCs w:val="22"/>
        </w:rPr>
        <w:t xml:space="preserve"> ponderación</w:t>
      </w:r>
      <w:r w:rsidR="00EB2E30">
        <w:rPr>
          <w:rFonts w:ascii="Arial" w:hAnsi="Arial" w:cs="Arial"/>
          <w:sz w:val="22"/>
          <w:szCs w:val="22"/>
        </w:rPr>
        <w:t xml:space="preserve"> de 5</w:t>
      </w:r>
      <w:r w:rsidR="00B12630">
        <w:rPr>
          <w:rFonts w:ascii="Arial" w:hAnsi="Arial" w:cs="Arial"/>
          <w:sz w:val="22"/>
          <w:szCs w:val="22"/>
        </w:rPr>
        <w:t xml:space="preserve"> puntos por cada </w:t>
      </w:r>
      <w:r w:rsidR="002553F8">
        <w:rPr>
          <w:rFonts w:ascii="Arial" w:hAnsi="Arial" w:cs="Arial"/>
          <w:sz w:val="22"/>
          <w:szCs w:val="22"/>
        </w:rPr>
        <w:t>práctica</w:t>
      </w:r>
      <w:r w:rsidRPr="00B12630">
        <w:rPr>
          <w:rFonts w:ascii="Arial" w:hAnsi="Arial" w:cs="Arial"/>
          <w:sz w:val="22"/>
          <w:szCs w:val="22"/>
        </w:rPr>
        <w:t xml:space="preserve">. Además, se hace énfasis en la aplicación de los principios bioéticos fundamentales  para cuando los estudiantes </w:t>
      </w:r>
      <w:r w:rsidR="00331FE1" w:rsidRPr="00B12630">
        <w:rPr>
          <w:rFonts w:ascii="Arial" w:hAnsi="Arial" w:cs="Arial"/>
          <w:sz w:val="22"/>
          <w:szCs w:val="22"/>
        </w:rPr>
        <w:t>efectúan</w:t>
      </w:r>
      <w:r w:rsidRPr="00B12630">
        <w:rPr>
          <w:rFonts w:ascii="Arial" w:hAnsi="Arial" w:cs="Arial"/>
          <w:sz w:val="22"/>
          <w:szCs w:val="22"/>
        </w:rPr>
        <w:t xml:space="preserve"> su relación médico-paciente.</w:t>
      </w:r>
      <w:r w:rsidR="000E2842">
        <w:rPr>
          <w:rFonts w:ascii="Arial" w:hAnsi="Arial" w:cs="Arial"/>
          <w:sz w:val="22"/>
          <w:szCs w:val="22"/>
        </w:rPr>
        <w:t xml:space="preserve"> Al respecto se le proporcionara la información específica.</w:t>
      </w:r>
    </w:p>
    <w:p w:rsidR="00E55AA2" w:rsidRDefault="00E55AA2" w:rsidP="001D53D7">
      <w:pPr>
        <w:ind w:left="284" w:right="1531"/>
        <w:rPr>
          <w:rFonts w:ascii="Arial" w:hAnsi="Arial"/>
        </w:rPr>
      </w:pPr>
      <w:r>
        <w:rPr>
          <w:rFonts w:ascii="Arial" w:hAnsi="Arial"/>
          <w:b/>
        </w:rPr>
        <w:t>2.3  RESOLUCIÓN DE CASOS CLINICOS:</w:t>
      </w:r>
    </w:p>
    <w:p w:rsidR="00E55AA2" w:rsidRDefault="00E55AA2" w:rsidP="001D53D7">
      <w:pPr>
        <w:ind w:left="284" w:right="1531"/>
        <w:rPr>
          <w:rFonts w:ascii="Arial" w:hAnsi="Arial"/>
        </w:rPr>
      </w:pPr>
      <w:r>
        <w:rPr>
          <w:rFonts w:ascii="Arial" w:hAnsi="Arial"/>
        </w:rPr>
        <w:t>En esta actividad el docente prepara el materia</w:t>
      </w:r>
      <w:r w:rsidR="00B12630">
        <w:rPr>
          <w:rFonts w:ascii="Arial" w:hAnsi="Arial"/>
        </w:rPr>
        <w:t xml:space="preserve">l </w:t>
      </w:r>
      <w:r>
        <w:rPr>
          <w:rFonts w:ascii="Arial" w:hAnsi="Arial"/>
        </w:rPr>
        <w:t xml:space="preserve"> mediante las cuales tiene como objetivo lograr </w:t>
      </w:r>
      <w:r w:rsidR="00B12630">
        <w:rPr>
          <w:rFonts w:ascii="Arial" w:hAnsi="Arial"/>
        </w:rPr>
        <w:t xml:space="preserve">evidenciar lo aprendido en clase en relación a los casos ficticios a resolver de la mejor manera. </w:t>
      </w:r>
    </w:p>
    <w:p w:rsidR="00E55AA2" w:rsidRDefault="00E55AA2" w:rsidP="001D53D7">
      <w:pPr>
        <w:ind w:left="284" w:right="1531"/>
        <w:rPr>
          <w:rFonts w:ascii="Arial" w:hAnsi="Arial"/>
          <w:b/>
        </w:rPr>
      </w:pPr>
      <w:r>
        <w:rPr>
          <w:rFonts w:ascii="Arial" w:hAnsi="Arial"/>
          <w:b/>
        </w:rPr>
        <w:t>2.4 INVESTIGACIÓN:</w:t>
      </w:r>
    </w:p>
    <w:p w:rsidR="00E55AA2" w:rsidRDefault="00E55AA2" w:rsidP="001D53D7">
      <w:pPr>
        <w:ind w:left="284" w:right="1531"/>
        <w:rPr>
          <w:rFonts w:ascii="Arial" w:hAnsi="Arial"/>
        </w:rPr>
      </w:pPr>
      <w:r>
        <w:rPr>
          <w:rFonts w:ascii="Arial" w:hAnsi="Arial"/>
        </w:rPr>
        <w:t xml:space="preserve"> La unidad didáctica de Semiología, al igual que las otras del tercer año de la carrera, fomentará la investigación, particularmente la</w:t>
      </w:r>
      <w:r w:rsidR="00B12630">
        <w:rPr>
          <w:rFonts w:ascii="Arial" w:hAnsi="Arial"/>
        </w:rPr>
        <w:t xml:space="preserve"> analítica.  Esta actividad está</w:t>
      </w:r>
      <w:r>
        <w:rPr>
          <w:rFonts w:ascii="Arial" w:hAnsi="Arial"/>
        </w:rPr>
        <w:t xml:space="preserve"> regida por una Comisión específica no</w:t>
      </w:r>
      <w:r w:rsidR="00B12630">
        <w:rPr>
          <w:rFonts w:ascii="Arial" w:hAnsi="Arial"/>
        </w:rPr>
        <w:t>mbrad</w:t>
      </w:r>
      <w:r w:rsidR="003203E5">
        <w:rPr>
          <w:rFonts w:ascii="Arial" w:hAnsi="Arial"/>
        </w:rPr>
        <w:t>a</w:t>
      </w:r>
      <w:r w:rsidR="00B12630">
        <w:rPr>
          <w:rFonts w:ascii="Arial" w:hAnsi="Arial"/>
        </w:rPr>
        <w:t xml:space="preserve"> por el mismo claustro de catedráticos</w:t>
      </w:r>
      <w:r w:rsidR="00C04118">
        <w:rPr>
          <w:rFonts w:ascii="Arial" w:hAnsi="Arial"/>
        </w:rPr>
        <w:t>.</w:t>
      </w:r>
    </w:p>
    <w:p w:rsidR="00E55AA2" w:rsidRDefault="00B12630" w:rsidP="001D53D7">
      <w:pPr>
        <w:numPr>
          <w:ilvl w:val="0"/>
          <w:numId w:val="13"/>
        </w:numPr>
        <w:tabs>
          <w:tab w:val="clear" w:pos="1065"/>
          <w:tab w:val="num" w:pos="0"/>
        </w:tabs>
        <w:spacing w:after="0" w:line="240" w:lineRule="auto"/>
        <w:ind w:left="284" w:right="1531" w:firstLine="0"/>
        <w:rPr>
          <w:rFonts w:ascii="Arial" w:hAnsi="Arial"/>
          <w:b/>
        </w:rPr>
      </w:pPr>
      <w:r>
        <w:rPr>
          <w:rFonts w:ascii="Arial" w:hAnsi="Arial"/>
          <w:b/>
        </w:rPr>
        <w:t>BIBLIOGRAFIA</w:t>
      </w:r>
    </w:p>
    <w:p w:rsidR="00B12630" w:rsidRPr="00B12630" w:rsidRDefault="00B12630" w:rsidP="001D53D7">
      <w:pPr>
        <w:spacing w:after="0" w:line="240" w:lineRule="auto"/>
        <w:ind w:left="284" w:right="1531"/>
        <w:rPr>
          <w:rFonts w:ascii="Arial" w:hAnsi="Arial"/>
          <w:b/>
        </w:rPr>
      </w:pPr>
    </w:p>
    <w:p w:rsidR="00402BFF" w:rsidRPr="009D6AC5" w:rsidRDefault="00B12630" w:rsidP="001D53D7">
      <w:pPr>
        <w:pStyle w:val="ecxmsonormal"/>
        <w:numPr>
          <w:ilvl w:val="0"/>
          <w:numId w:val="19"/>
        </w:numPr>
        <w:spacing w:after="0"/>
        <w:ind w:left="284" w:right="1531" w:firstLine="0"/>
        <w:rPr>
          <w:rFonts w:ascii="Tahoma" w:hAnsi="Tahoma" w:cs="Tahoma"/>
          <w:color w:val="000000" w:themeColor="text1"/>
          <w:lang w:val="es-GT"/>
        </w:rPr>
      </w:pPr>
      <w:proofErr w:type="spellStart"/>
      <w:r w:rsidRPr="00B12630">
        <w:rPr>
          <w:rFonts w:ascii="Arial" w:hAnsi="Arial"/>
        </w:rPr>
        <w:t>Surós</w:t>
      </w:r>
      <w:proofErr w:type="spellEnd"/>
      <w:r w:rsidRPr="00B12630">
        <w:rPr>
          <w:rFonts w:ascii="Arial" w:hAnsi="Arial"/>
        </w:rPr>
        <w:t>,</w:t>
      </w:r>
      <w:r w:rsidR="009D6AC5">
        <w:rPr>
          <w:rFonts w:ascii="Arial" w:hAnsi="Arial"/>
        </w:rPr>
        <w:t xml:space="preserve"> Antonio. Semiología Médica y Técnica E</w:t>
      </w:r>
      <w:r w:rsidRPr="00B12630">
        <w:rPr>
          <w:rFonts w:ascii="Arial" w:hAnsi="Arial"/>
        </w:rPr>
        <w:t>xploratoria. 8ta. Edición</w:t>
      </w:r>
      <w:r w:rsidR="009D6AC5">
        <w:rPr>
          <w:rFonts w:ascii="Arial" w:hAnsi="Arial"/>
        </w:rPr>
        <w:t>.</w:t>
      </w:r>
    </w:p>
    <w:p w:rsidR="00E93B9D" w:rsidRDefault="00820958" w:rsidP="001D53D7">
      <w:pPr>
        <w:pStyle w:val="ecxmsonormal"/>
        <w:numPr>
          <w:ilvl w:val="0"/>
          <w:numId w:val="19"/>
        </w:numPr>
        <w:spacing w:after="0"/>
        <w:ind w:left="284" w:right="1531" w:firstLine="0"/>
        <w:rPr>
          <w:rFonts w:ascii="Tahoma" w:hAnsi="Tahoma" w:cs="Tahoma"/>
          <w:color w:val="000000" w:themeColor="text1"/>
          <w:lang w:val="es-GT"/>
        </w:rPr>
      </w:pPr>
      <w:r>
        <w:rPr>
          <w:rFonts w:ascii="Tahoma" w:hAnsi="Tahoma" w:cs="Tahoma"/>
          <w:color w:val="000000" w:themeColor="text1"/>
          <w:lang w:val="es-GT"/>
        </w:rPr>
        <w:t>Rocco, José Rodolfo. Semiología Médica.</w:t>
      </w:r>
      <w:r w:rsidR="00E93B9D">
        <w:rPr>
          <w:rFonts w:ascii="Tahoma" w:hAnsi="Tahoma" w:cs="Tahoma"/>
          <w:color w:val="000000" w:themeColor="text1"/>
          <w:lang w:val="es-GT"/>
        </w:rPr>
        <w:t xml:space="preserve"> Editora </w:t>
      </w:r>
      <w:proofErr w:type="spellStart"/>
      <w:r w:rsidR="00E93B9D">
        <w:rPr>
          <w:rFonts w:ascii="Tahoma" w:hAnsi="Tahoma" w:cs="Tahoma"/>
          <w:color w:val="000000" w:themeColor="text1"/>
          <w:lang w:val="es-GT"/>
        </w:rPr>
        <w:t>Elsevier</w:t>
      </w:r>
      <w:proofErr w:type="spellEnd"/>
      <w:r w:rsidR="00E93B9D">
        <w:rPr>
          <w:rFonts w:ascii="Tahoma" w:hAnsi="Tahoma" w:cs="Tahoma"/>
          <w:color w:val="000000" w:themeColor="text1"/>
          <w:lang w:val="es-GT"/>
        </w:rPr>
        <w:t>. 2011</w:t>
      </w:r>
    </w:p>
    <w:p w:rsidR="009D6AC5" w:rsidRDefault="00E93B9D" w:rsidP="001D53D7">
      <w:pPr>
        <w:pStyle w:val="ecxmsonormal"/>
        <w:numPr>
          <w:ilvl w:val="0"/>
          <w:numId w:val="19"/>
        </w:numPr>
        <w:spacing w:after="0"/>
        <w:ind w:left="284" w:right="1531" w:firstLine="0"/>
        <w:rPr>
          <w:rFonts w:ascii="Tahoma" w:hAnsi="Tahoma" w:cs="Tahoma"/>
          <w:color w:val="000000" w:themeColor="text1"/>
          <w:lang w:val="es-GT"/>
        </w:rPr>
      </w:pPr>
      <w:r>
        <w:rPr>
          <w:rFonts w:ascii="Tahoma" w:hAnsi="Tahoma" w:cs="Tahoma"/>
          <w:color w:val="000000" w:themeColor="text1"/>
          <w:lang w:val="es-GT"/>
        </w:rPr>
        <w:t>Uribe Mesa, Adolfo León. Manual para el Examen Físico del Normal y Métodos de Exploración. 3ta. Edición. 2004.</w:t>
      </w:r>
    </w:p>
    <w:p w:rsidR="000E7D5C" w:rsidRDefault="000E7D5C" w:rsidP="001D53D7">
      <w:pPr>
        <w:pStyle w:val="ecxmsonormal"/>
        <w:numPr>
          <w:ilvl w:val="0"/>
          <w:numId w:val="19"/>
        </w:numPr>
        <w:spacing w:after="0"/>
        <w:ind w:left="284" w:right="1531" w:firstLine="0"/>
        <w:rPr>
          <w:rFonts w:ascii="Tahoma" w:hAnsi="Tahoma" w:cs="Tahoma"/>
          <w:color w:val="000000" w:themeColor="text1"/>
          <w:lang w:val="es-GT"/>
        </w:rPr>
      </w:pPr>
      <w:r>
        <w:rPr>
          <w:rFonts w:ascii="Tahoma" w:hAnsi="Tahoma" w:cs="Tahoma"/>
          <w:color w:val="000000" w:themeColor="text1"/>
          <w:lang w:val="es-GT"/>
        </w:rPr>
        <w:t>Documentos de Apoyo realizados por el docente</w:t>
      </w:r>
    </w:p>
    <w:p w:rsidR="000E7D5C" w:rsidRDefault="00EB2E30" w:rsidP="001D53D7">
      <w:pPr>
        <w:pStyle w:val="ecxmsonormal"/>
        <w:numPr>
          <w:ilvl w:val="0"/>
          <w:numId w:val="19"/>
        </w:numPr>
        <w:spacing w:after="0"/>
        <w:ind w:left="284" w:right="1531" w:firstLine="0"/>
        <w:rPr>
          <w:rFonts w:ascii="Tahoma" w:hAnsi="Tahoma" w:cs="Tahoma"/>
          <w:color w:val="000000" w:themeColor="text1"/>
          <w:lang w:val="es-GT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61312" behindDoc="0" locked="0" layoutInCell="1" allowOverlap="1" wp14:anchorId="38F53B96" wp14:editId="32FBC1AF">
            <wp:simplePos x="0" y="0"/>
            <wp:positionH relativeFrom="column">
              <wp:posOffset>9535160</wp:posOffset>
            </wp:positionH>
            <wp:positionV relativeFrom="paragraph">
              <wp:posOffset>28575</wp:posOffset>
            </wp:positionV>
            <wp:extent cx="903605" cy="1390650"/>
            <wp:effectExtent l="0" t="0" r="0" b="0"/>
            <wp:wrapSquare wrapText="bothSides"/>
            <wp:docPr id="20" name="Imagen 20" descr="http://www.lalibreriadelau.com/catalog/images/16_manual_para_el_examen_fis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alibreriadelau.com/catalog/images/16_manual_para_el_examen_fisi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0" r="23250"/>
                    <a:stretch/>
                  </pic:blipFill>
                  <pic:spPr bwMode="auto">
                    <a:xfrm>
                      <a:off x="0" y="0"/>
                      <a:ext cx="9036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7D5C">
        <w:rPr>
          <w:rFonts w:ascii="Tahoma" w:hAnsi="Tahoma" w:cs="Tahoma"/>
          <w:color w:val="000000" w:themeColor="text1"/>
          <w:lang w:val="es-GT"/>
        </w:rPr>
        <w:t>Internet. Páginas médicas sugeridas.</w:t>
      </w:r>
    </w:p>
    <w:p w:rsidR="00820958" w:rsidRDefault="00EB2E30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  <w:r>
        <w:rPr>
          <w:noProof/>
          <w:color w:val="0000FF"/>
          <w:lang w:val="es-GT" w:eastAsia="es-GT"/>
        </w:rPr>
        <w:drawing>
          <wp:anchor distT="0" distB="0" distL="114300" distR="114300" simplePos="0" relativeHeight="251659264" behindDoc="0" locked="0" layoutInCell="1" allowOverlap="1" wp14:anchorId="67246069" wp14:editId="79939659">
            <wp:simplePos x="0" y="0"/>
            <wp:positionH relativeFrom="column">
              <wp:posOffset>7449820</wp:posOffset>
            </wp:positionH>
            <wp:positionV relativeFrom="paragraph">
              <wp:posOffset>171450</wp:posOffset>
            </wp:positionV>
            <wp:extent cx="1314450" cy="1989455"/>
            <wp:effectExtent l="323850" t="190500" r="304800" b="182245"/>
            <wp:wrapSquare wrapText="bothSides"/>
            <wp:docPr id="18" name="Imagen 18" descr="http://1.bp.blogspot.com/_JkxNmckAb2E/SsrD4Bk4ObI/AAAAAAAAAyg/eqfYuelbwL8/s400/semiologia%2Bsuros%2Boctava%2Bedicion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JkxNmckAb2E/SsrD4Bk4ObI/AAAAAAAAAyg/eqfYuelbwL8/s400/semiologia%2Bsuros%2Boctava%2Bedicion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8" r="17500"/>
                    <a:stretch/>
                  </pic:blipFill>
                  <pic:spPr bwMode="auto">
                    <a:xfrm rot="1288584">
                      <a:off x="0" y="0"/>
                      <a:ext cx="131445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E2C" w:rsidRDefault="00835E2C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lang w:val="es-GT"/>
        </w:rPr>
      </w:pPr>
    </w:p>
    <w:p w:rsidR="00835E2C" w:rsidRPr="00964F68" w:rsidRDefault="00EB2E30" w:rsidP="001D53D7">
      <w:pPr>
        <w:pStyle w:val="ecxmsonormal"/>
        <w:spacing w:after="0"/>
        <w:ind w:left="284" w:right="1531"/>
        <w:rPr>
          <w:rFonts w:ascii="Tahoma" w:hAnsi="Tahoma" w:cs="Tahoma"/>
          <w:color w:val="000000" w:themeColor="text1"/>
          <w:u w:val="single"/>
          <w:lang w:val="es-GT"/>
        </w:rPr>
      </w:pPr>
      <w:r>
        <w:rPr>
          <w:noProof/>
          <w:color w:val="333333"/>
          <w:sz w:val="18"/>
          <w:szCs w:val="18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31A56174" wp14:editId="30987935">
            <wp:simplePos x="0" y="0"/>
            <wp:positionH relativeFrom="column">
              <wp:posOffset>10550847</wp:posOffset>
            </wp:positionH>
            <wp:positionV relativeFrom="paragraph">
              <wp:posOffset>473710</wp:posOffset>
            </wp:positionV>
            <wp:extent cx="963930" cy="1362075"/>
            <wp:effectExtent l="0" t="0" r="7620" b="9525"/>
            <wp:wrapSquare wrapText="bothSides"/>
            <wp:docPr id="19" name="Imagen 19" descr="SEMIOLOGIA MEDICA">
              <a:hlinkClick xmlns:a="http://schemas.openxmlformats.org/drawingml/2006/main" r:id="rId36" tooltip="&quot;SEMIOLOGIA MEDIC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SEMIOLOGIA MEDICA">
                      <a:hlinkClick r:id="rId36" tooltip="&quot;SEMIOLOGIA MEDICA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0" r="14400"/>
                    <a:stretch/>
                  </pic:blipFill>
                  <pic:spPr bwMode="auto">
                    <a:xfrm>
                      <a:off x="0" y="0"/>
                      <a:ext cx="96393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35E2C" w:rsidRPr="00964F68" w:rsidSect="00426EF0">
      <w:pgSz w:w="20160" w:h="12240" w:orient="landscape" w:code="5"/>
      <w:pgMar w:top="720" w:right="737" w:bottom="720" w:left="737" w:header="709" w:footer="709" w:gutter="57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65" w:rsidRDefault="00925965" w:rsidP="008F119C">
      <w:pPr>
        <w:spacing w:after="0" w:line="240" w:lineRule="auto"/>
      </w:pPr>
      <w:r>
        <w:separator/>
      </w:r>
    </w:p>
  </w:endnote>
  <w:endnote w:type="continuationSeparator" w:id="0">
    <w:p w:rsidR="00925965" w:rsidRDefault="00925965" w:rsidP="008F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65" w:rsidRDefault="00925965" w:rsidP="008F119C">
      <w:pPr>
        <w:spacing w:after="0" w:line="240" w:lineRule="auto"/>
      </w:pPr>
      <w:r>
        <w:separator/>
      </w:r>
    </w:p>
  </w:footnote>
  <w:footnote w:type="continuationSeparator" w:id="0">
    <w:p w:rsidR="00925965" w:rsidRDefault="00925965" w:rsidP="008F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A4"/>
    <w:multiLevelType w:val="hybridMultilevel"/>
    <w:tmpl w:val="9028CCA4"/>
    <w:lvl w:ilvl="0" w:tplc="10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02A10E3F"/>
    <w:multiLevelType w:val="hybridMultilevel"/>
    <w:tmpl w:val="7706A57C"/>
    <w:lvl w:ilvl="0" w:tplc="BDB6A16E">
      <w:start w:val="5"/>
      <w:numFmt w:val="decimal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5C6DBB"/>
    <w:multiLevelType w:val="hybridMultilevel"/>
    <w:tmpl w:val="DF46FF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54090"/>
    <w:multiLevelType w:val="hybridMultilevel"/>
    <w:tmpl w:val="22FA1EF8"/>
    <w:lvl w:ilvl="0" w:tplc="10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4106077"/>
    <w:multiLevelType w:val="hybridMultilevel"/>
    <w:tmpl w:val="EB083F46"/>
    <w:lvl w:ilvl="0" w:tplc="10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19F460D0"/>
    <w:multiLevelType w:val="hybridMultilevel"/>
    <w:tmpl w:val="E5C8E1EC"/>
    <w:lvl w:ilvl="0" w:tplc="BA722EF4">
      <w:start w:val="1"/>
      <w:numFmt w:val="decimal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D42C31AA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97A4091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721C17EA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C29429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5134B8B2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D58B0B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142F436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83BC559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CF3528D"/>
    <w:multiLevelType w:val="hybridMultilevel"/>
    <w:tmpl w:val="51D018A8"/>
    <w:lvl w:ilvl="0" w:tplc="100A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7">
    <w:nsid w:val="2C9F0F59"/>
    <w:multiLevelType w:val="hybridMultilevel"/>
    <w:tmpl w:val="E5048FDC"/>
    <w:lvl w:ilvl="0" w:tplc="100A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8">
    <w:nsid w:val="34770245"/>
    <w:multiLevelType w:val="hybridMultilevel"/>
    <w:tmpl w:val="3904DA12"/>
    <w:lvl w:ilvl="0" w:tplc="100A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A7FCE30C">
      <w:numFmt w:val="bullet"/>
      <w:lvlText w:val=""/>
      <w:lvlJc w:val="left"/>
      <w:pPr>
        <w:ind w:left="2273" w:hanging="360"/>
      </w:pPr>
      <w:rPr>
        <w:rFonts w:ascii="Wingdings" w:eastAsia="Times New Roman" w:hAnsi="Wingdings" w:cs="Tahoma" w:hint="default"/>
        <w:sz w:val="18"/>
      </w:rPr>
    </w:lvl>
    <w:lvl w:ilvl="2" w:tplc="10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>
    <w:nsid w:val="399E27F2"/>
    <w:multiLevelType w:val="hybridMultilevel"/>
    <w:tmpl w:val="5628D4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2C614F"/>
    <w:multiLevelType w:val="hybridMultilevel"/>
    <w:tmpl w:val="9DEABB1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393A87"/>
    <w:multiLevelType w:val="hybridMultilevel"/>
    <w:tmpl w:val="1B22481A"/>
    <w:lvl w:ilvl="0" w:tplc="100A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2">
    <w:nsid w:val="44DE2885"/>
    <w:multiLevelType w:val="multilevel"/>
    <w:tmpl w:val="1D1AC6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8"/>
      <w:numFmt w:val="upperLetter"/>
      <w:lvlText w:val="%2."/>
      <w:lvlJc w:val="left"/>
      <w:pPr>
        <w:tabs>
          <w:tab w:val="num" w:pos="2130"/>
        </w:tabs>
        <w:ind w:left="2130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B3F5828"/>
    <w:multiLevelType w:val="hybridMultilevel"/>
    <w:tmpl w:val="6CC05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845B3E"/>
    <w:multiLevelType w:val="hybridMultilevel"/>
    <w:tmpl w:val="2CE81C54"/>
    <w:lvl w:ilvl="0" w:tplc="10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6A0A5123"/>
    <w:multiLevelType w:val="hybridMultilevel"/>
    <w:tmpl w:val="065AF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547560"/>
    <w:multiLevelType w:val="hybridMultilevel"/>
    <w:tmpl w:val="430211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C7270C"/>
    <w:multiLevelType w:val="hybridMultilevel"/>
    <w:tmpl w:val="79C04A0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42097"/>
    <w:multiLevelType w:val="hybridMultilevel"/>
    <w:tmpl w:val="AA58640A"/>
    <w:lvl w:ilvl="0" w:tplc="10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0"/>
  </w:num>
  <w:num w:numId="5">
    <w:abstractNumId w:val="17"/>
  </w:num>
  <w:num w:numId="6">
    <w:abstractNumId w:val="3"/>
  </w:num>
  <w:num w:numId="7">
    <w:abstractNumId w:val="18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"/>
  </w:num>
  <w:num w:numId="13">
    <w:abstractNumId w:val="12"/>
  </w:num>
  <w:num w:numId="14">
    <w:abstractNumId w:val="16"/>
  </w:num>
  <w:num w:numId="15">
    <w:abstractNumId w:val="13"/>
  </w:num>
  <w:num w:numId="16">
    <w:abstractNumId w:val="15"/>
  </w:num>
  <w:num w:numId="17">
    <w:abstractNumId w:val="9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8A"/>
    <w:rsid w:val="000076D6"/>
    <w:rsid w:val="00055D15"/>
    <w:rsid w:val="00083457"/>
    <w:rsid w:val="0008621B"/>
    <w:rsid w:val="000C6F71"/>
    <w:rsid w:val="000D2EAB"/>
    <w:rsid w:val="000D31F4"/>
    <w:rsid w:val="000E2842"/>
    <w:rsid w:val="000E5A0B"/>
    <w:rsid w:val="000E7D5C"/>
    <w:rsid w:val="00103A59"/>
    <w:rsid w:val="00157BB9"/>
    <w:rsid w:val="00170D5D"/>
    <w:rsid w:val="001A5F54"/>
    <w:rsid w:val="001B3D76"/>
    <w:rsid w:val="001D53D7"/>
    <w:rsid w:val="00220943"/>
    <w:rsid w:val="00236E66"/>
    <w:rsid w:val="00237588"/>
    <w:rsid w:val="00240AEE"/>
    <w:rsid w:val="002553F8"/>
    <w:rsid w:val="00295149"/>
    <w:rsid w:val="002B258A"/>
    <w:rsid w:val="0030779B"/>
    <w:rsid w:val="003203E5"/>
    <w:rsid w:val="00331AB7"/>
    <w:rsid w:val="00331FE1"/>
    <w:rsid w:val="00340670"/>
    <w:rsid w:val="00371C74"/>
    <w:rsid w:val="003C5966"/>
    <w:rsid w:val="003E6E26"/>
    <w:rsid w:val="003F5123"/>
    <w:rsid w:val="00402BFF"/>
    <w:rsid w:val="00426EF0"/>
    <w:rsid w:val="00434183"/>
    <w:rsid w:val="004411E8"/>
    <w:rsid w:val="00444454"/>
    <w:rsid w:val="004769B1"/>
    <w:rsid w:val="00495344"/>
    <w:rsid w:val="004A2A17"/>
    <w:rsid w:val="004C3EF9"/>
    <w:rsid w:val="004C7681"/>
    <w:rsid w:val="004D0484"/>
    <w:rsid w:val="00501F8A"/>
    <w:rsid w:val="00523F7F"/>
    <w:rsid w:val="005501DD"/>
    <w:rsid w:val="0059645E"/>
    <w:rsid w:val="005B4FFA"/>
    <w:rsid w:val="005C7B13"/>
    <w:rsid w:val="005E47DE"/>
    <w:rsid w:val="005F050D"/>
    <w:rsid w:val="00602BDD"/>
    <w:rsid w:val="00625C52"/>
    <w:rsid w:val="00650E0E"/>
    <w:rsid w:val="006770A7"/>
    <w:rsid w:val="00693677"/>
    <w:rsid w:val="006B25AE"/>
    <w:rsid w:val="006B7CA7"/>
    <w:rsid w:val="006D2EA7"/>
    <w:rsid w:val="006F29D9"/>
    <w:rsid w:val="0070186B"/>
    <w:rsid w:val="00755349"/>
    <w:rsid w:val="007621CC"/>
    <w:rsid w:val="007649E8"/>
    <w:rsid w:val="007727CF"/>
    <w:rsid w:val="00776DFA"/>
    <w:rsid w:val="007858DF"/>
    <w:rsid w:val="007B00C1"/>
    <w:rsid w:val="007C47E6"/>
    <w:rsid w:val="007D4B29"/>
    <w:rsid w:val="007E0ADF"/>
    <w:rsid w:val="008128C9"/>
    <w:rsid w:val="00820958"/>
    <w:rsid w:val="00835E2C"/>
    <w:rsid w:val="0084686C"/>
    <w:rsid w:val="00846C43"/>
    <w:rsid w:val="00852D7B"/>
    <w:rsid w:val="008A35DD"/>
    <w:rsid w:val="008A79CB"/>
    <w:rsid w:val="008B102B"/>
    <w:rsid w:val="008B1213"/>
    <w:rsid w:val="008C222D"/>
    <w:rsid w:val="008C5901"/>
    <w:rsid w:val="008F119C"/>
    <w:rsid w:val="009153A1"/>
    <w:rsid w:val="00920930"/>
    <w:rsid w:val="00924DD8"/>
    <w:rsid w:val="00925965"/>
    <w:rsid w:val="00933791"/>
    <w:rsid w:val="00964F68"/>
    <w:rsid w:val="009822A7"/>
    <w:rsid w:val="00987962"/>
    <w:rsid w:val="009A4045"/>
    <w:rsid w:val="009A50C3"/>
    <w:rsid w:val="009C228E"/>
    <w:rsid w:val="009D6AC5"/>
    <w:rsid w:val="00A036BD"/>
    <w:rsid w:val="00A4253F"/>
    <w:rsid w:val="00A603D8"/>
    <w:rsid w:val="00A616B1"/>
    <w:rsid w:val="00A6190C"/>
    <w:rsid w:val="00A65A9A"/>
    <w:rsid w:val="00AA07B7"/>
    <w:rsid w:val="00AA4F4E"/>
    <w:rsid w:val="00AA644C"/>
    <w:rsid w:val="00B12630"/>
    <w:rsid w:val="00B35DB2"/>
    <w:rsid w:val="00B46D22"/>
    <w:rsid w:val="00B47430"/>
    <w:rsid w:val="00B51800"/>
    <w:rsid w:val="00BA5720"/>
    <w:rsid w:val="00BB2506"/>
    <w:rsid w:val="00C04118"/>
    <w:rsid w:val="00C047D5"/>
    <w:rsid w:val="00C510B4"/>
    <w:rsid w:val="00C53400"/>
    <w:rsid w:val="00C62A6C"/>
    <w:rsid w:val="00C70645"/>
    <w:rsid w:val="00C82175"/>
    <w:rsid w:val="00C96F9F"/>
    <w:rsid w:val="00CA2FB6"/>
    <w:rsid w:val="00CB7F8E"/>
    <w:rsid w:val="00D05A1D"/>
    <w:rsid w:val="00D10B34"/>
    <w:rsid w:val="00D2666B"/>
    <w:rsid w:val="00D26A18"/>
    <w:rsid w:val="00D356BC"/>
    <w:rsid w:val="00D404F3"/>
    <w:rsid w:val="00D54B86"/>
    <w:rsid w:val="00D629BF"/>
    <w:rsid w:val="00D879A5"/>
    <w:rsid w:val="00DA384F"/>
    <w:rsid w:val="00DC777D"/>
    <w:rsid w:val="00DD5D08"/>
    <w:rsid w:val="00DF3941"/>
    <w:rsid w:val="00E05C31"/>
    <w:rsid w:val="00E55324"/>
    <w:rsid w:val="00E55AA2"/>
    <w:rsid w:val="00E93B9D"/>
    <w:rsid w:val="00EA7F43"/>
    <w:rsid w:val="00EB2E30"/>
    <w:rsid w:val="00EE569A"/>
    <w:rsid w:val="00F1031F"/>
    <w:rsid w:val="00F166E9"/>
    <w:rsid w:val="00F2365C"/>
    <w:rsid w:val="00F37E04"/>
    <w:rsid w:val="00F42818"/>
    <w:rsid w:val="00F827E6"/>
    <w:rsid w:val="00F87B8D"/>
    <w:rsid w:val="00FB7B1F"/>
    <w:rsid w:val="00FE06E7"/>
    <w:rsid w:val="00FE262B"/>
    <w:rsid w:val="00FE6FE6"/>
    <w:rsid w:val="00FF4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AB"/>
  </w:style>
  <w:style w:type="paragraph" w:styleId="Ttulo1">
    <w:name w:val="heading 1"/>
    <w:basedOn w:val="Normal"/>
    <w:link w:val="Ttulo1Car"/>
    <w:qFormat/>
    <w:rsid w:val="00523F7F"/>
    <w:pPr>
      <w:spacing w:after="75" w:line="264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9"/>
      <w:szCs w:val="39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D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D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02B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B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01F8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F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23F7F"/>
    <w:rPr>
      <w:rFonts w:ascii="Times New Roman" w:eastAsia="Times New Roman" w:hAnsi="Times New Roman" w:cs="Times New Roman"/>
      <w:color w:val="000000"/>
      <w:kern w:val="36"/>
      <w:sz w:val="39"/>
      <w:szCs w:val="39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D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B3D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cxmsobodytext">
    <w:name w:val="ecxmsobodytext"/>
    <w:basedOn w:val="Normal"/>
    <w:rsid w:val="001B3D7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C7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bodytext3">
    <w:name w:val="ecxmsobodytext3"/>
    <w:basedOn w:val="Normal"/>
    <w:rsid w:val="00371C7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402B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B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angradetextonormal">
    <w:name w:val="Body Text Indent"/>
    <w:basedOn w:val="Normal"/>
    <w:link w:val="SangradetextonormalCar"/>
    <w:rsid w:val="00402BFF"/>
    <w:pPr>
      <w:spacing w:after="0" w:line="240" w:lineRule="auto"/>
      <w:ind w:left="2124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02BF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02B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02B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55AA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55AA2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AA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AA2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AB"/>
  </w:style>
  <w:style w:type="paragraph" w:styleId="Ttulo1">
    <w:name w:val="heading 1"/>
    <w:basedOn w:val="Normal"/>
    <w:link w:val="Ttulo1Car"/>
    <w:qFormat/>
    <w:rsid w:val="00523F7F"/>
    <w:pPr>
      <w:spacing w:after="75" w:line="264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9"/>
      <w:szCs w:val="39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D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D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02B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B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01F8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F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23F7F"/>
    <w:rPr>
      <w:rFonts w:ascii="Times New Roman" w:eastAsia="Times New Roman" w:hAnsi="Times New Roman" w:cs="Times New Roman"/>
      <w:color w:val="000000"/>
      <w:kern w:val="36"/>
      <w:sz w:val="39"/>
      <w:szCs w:val="39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D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B3D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cxmsobodytext">
    <w:name w:val="ecxmsobodytext"/>
    <w:basedOn w:val="Normal"/>
    <w:rsid w:val="001B3D7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C7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bodytext3">
    <w:name w:val="ecxmsobodytext3"/>
    <w:basedOn w:val="Normal"/>
    <w:rsid w:val="00371C7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402B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B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angradetextonormal">
    <w:name w:val="Body Text Indent"/>
    <w:basedOn w:val="Normal"/>
    <w:link w:val="SangradetextonormalCar"/>
    <w:rsid w:val="00402BFF"/>
    <w:pPr>
      <w:spacing w:after="0" w:line="240" w:lineRule="auto"/>
      <w:ind w:left="2124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02BF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02B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02B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55AA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55AA2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AA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AA2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0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48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498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9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33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93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9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3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8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12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8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17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07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27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4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3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37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93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9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9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2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6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.gt/url?sa=i&amp;rct=j&amp;q=&amp;esrc=s&amp;source=images&amp;cd=&amp;cad=rja&amp;docid=lGzIRGn0WIFsXM&amp;tbnid=S0T29ydvBvSdKM:&amp;ved=0CAUQjRw&amp;url=http://www.ugt-cat.net/subdominis/hospbadalona/index.php?option=com_content&amp;task=view&amp;id=381&amp;Itemid=64&amp;ei=PJHPUvbmHIavkAfxs4CoAQ&amp;psig=AFQjCNFWzDHoUVhnCX39lN5f0bGRglKoKA&amp;ust=138942121545770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ogle.com.gt/url?sa=i&amp;rct=j&amp;q=&amp;esrc=s&amp;source=images&amp;cd=&amp;cad=rja&amp;docid=usoIQhSOrQQKAM&amp;tbnid=d7z6UoLBryWhCM:&amp;ved=0CAUQjRw&amp;url=http://escuela.med.puc.cl/publ/CardioLactante/auscultCorazon.html&amp;ei=n4_PUpTkNYTpkAeagIHgCg&amp;psig=AFQjCNE64-MITZ6e21bKxgcq53YldL9hwQ&amp;ust=1389420797893891" TargetMode="External"/><Relationship Id="rId34" Type="http://schemas.openxmlformats.org/officeDocument/2006/relationships/hyperlink" Target="http://www.google.com.gt/url?sa=i&amp;rct=j&amp;q=&amp;esrc=s&amp;source=images&amp;cd=&amp;cad=rja&amp;docid=RKFi8K9qPUC1eM&amp;tbnid=t66EQzVLP5I4NM:&amp;ved=0CAUQjRw&amp;url=http://housebooks.blogspot.com/2009/10/semiologia-medica-y-tecnica.html&amp;ei=zjrTUozaPNPQkQf8nICoCQ&amp;bvm=bv.59026428,d.eW0&amp;psig=AFQjCNFE53iUstGklOUIME_weXEcAmTOrw&amp;ust=1389661237574659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google.com.gt/url?sa=i&amp;rct=j&amp;q=&amp;esrc=s&amp;source=images&amp;cd=&amp;cad=rja&amp;docid=8oHlHAywBQcfKM&amp;tbnid=dlQKqfbFNfi-wM:&amp;ved=0CAUQjRw&amp;url=http://pt.slideshare.net/malebranche18/signos-vitales-y-medidas-antropometricas&amp;ei=JYvPUpyWA8uGkQfxuoC4Dw&amp;bvm=bv.59026428,d.eW0&amp;psig=AFQjCNGo90buFuLp7KJQhyJ9pW8pM_Mmcg&amp;ust=1389419617870004" TargetMode="External"/><Relationship Id="rId25" Type="http://schemas.openxmlformats.org/officeDocument/2006/relationships/hyperlink" Target="http://www.google.com.gt/url?sa=i&amp;rct=j&amp;q=&amp;esrc=s&amp;source=images&amp;cd=&amp;cad=rja&amp;docid=b22wgtrheJV8mM&amp;tbnid=jhDLxaxzH-73SM:&amp;ved=0CAUQjRw&amp;url=http://davidaso.fisioterapiasinred.com/2013/01/valoracion-inicial-en-fisioterapia-en-neurologia-un-ejemplo.html&amp;ei=X5PPUvvEDc3qkAeZkIDABw&amp;psig=AFQjCNFKYN6gkf-7Gc9flQ06WtlL9MA8yw&amp;ust=1389421696914645" TargetMode="External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google.com.gt/url?sa=i&amp;rct=j&amp;q=&amp;esrc=s&amp;source=images&amp;cd=&amp;cad=rja&amp;docid=UvC6HgrKN8HU5M&amp;tbnid=glZGwUDnnvQbhM:&amp;ved=0CAUQjRw&amp;url=http://fisioterapialanzarote.blogspot.com/2013/04/artritis-reumatoide.html&amp;ei=FJXPUs32F8qUkQe45oDwAw&amp;psig=AFQjCNENQrLasphVlvWI9wRfGeS14VAS1A&amp;ust=13894221433299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hyperlink" Target="http://www.google.com.gt/url?sa=i&amp;rct=j&amp;q=&amp;esrc=s&amp;source=images&amp;cd=&amp;cad=rja&amp;docid=JPmqd5xekFyDjM&amp;tbnid=RrsWA0lsBnIepM:&amp;ved=0CAUQjRw&amp;url=http://unahistoriaclinica.blogspot.com/2011/05/que-es-una-historia-clinica.html&amp;ei=bIrPUpDfDo-OkAeboYH4BA&amp;bvm=bv.59026428,d.eW0&amp;psig=AFQjCNH7IuosAdXBuIlRwfXR56qLm82L-A&amp;ust=1389419270595628" TargetMode="External"/><Relationship Id="rId23" Type="http://schemas.openxmlformats.org/officeDocument/2006/relationships/hyperlink" Target="http://www.google.com.gt/url?sa=i&amp;rct=j&amp;q=&amp;esrc=s&amp;source=images&amp;cd=&amp;cad=rja&amp;docid=7JhQiIYzMHwLXM&amp;tbnid=LJSW1MOTY0sbmM:&amp;ved=0CAUQjRw&amp;url=http://yrismedicinautesa.blogspot.com/2011/03/sqx-160311.html&amp;ei=P5DPUsrIEIndkQfbgoHYCQ&amp;psig=AFQjCNERdiAzCV3x-v1vu1bRLQe5PnLvWQ&amp;ust=1389420976413549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://www.editorialakadia.com/image/cache/data/2012/SEMIOLOGIA%20MEDICA-500x500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com.gt/url?sa=i&amp;source=images&amp;cd=&amp;cad=rja&amp;docid=j_n7PuQ1vVgsqM&amp;tbnid=V_8j5PxgrWkkEM&amp;ved=0CAgQjRw&amp;url=http://noticierodiario.com.ar/como-sigue-latiendo-el-corazon/&amp;ei=5o7PUu-ICpOssQTCuIGoDA&amp;psig=AFQjCNEPWkcfLzSRMPNgUX9JPEJUe1RQqQ&amp;ust=1389420646251076" TargetMode="External"/><Relationship Id="rId31" Type="http://schemas.openxmlformats.org/officeDocument/2006/relationships/hyperlink" Target="http://www.google.com.gt/url?sa=i&amp;rct=j&amp;q=&amp;esrc=s&amp;source=images&amp;cd=&amp;docid=Ny2jdKQWH0MuDM&amp;tbnid=qoyzXTUrZ7VKTM:&amp;ved=0CAUQjRw&amp;url=http://footage.shutterstock.com/clip-4365389-stock-footage-woman-kidney-x-ray-vie-in-loop.html&amp;ei=FZbPUs7-Noq5kQeznoCgBA&amp;psig=AFQjCNFXqeEEyRtsVzwXTaPtx0wogjgwvQ&amp;ust=13894224348489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m.gt/url?sa=i&amp;rct=j&amp;q=&amp;esrc=s&amp;source=images&amp;cd=&amp;cad=rja&amp;docid=7faWyqShjrhQJM&amp;tbnid=3s-WecpjHo2dWM:&amp;ved=0CAUQjRw&amp;url=http://www.zibelesmedica.com/ES/Products/Image.asp?Image_ID=336&amp;Product_ID=85&amp;Family_ID=37&amp;ei=tZPPUt6KOszHkAeTpICwDA&amp;psig=AFQjCNGhBqdtTGwzLYcS_WX1A9UajFo72Q&amp;ust=1389421861377803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D4B4-A3CE-4EAA-A5B6-02A568D3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3968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Thelmys </cp:lastModifiedBy>
  <cp:revision>2</cp:revision>
  <cp:lastPrinted>2020-01-21T18:07:00Z</cp:lastPrinted>
  <dcterms:created xsi:type="dcterms:W3CDTF">2020-01-21T18:20:00Z</dcterms:created>
  <dcterms:modified xsi:type="dcterms:W3CDTF">2020-01-21T18:20:00Z</dcterms:modified>
</cp:coreProperties>
</file>