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6AD" w:rsidRPr="00294068" w:rsidRDefault="0032561D" w:rsidP="00BE76AD">
      <w:pPr>
        <w:pStyle w:val="ecxmsonormal"/>
        <w:spacing w:after="0"/>
        <w:rPr>
          <w:rFonts w:ascii="Algerian" w:hAnsi="Algerian" w:cs="Tahoma"/>
          <w:color w:val="000000" w:themeColor="text1"/>
          <w:sz w:val="28"/>
          <w:szCs w:val="28"/>
          <w:lang w:val="es-GT"/>
        </w:rPr>
      </w:pPr>
      <w:r>
        <w:rPr>
          <w:noProof/>
          <w:lang w:val="es-GT" w:eastAsia="es-GT"/>
        </w:rPr>
        <w:drawing>
          <wp:anchor distT="0" distB="0" distL="114300" distR="114300" simplePos="0" relativeHeight="251689472" behindDoc="1" locked="0" layoutInCell="1" allowOverlap="1">
            <wp:simplePos x="0" y="0"/>
            <wp:positionH relativeFrom="column">
              <wp:posOffset>7479030</wp:posOffset>
            </wp:positionH>
            <wp:positionV relativeFrom="paragraph">
              <wp:posOffset>-470535</wp:posOffset>
            </wp:positionV>
            <wp:extent cx="2006600" cy="1439545"/>
            <wp:effectExtent l="133350" t="190500" r="146050" b="198755"/>
            <wp:wrapThrough wrapText="bothSides">
              <wp:wrapPolygon edited="0">
                <wp:start x="21027" y="-590"/>
                <wp:lineTo x="2237" y="-5132"/>
                <wp:lineTo x="1676" y="-626"/>
                <wp:lineTo x="-142" y="-1065"/>
                <wp:lineTo x="-1263" y="7947"/>
                <wp:lineTo x="-1172" y="17253"/>
                <wp:lineTo x="-687" y="21721"/>
                <wp:lineTo x="323" y="21966"/>
                <wp:lineTo x="525" y="22014"/>
                <wp:lineTo x="18427" y="21990"/>
                <wp:lineTo x="18629" y="22038"/>
                <wp:lineTo x="22185" y="18546"/>
                <wp:lineTo x="22038" y="-346"/>
                <wp:lineTo x="21027" y="-590"/>
              </wp:wrapPolygon>
            </wp:wrapThrough>
            <wp:docPr id="47" name="Imagen 47" descr="http://www.medical-simulator.com/img/productos/W13308S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edical-simulator.com/img/productos/W13308S_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1009771">
                      <a:off x="0" y="0"/>
                      <a:ext cx="2006600" cy="1439545"/>
                    </a:xfrm>
                    <a:prstGeom prst="rect">
                      <a:avLst/>
                    </a:prstGeom>
                    <a:noFill/>
                    <a:ln w="19050">
                      <a:solidFill>
                        <a:schemeClr val="tx1"/>
                      </a:solidFill>
                    </a:ln>
                  </pic:spPr>
                </pic:pic>
              </a:graphicData>
            </a:graphic>
          </wp:anchor>
        </w:drawing>
      </w:r>
      <w:r w:rsidR="00BE76AD" w:rsidRPr="00294068">
        <w:rPr>
          <w:rFonts w:ascii="Algerian" w:hAnsi="Algerian" w:cs="Tahoma"/>
          <w:noProof/>
          <w:color w:val="000000" w:themeColor="text1"/>
          <w:sz w:val="28"/>
          <w:szCs w:val="28"/>
          <w:lang w:val="es-GT" w:eastAsia="es-GT"/>
        </w:rPr>
        <w:drawing>
          <wp:anchor distT="0" distB="0" distL="114300" distR="114300" simplePos="0" relativeHeight="251657728" behindDoc="0" locked="0" layoutInCell="1" allowOverlap="1">
            <wp:simplePos x="0" y="0"/>
            <wp:positionH relativeFrom="column">
              <wp:posOffset>-85725</wp:posOffset>
            </wp:positionH>
            <wp:positionV relativeFrom="paragraph">
              <wp:posOffset>-227330</wp:posOffset>
            </wp:positionV>
            <wp:extent cx="1666875" cy="1282065"/>
            <wp:effectExtent l="0" t="0" r="9525" b="0"/>
            <wp:wrapSquare wrapText="bothSides"/>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DCI3T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66875" cy="1282065"/>
                    </a:xfrm>
                    <a:prstGeom prst="rect">
                      <a:avLst/>
                    </a:prstGeom>
                  </pic:spPr>
                </pic:pic>
              </a:graphicData>
            </a:graphic>
          </wp:anchor>
        </w:drawing>
      </w:r>
      <w:r w:rsidR="00BE76AD" w:rsidRPr="00294068">
        <w:rPr>
          <w:rFonts w:ascii="Algerian" w:hAnsi="Algerian" w:cs="Tahoma"/>
          <w:color w:val="000000" w:themeColor="text1"/>
          <w:sz w:val="28"/>
          <w:szCs w:val="28"/>
          <w:lang w:val="es-GT"/>
        </w:rPr>
        <w:t>CENTRO UNIVERSITARIO DE OCCIDENTE</w:t>
      </w:r>
    </w:p>
    <w:p w:rsidR="00BE76AD" w:rsidRPr="00294068" w:rsidRDefault="00BE76AD" w:rsidP="00BE76AD">
      <w:pPr>
        <w:pStyle w:val="ecxmsonormal"/>
        <w:spacing w:after="0"/>
        <w:rPr>
          <w:rFonts w:ascii="Algerian" w:hAnsi="Algerian" w:cs="Tahoma"/>
          <w:color w:val="000000" w:themeColor="text1"/>
          <w:sz w:val="28"/>
          <w:szCs w:val="28"/>
          <w:lang w:val="es-GT"/>
        </w:rPr>
      </w:pPr>
      <w:r w:rsidRPr="00294068">
        <w:rPr>
          <w:rFonts w:ascii="Algerian" w:hAnsi="Algerian" w:cs="Tahoma"/>
          <w:color w:val="000000" w:themeColor="text1"/>
          <w:sz w:val="28"/>
          <w:szCs w:val="28"/>
          <w:lang w:val="es-GT"/>
        </w:rPr>
        <w:t>DIVISION DE CIENCIAS DE LA SALUD</w:t>
      </w:r>
    </w:p>
    <w:p w:rsidR="00BE76AD" w:rsidRPr="00294068" w:rsidRDefault="00BE76AD" w:rsidP="00BE76AD">
      <w:pPr>
        <w:pStyle w:val="ecxmsonormal"/>
        <w:spacing w:after="0"/>
        <w:rPr>
          <w:rFonts w:ascii="Algerian" w:hAnsi="Algerian" w:cs="Tahoma"/>
          <w:color w:val="000000" w:themeColor="text1"/>
          <w:sz w:val="28"/>
          <w:szCs w:val="28"/>
          <w:lang w:val="es-GT"/>
        </w:rPr>
      </w:pPr>
      <w:r w:rsidRPr="00294068">
        <w:rPr>
          <w:rFonts w:ascii="Algerian" w:hAnsi="Algerian" w:cs="Tahoma"/>
          <w:color w:val="000000" w:themeColor="text1"/>
          <w:sz w:val="28"/>
          <w:szCs w:val="28"/>
          <w:lang w:val="es-GT"/>
        </w:rPr>
        <w:t>CARRERA DE MEDICO Y CIRUJANO</w:t>
      </w:r>
    </w:p>
    <w:p w:rsidR="00BE76AD" w:rsidRPr="00294068" w:rsidRDefault="00BF1A88" w:rsidP="00BE76AD">
      <w:pPr>
        <w:pStyle w:val="ecxmsonormal"/>
        <w:spacing w:after="0"/>
        <w:rPr>
          <w:rFonts w:ascii="Algerian" w:hAnsi="Algerian" w:cs="Tahoma"/>
          <w:color w:val="000000" w:themeColor="text1"/>
          <w:sz w:val="28"/>
          <w:szCs w:val="28"/>
          <w:lang w:val="es-GT"/>
        </w:rPr>
      </w:pPr>
      <w:r>
        <w:rPr>
          <w:rFonts w:ascii="Algerian" w:hAnsi="Algerian" w:cs="Tahoma"/>
          <w:color w:val="000000" w:themeColor="text1"/>
          <w:sz w:val="28"/>
          <w:szCs w:val="28"/>
          <w:lang w:val="es-GT"/>
        </w:rPr>
        <w:t>SEGUNDO AÑO</w:t>
      </w:r>
    </w:p>
    <w:p w:rsidR="00BE76AD" w:rsidRDefault="00BE76AD" w:rsidP="00BE76AD">
      <w:pPr>
        <w:pStyle w:val="ecxmsonormal"/>
        <w:spacing w:after="0"/>
        <w:jc w:val="center"/>
        <w:rPr>
          <w:rFonts w:ascii="Algerian" w:hAnsi="Algerian" w:cs="Tahoma"/>
          <w:b/>
          <w:sz w:val="70"/>
          <w:szCs w:val="70"/>
          <w:lang w:val="es-GT"/>
        </w:rPr>
      </w:pPr>
    </w:p>
    <w:p w:rsidR="00BE76AD" w:rsidRPr="00507EC6" w:rsidRDefault="00BE76AD" w:rsidP="00BE76AD">
      <w:pPr>
        <w:pStyle w:val="ecxmsonormal"/>
        <w:spacing w:after="0"/>
        <w:jc w:val="center"/>
        <w:rPr>
          <w:rFonts w:ascii="Algerian" w:hAnsi="Algerian" w:cs="Tahoma"/>
          <w:b/>
          <w:sz w:val="70"/>
          <w:szCs w:val="70"/>
          <w:lang w:val="es-GT"/>
        </w:rPr>
      </w:pPr>
      <w:r w:rsidRPr="00507EC6">
        <w:rPr>
          <w:rFonts w:ascii="Algerian" w:hAnsi="Algerian" w:cs="Tahoma"/>
          <w:b/>
          <w:sz w:val="70"/>
          <w:szCs w:val="70"/>
          <w:lang w:val="es-GT"/>
        </w:rPr>
        <w:t>PROGRAMA ANUAL</w:t>
      </w:r>
    </w:p>
    <w:p w:rsidR="00BE76AD" w:rsidRPr="00507EC6" w:rsidRDefault="00BF1A88" w:rsidP="00BE76AD">
      <w:pPr>
        <w:pStyle w:val="ecxmsonormal"/>
        <w:spacing w:after="0"/>
        <w:ind w:right="-710"/>
        <w:jc w:val="center"/>
        <w:rPr>
          <w:rFonts w:ascii="Algerian" w:hAnsi="Algerian" w:cs="Tahoma"/>
          <w:b/>
          <w:sz w:val="140"/>
          <w:szCs w:val="140"/>
          <w:lang w:val="es-GT"/>
        </w:rPr>
      </w:pPr>
      <w:r>
        <w:rPr>
          <w:rFonts w:ascii="Algerian" w:hAnsi="Algerian" w:cs="Tahoma"/>
          <w:b/>
          <w:sz w:val="140"/>
          <w:szCs w:val="140"/>
          <w:lang w:val="es-GT"/>
        </w:rPr>
        <w:t>HISTOLOGIA</w:t>
      </w:r>
      <w:r w:rsidR="00BE76AD" w:rsidRPr="00507EC6">
        <w:rPr>
          <w:rFonts w:ascii="Algerian" w:hAnsi="Algerian" w:cs="Tahoma"/>
          <w:b/>
          <w:sz w:val="140"/>
          <w:szCs w:val="140"/>
          <w:lang w:val="es-GT"/>
        </w:rPr>
        <w:t xml:space="preserve"> </w:t>
      </w:r>
    </w:p>
    <w:p w:rsidR="00BE76AD" w:rsidRDefault="008F6E1C" w:rsidP="00BE76AD">
      <w:pPr>
        <w:pStyle w:val="ecxmsonormal"/>
        <w:spacing w:after="0"/>
        <w:jc w:val="center"/>
        <w:rPr>
          <w:rFonts w:ascii="Algerian" w:hAnsi="Algerian" w:cs="Tahoma"/>
          <w:b/>
          <w:sz w:val="70"/>
          <w:szCs w:val="70"/>
          <w:lang w:val="es-GT"/>
        </w:rPr>
      </w:pPr>
      <w:r>
        <w:rPr>
          <w:rFonts w:ascii="Algerian" w:hAnsi="Algerian" w:cs="Tahoma"/>
          <w:b/>
          <w:sz w:val="70"/>
          <w:szCs w:val="70"/>
          <w:lang w:val="es-GT"/>
        </w:rPr>
        <w:t>2,019</w:t>
      </w:r>
    </w:p>
    <w:p w:rsidR="002F1B6F" w:rsidRDefault="002F1B6F" w:rsidP="00BE76AD">
      <w:pPr>
        <w:pStyle w:val="ecxmsonormal"/>
        <w:spacing w:after="0"/>
        <w:jc w:val="center"/>
        <w:rPr>
          <w:rFonts w:ascii="Algerian" w:hAnsi="Algerian" w:cs="Tahoma"/>
          <w:b/>
          <w:sz w:val="70"/>
          <w:szCs w:val="70"/>
          <w:lang w:val="es-GT"/>
        </w:rPr>
      </w:pPr>
    </w:p>
    <w:p w:rsidR="00BE76AD" w:rsidRPr="00507EC6" w:rsidRDefault="00BE76AD" w:rsidP="002F1B6F">
      <w:pPr>
        <w:pStyle w:val="ecxmsonormal"/>
        <w:spacing w:after="0"/>
        <w:jc w:val="both"/>
        <w:rPr>
          <w:rFonts w:ascii="Blackadder ITC" w:hAnsi="Blackadder ITC" w:cs="Tahoma"/>
          <w:color w:val="000000" w:themeColor="text1"/>
          <w:sz w:val="40"/>
          <w:szCs w:val="40"/>
          <w:lang w:val="es-GT"/>
        </w:rPr>
      </w:pPr>
      <w:r w:rsidRPr="00507EC6">
        <w:rPr>
          <w:rFonts w:ascii="Blackadder ITC" w:hAnsi="Blackadder ITC" w:cs="Tahoma"/>
          <w:color w:val="000000" w:themeColor="text1"/>
          <w:sz w:val="40"/>
          <w:szCs w:val="40"/>
          <w:lang w:val="es-GT"/>
        </w:rPr>
        <w:t>Dra. Ivonne Lam de Flores</w:t>
      </w:r>
      <w:r w:rsidR="002F1B6F">
        <w:rPr>
          <w:rFonts w:ascii="Blackadder ITC" w:hAnsi="Blackadder ITC" w:cs="Tahoma"/>
          <w:color w:val="000000" w:themeColor="text1"/>
          <w:sz w:val="40"/>
          <w:szCs w:val="40"/>
          <w:lang w:val="es-GT"/>
        </w:rPr>
        <w:t xml:space="preserve">                              Dr. Alex Loarca </w:t>
      </w:r>
      <w:r w:rsidR="002F5A3E">
        <w:rPr>
          <w:rFonts w:ascii="Blackadder ITC" w:hAnsi="Blackadder ITC" w:cs="Tahoma"/>
          <w:color w:val="000000" w:themeColor="text1"/>
          <w:sz w:val="40"/>
          <w:szCs w:val="40"/>
          <w:lang w:val="es-GT"/>
        </w:rPr>
        <w:t>Chávez</w:t>
      </w:r>
      <w:bookmarkStart w:id="0" w:name="_GoBack"/>
      <w:bookmarkEnd w:id="0"/>
      <w:r w:rsidR="002F1B6F">
        <w:rPr>
          <w:rFonts w:ascii="Blackadder ITC" w:hAnsi="Blackadder ITC" w:cs="Tahoma"/>
          <w:color w:val="000000" w:themeColor="text1"/>
          <w:sz w:val="40"/>
          <w:szCs w:val="40"/>
          <w:lang w:val="es-GT"/>
        </w:rPr>
        <w:t xml:space="preserve">                         Dra. Thelma López de Rodas</w:t>
      </w:r>
    </w:p>
    <w:p w:rsidR="00BE76AD" w:rsidRPr="00507EC6" w:rsidRDefault="00A626F0" w:rsidP="002F1B6F">
      <w:pPr>
        <w:pStyle w:val="ecxmsonormal"/>
        <w:spacing w:after="0"/>
        <w:ind w:left="4248" w:firstLine="708"/>
        <w:jc w:val="both"/>
        <w:rPr>
          <w:rFonts w:ascii="Blackadder ITC" w:hAnsi="Blackadder ITC" w:cs="Tahoma"/>
          <w:color w:val="000000" w:themeColor="text1"/>
          <w:sz w:val="40"/>
          <w:szCs w:val="40"/>
          <w:lang w:val="es-GT"/>
        </w:rPr>
      </w:pPr>
      <w:r>
        <w:rPr>
          <w:rFonts w:ascii="Blackadder ITC" w:hAnsi="Blackadder ITC" w:cs="Tahoma"/>
          <w:color w:val="000000" w:themeColor="text1"/>
          <w:sz w:val="40"/>
          <w:szCs w:val="40"/>
          <w:lang w:val="es-GT"/>
        </w:rPr>
        <w:t xml:space="preserve">         </w:t>
      </w:r>
      <w:r w:rsidR="002F1B6F">
        <w:rPr>
          <w:rFonts w:ascii="Blackadder ITC" w:hAnsi="Blackadder ITC" w:cs="Tahoma"/>
          <w:color w:val="000000" w:themeColor="text1"/>
          <w:sz w:val="40"/>
          <w:szCs w:val="40"/>
          <w:lang w:val="es-GT"/>
        </w:rPr>
        <w:t>Profesores</w:t>
      </w:r>
      <w:r w:rsidR="00C2346F">
        <w:rPr>
          <w:rFonts w:ascii="Blackadder ITC" w:hAnsi="Blackadder ITC" w:cs="Tahoma"/>
          <w:color w:val="000000" w:themeColor="text1"/>
          <w:sz w:val="40"/>
          <w:szCs w:val="40"/>
          <w:lang w:val="es-GT"/>
        </w:rPr>
        <w:t xml:space="preserve"> </w:t>
      </w:r>
      <w:r w:rsidR="00BE76AD" w:rsidRPr="00507EC6">
        <w:rPr>
          <w:rFonts w:ascii="Blackadder ITC" w:hAnsi="Blackadder ITC" w:cs="Tahoma"/>
          <w:color w:val="000000" w:themeColor="text1"/>
          <w:sz w:val="40"/>
          <w:szCs w:val="40"/>
          <w:lang w:val="es-GT"/>
        </w:rPr>
        <w:t xml:space="preserve">Curso de </w:t>
      </w:r>
      <w:r w:rsidR="00BF1A88">
        <w:rPr>
          <w:rFonts w:ascii="Blackadder ITC" w:hAnsi="Blackadder ITC" w:cs="Tahoma"/>
          <w:color w:val="000000" w:themeColor="text1"/>
          <w:sz w:val="40"/>
          <w:szCs w:val="40"/>
          <w:lang w:val="es-GT"/>
        </w:rPr>
        <w:t>Histología</w:t>
      </w:r>
    </w:p>
    <w:tbl>
      <w:tblPr>
        <w:tblStyle w:val="Tablaconcuadrcula"/>
        <w:tblW w:w="156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46"/>
      </w:tblGrid>
      <w:tr w:rsidR="007858DF" w:rsidTr="007858DF">
        <w:trPr>
          <w:trHeight w:val="1956"/>
        </w:trPr>
        <w:tc>
          <w:tcPr>
            <w:tcW w:w="15646" w:type="dxa"/>
          </w:tcPr>
          <w:p w:rsidR="00BE76AD" w:rsidRDefault="00BE76AD" w:rsidP="00BE76AD">
            <w:pPr>
              <w:pStyle w:val="ecxmsonormal"/>
              <w:spacing w:after="0"/>
              <w:jc w:val="center"/>
              <w:rPr>
                <w:rFonts w:ascii="Tahoma" w:hAnsi="Tahoma" w:cs="Tahoma"/>
                <w:b/>
                <w:bCs/>
                <w:color w:val="444444"/>
                <w:lang w:val="es-MX"/>
              </w:rPr>
            </w:pPr>
            <w:r>
              <w:rPr>
                <w:rFonts w:ascii="Tahoma" w:hAnsi="Tahoma" w:cs="Tahoma"/>
                <w:b/>
                <w:bCs/>
                <w:color w:val="444444"/>
                <w:lang w:val="es-MX"/>
              </w:rPr>
              <w:lastRenderedPageBreak/>
              <w:t>INDICE</w:t>
            </w:r>
          </w:p>
          <w:p w:rsidR="001B544C" w:rsidRDefault="001B544C" w:rsidP="00BE76AD">
            <w:pPr>
              <w:pStyle w:val="ecxmsonormal"/>
              <w:spacing w:after="0"/>
              <w:jc w:val="center"/>
              <w:rPr>
                <w:rFonts w:ascii="Tahoma" w:hAnsi="Tahoma" w:cs="Tahoma"/>
                <w:b/>
                <w:bCs/>
                <w:color w:val="444444"/>
                <w:lang w:val="es-MX"/>
              </w:rPr>
            </w:pPr>
          </w:p>
          <w:p w:rsidR="001B544C" w:rsidRDefault="001B544C" w:rsidP="001B544C">
            <w:pPr>
              <w:pStyle w:val="ecxmsonormal"/>
              <w:spacing w:after="0"/>
              <w:jc w:val="both"/>
              <w:rPr>
                <w:rFonts w:ascii="Tahoma" w:hAnsi="Tahoma" w:cs="Tahoma"/>
                <w:b/>
                <w:bCs/>
                <w:color w:val="444444"/>
                <w:sz w:val="20"/>
                <w:szCs w:val="20"/>
                <w:lang w:val="es-MX"/>
              </w:rPr>
            </w:pPr>
            <w:r>
              <w:rPr>
                <w:rFonts w:ascii="Tahoma" w:hAnsi="Tahoma" w:cs="Tahoma"/>
                <w:b/>
                <w:bCs/>
                <w:color w:val="444444"/>
                <w:sz w:val="20"/>
                <w:szCs w:val="20"/>
                <w:lang w:val="es-MX"/>
              </w:rPr>
              <w:t>CONTENIDO                                                                                                                                                                                          PAGINA</w:t>
            </w:r>
          </w:p>
          <w:p w:rsidR="001B544C" w:rsidRPr="001B544C" w:rsidRDefault="001B544C" w:rsidP="001B544C">
            <w:pPr>
              <w:pStyle w:val="ecxmsonormal"/>
              <w:spacing w:after="0"/>
              <w:jc w:val="both"/>
              <w:rPr>
                <w:rFonts w:ascii="Tahoma" w:hAnsi="Tahoma" w:cs="Tahoma"/>
                <w:b/>
                <w:bCs/>
                <w:color w:val="444444"/>
                <w:sz w:val="20"/>
                <w:szCs w:val="20"/>
                <w:lang w:val="es-MX"/>
              </w:rPr>
            </w:pPr>
            <w:r>
              <w:rPr>
                <w:rFonts w:ascii="Tahoma" w:hAnsi="Tahoma" w:cs="Tahoma"/>
                <w:b/>
                <w:bCs/>
                <w:color w:val="444444"/>
                <w:sz w:val="20"/>
                <w:szCs w:val="20"/>
                <w:lang w:val="es-MX"/>
              </w:rPr>
              <w:t xml:space="preserve">                                                                                                                                   </w:t>
            </w:r>
          </w:p>
          <w:p w:rsidR="00730AEA" w:rsidRPr="00730AEA" w:rsidRDefault="001B544C" w:rsidP="004C54C2">
            <w:pPr>
              <w:pStyle w:val="ecxmsonormal"/>
              <w:numPr>
                <w:ilvl w:val="0"/>
                <w:numId w:val="2"/>
              </w:numPr>
              <w:spacing w:after="0"/>
              <w:rPr>
                <w:rFonts w:ascii="Tahoma" w:hAnsi="Tahoma" w:cs="Tahoma"/>
                <w:b/>
                <w:bCs/>
                <w:color w:val="444444"/>
                <w:sz w:val="22"/>
                <w:szCs w:val="22"/>
                <w:lang w:val="es-MX"/>
              </w:rPr>
            </w:pPr>
            <w:r w:rsidRPr="00730AEA">
              <w:rPr>
                <w:rFonts w:ascii="Tahoma" w:hAnsi="Tahoma" w:cs="Tahoma"/>
                <w:b/>
                <w:bCs/>
                <w:color w:val="444444"/>
                <w:sz w:val="22"/>
                <w:szCs w:val="22"/>
                <w:lang w:val="es-MX"/>
              </w:rPr>
              <w:t xml:space="preserve">Presentación  </w:t>
            </w:r>
            <w:r w:rsidR="0069014A">
              <w:rPr>
                <w:rFonts w:ascii="Tahoma" w:hAnsi="Tahoma" w:cs="Tahoma"/>
                <w:b/>
                <w:bCs/>
                <w:color w:val="444444"/>
                <w:sz w:val="22"/>
                <w:szCs w:val="22"/>
                <w:lang w:val="es-MX"/>
              </w:rPr>
              <w:t xml:space="preserve">                                                                                                                                                             03</w:t>
            </w:r>
          </w:p>
          <w:p w:rsidR="00730AEA" w:rsidRPr="00730AEA" w:rsidRDefault="001B544C" w:rsidP="00730AEA">
            <w:pPr>
              <w:pStyle w:val="ecxmsonormal"/>
              <w:spacing w:after="0"/>
              <w:ind w:left="720"/>
              <w:rPr>
                <w:rFonts w:ascii="Tahoma" w:hAnsi="Tahoma" w:cs="Tahoma"/>
                <w:b/>
                <w:bCs/>
                <w:color w:val="444444"/>
                <w:sz w:val="22"/>
                <w:szCs w:val="22"/>
                <w:lang w:val="es-MX"/>
              </w:rPr>
            </w:pPr>
            <w:r w:rsidRPr="00730AEA">
              <w:rPr>
                <w:rFonts w:ascii="Tahoma" w:hAnsi="Tahoma" w:cs="Tahoma"/>
                <w:b/>
                <w:bCs/>
                <w:color w:val="444444"/>
                <w:sz w:val="22"/>
                <w:szCs w:val="22"/>
                <w:lang w:val="es-MX"/>
              </w:rPr>
              <w:t xml:space="preserve">                                                                                                                                              </w:t>
            </w:r>
          </w:p>
          <w:p w:rsidR="00730AEA" w:rsidRPr="00730AEA" w:rsidRDefault="001B544C" w:rsidP="004C54C2">
            <w:pPr>
              <w:pStyle w:val="ecxmsonormal"/>
              <w:numPr>
                <w:ilvl w:val="0"/>
                <w:numId w:val="2"/>
              </w:numPr>
              <w:spacing w:after="0"/>
              <w:rPr>
                <w:rFonts w:ascii="Tahoma" w:hAnsi="Tahoma" w:cs="Tahoma"/>
                <w:b/>
                <w:bCs/>
                <w:color w:val="444444"/>
                <w:sz w:val="22"/>
                <w:szCs w:val="22"/>
                <w:lang w:val="es-MX"/>
              </w:rPr>
            </w:pPr>
            <w:r w:rsidRPr="00730AEA">
              <w:rPr>
                <w:rFonts w:ascii="Tahoma" w:hAnsi="Tahoma" w:cs="Tahoma"/>
                <w:b/>
                <w:bCs/>
                <w:color w:val="444444"/>
                <w:sz w:val="22"/>
                <w:szCs w:val="22"/>
                <w:lang w:val="es-MX"/>
              </w:rPr>
              <w:t>Información General</w:t>
            </w:r>
            <w:r w:rsidR="0069014A">
              <w:rPr>
                <w:rFonts w:ascii="Tahoma" w:hAnsi="Tahoma" w:cs="Tahoma"/>
                <w:b/>
                <w:bCs/>
                <w:color w:val="444444"/>
                <w:sz w:val="22"/>
                <w:szCs w:val="22"/>
                <w:lang w:val="es-MX"/>
              </w:rPr>
              <w:t xml:space="preserve">                                                                                                                                                  04</w:t>
            </w:r>
          </w:p>
          <w:p w:rsidR="001B544C" w:rsidRPr="00730AEA" w:rsidRDefault="001B544C" w:rsidP="00730AEA">
            <w:pPr>
              <w:pStyle w:val="ecxmsonormal"/>
              <w:spacing w:after="0"/>
              <w:ind w:left="720"/>
              <w:rPr>
                <w:rFonts w:ascii="Tahoma" w:hAnsi="Tahoma" w:cs="Tahoma"/>
                <w:b/>
                <w:bCs/>
                <w:color w:val="444444"/>
                <w:sz w:val="22"/>
                <w:szCs w:val="22"/>
                <w:lang w:val="es-MX"/>
              </w:rPr>
            </w:pPr>
            <w:r w:rsidRPr="00730AEA">
              <w:rPr>
                <w:rFonts w:ascii="Tahoma" w:hAnsi="Tahoma" w:cs="Tahoma"/>
                <w:b/>
                <w:bCs/>
                <w:color w:val="444444"/>
                <w:sz w:val="22"/>
                <w:szCs w:val="22"/>
                <w:lang w:val="es-MX"/>
              </w:rPr>
              <w:t xml:space="preserve">                                                                                                                                   </w:t>
            </w:r>
          </w:p>
          <w:p w:rsidR="001B544C" w:rsidRPr="00730AEA" w:rsidRDefault="001B544C" w:rsidP="004C54C2">
            <w:pPr>
              <w:pStyle w:val="ecxmsonormal"/>
              <w:numPr>
                <w:ilvl w:val="0"/>
                <w:numId w:val="2"/>
              </w:numPr>
              <w:spacing w:after="0"/>
              <w:rPr>
                <w:rFonts w:ascii="Tahoma" w:hAnsi="Tahoma" w:cs="Tahoma"/>
                <w:b/>
                <w:bCs/>
                <w:color w:val="444444"/>
                <w:sz w:val="22"/>
                <w:szCs w:val="22"/>
                <w:lang w:val="es-MX"/>
              </w:rPr>
            </w:pPr>
            <w:r w:rsidRPr="00730AEA">
              <w:rPr>
                <w:rFonts w:ascii="Tahoma" w:hAnsi="Tahoma" w:cs="Tahoma"/>
                <w:b/>
                <w:bCs/>
                <w:color w:val="444444"/>
                <w:sz w:val="22"/>
                <w:szCs w:val="22"/>
                <w:lang w:val="es-MX"/>
              </w:rPr>
              <w:t>Información Específica</w:t>
            </w:r>
            <w:r w:rsidR="0069014A">
              <w:rPr>
                <w:rFonts w:ascii="Tahoma" w:hAnsi="Tahoma" w:cs="Tahoma"/>
                <w:b/>
                <w:bCs/>
                <w:color w:val="444444"/>
                <w:sz w:val="22"/>
                <w:szCs w:val="22"/>
                <w:lang w:val="es-MX"/>
              </w:rPr>
              <w:t xml:space="preserve">                                                                                                                                              05</w:t>
            </w:r>
          </w:p>
          <w:p w:rsidR="00730AEA" w:rsidRPr="00730AEA" w:rsidRDefault="00730AEA" w:rsidP="00730AEA">
            <w:pPr>
              <w:pStyle w:val="Prrafodelista"/>
              <w:rPr>
                <w:rFonts w:ascii="Tahoma" w:hAnsi="Tahoma" w:cs="Tahoma"/>
                <w:b/>
                <w:bCs/>
                <w:color w:val="444444"/>
                <w:lang w:val="es-MX"/>
              </w:rPr>
            </w:pPr>
          </w:p>
          <w:p w:rsidR="001B544C" w:rsidRPr="00730AEA" w:rsidRDefault="001B544C" w:rsidP="004C54C2">
            <w:pPr>
              <w:pStyle w:val="ecxmsonormal"/>
              <w:numPr>
                <w:ilvl w:val="0"/>
                <w:numId w:val="2"/>
              </w:numPr>
              <w:spacing w:after="0"/>
              <w:rPr>
                <w:rFonts w:ascii="Tahoma" w:hAnsi="Tahoma" w:cs="Tahoma"/>
                <w:b/>
                <w:bCs/>
                <w:color w:val="444444"/>
                <w:sz w:val="22"/>
                <w:szCs w:val="22"/>
                <w:lang w:val="es-MX"/>
              </w:rPr>
            </w:pPr>
            <w:r w:rsidRPr="00730AEA">
              <w:rPr>
                <w:rFonts w:ascii="Tahoma" w:hAnsi="Tahoma" w:cs="Tahoma"/>
                <w:b/>
                <w:bCs/>
                <w:color w:val="444444"/>
                <w:sz w:val="22"/>
                <w:szCs w:val="22"/>
                <w:lang w:val="es-MX"/>
              </w:rPr>
              <w:t>Competencias de la Unidad Didáctica</w:t>
            </w:r>
            <w:r w:rsidR="0069014A">
              <w:rPr>
                <w:rFonts w:ascii="Tahoma" w:hAnsi="Tahoma" w:cs="Tahoma"/>
                <w:b/>
                <w:bCs/>
                <w:color w:val="444444"/>
                <w:sz w:val="22"/>
                <w:szCs w:val="22"/>
                <w:lang w:val="es-MX"/>
              </w:rPr>
              <w:t xml:space="preserve">                                                                                                                      06</w:t>
            </w:r>
          </w:p>
          <w:p w:rsidR="00730AEA" w:rsidRPr="00730AEA" w:rsidRDefault="00730AEA" w:rsidP="00730AEA">
            <w:pPr>
              <w:pStyle w:val="Prrafodelista"/>
              <w:rPr>
                <w:rFonts w:ascii="Tahoma" w:hAnsi="Tahoma" w:cs="Tahoma"/>
                <w:b/>
                <w:bCs/>
                <w:color w:val="444444"/>
                <w:lang w:val="es-MX"/>
              </w:rPr>
            </w:pPr>
          </w:p>
          <w:p w:rsidR="001B544C" w:rsidRPr="00730AEA" w:rsidRDefault="00797BDE" w:rsidP="004C54C2">
            <w:pPr>
              <w:pStyle w:val="ecxmsonormal"/>
              <w:numPr>
                <w:ilvl w:val="0"/>
                <w:numId w:val="2"/>
              </w:numPr>
              <w:spacing w:after="0"/>
              <w:rPr>
                <w:rFonts w:ascii="Tahoma" w:hAnsi="Tahoma" w:cs="Tahoma"/>
                <w:b/>
                <w:bCs/>
                <w:color w:val="444444"/>
                <w:sz w:val="22"/>
                <w:szCs w:val="22"/>
                <w:lang w:val="es-MX"/>
              </w:rPr>
            </w:pPr>
            <w:r>
              <w:rPr>
                <w:rFonts w:ascii="Tahoma" w:hAnsi="Tahoma" w:cs="Tahoma"/>
                <w:b/>
                <w:bCs/>
                <w:color w:val="444444"/>
                <w:sz w:val="22"/>
                <w:szCs w:val="22"/>
                <w:lang w:val="es-MX"/>
              </w:rPr>
              <w:t>Contenido Curricular</w:t>
            </w:r>
            <w:r w:rsidR="0069014A">
              <w:rPr>
                <w:rFonts w:ascii="Tahoma" w:hAnsi="Tahoma" w:cs="Tahoma"/>
                <w:b/>
                <w:bCs/>
                <w:color w:val="444444"/>
                <w:sz w:val="22"/>
                <w:szCs w:val="22"/>
                <w:lang w:val="es-MX"/>
              </w:rPr>
              <w:t xml:space="preserve">                                                                                                                                                  07</w:t>
            </w:r>
          </w:p>
          <w:p w:rsidR="00730AEA" w:rsidRPr="00730AEA" w:rsidRDefault="00730AEA" w:rsidP="00730AEA">
            <w:pPr>
              <w:pStyle w:val="Prrafodelista"/>
              <w:rPr>
                <w:rFonts w:ascii="Tahoma" w:hAnsi="Tahoma" w:cs="Tahoma"/>
                <w:b/>
                <w:bCs/>
                <w:color w:val="444444"/>
                <w:lang w:val="es-MX"/>
              </w:rPr>
            </w:pPr>
          </w:p>
          <w:p w:rsidR="001B544C" w:rsidRPr="00730AEA" w:rsidRDefault="00797BDE" w:rsidP="004C54C2">
            <w:pPr>
              <w:pStyle w:val="ecxmsonormal"/>
              <w:numPr>
                <w:ilvl w:val="0"/>
                <w:numId w:val="2"/>
              </w:numPr>
              <w:spacing w:after="0"/>
              <w:rPr>
                <w:rFonts w:ascii="Tahoma" w:hAnsi="Tahoma" w:cs="Tahoma"/>
                <w:b/>
                <w:bCs/>
                <w:color w:val="444444"/>
                <w:sz w:val="22"/>
                <w:szCs w:val="22"/>
                <w:lang w:val="es-MX"/>
              </w:rPr>
            </w:pPr>
            <w:r>
              <w:rPr>
                <w:rFonts w:ascii="Tahoma" w:hAnsi="Tahoma" w:cs="Tahoma"/>
                <w:b/>
                <w:bCs/>
                <w:color w:val="444444"/>
                <w:sz w:val="22"/>
                <w:szCs w:val="22"/>
                <w:lang w:val="es-MX"/>
              </w:rPr>
              <w:t>Programación específica</w:t>
            </w:r>
            <w:r w:rsidR="0069014A">
              <w:rPr>
                <w:rFonts w:ascii="Tahoma" w:hAnsi="Tahoma" w:cs="Tahoma"/>
                <w:b/>
                <w:bCs/>
                <w:color w:val="444444"/>
                <w:sz w:val="22"/>
                <w:szCs w:val="22"/>
                <w:lang w:val="es-MX"/>
              </w:rPr>
              <w:t xml:space="preserve">                                                                                                                                           0</w:t>
            </w:r>
            <w:r>
              <w:rPr>
                <w:rFonts w:ascii="Tahoma" w:hAnsi="Tahoma" w:cs="Tahoma"/>
                <w:b/>
                <w:bCs/>
                <w:color w:val="444444"/>
                <w:sz w:val="22"/>
                <w:szCs w:val="22"/>
                <w:lang w:val="es-MX"/>
              </w:rPr>
              <w:t>9</w:t>
            </w:r>
          </w:p>
          <w:p w:rsidR="00730AEA" w:rsidRPr="00730AEA" w:rsidRDefault="00730AEA" w:rsidP="00730AEA">
            <w:pPr>
              <w:pStyle w:val="Prrafodelista"/>
              <w:rPr>
                <w:rFonts w:ascii="Tahoma" w:hAnsi="Tahoma" w:cs="Tahoma"/>
                <w:b/>
                <w:bCs/>
                <w:color w:val="444444"/>
                <w:lang w:val="es-MX"/>
              </w:rPr>
            </w:pPr>
          </w:p>
          <w:p w:rsidR="001B544C" w:rsidRPr="00730AEA" w:rsidRDefault="00797BDE" w:rsidP="004C54C2">
            <w:pPr>
              <w:pStyle w:val="ecxmsonormal"/>
              <w:numPr>
                <w:ilvl w:val="0"/>
                <w:numId w:val="2"/>
              </w:numPr>
              <w:spacing w:after="0"/>
              <w:rPr>
                <w:rFonts w:ascii="Tahoma" w:hAnsi="Tahoma" w:cs="Tahoma"/>
                <w:b/>
                <w:bCs/>
                <w:color w:val="444444"/>
                <w:sz w:val="22"/>
                <w:szCs w:val="22"/>
                <w:lang w:val="es-MX"/>
              </w:rPr>
            </w:pPr>
            <w:r>
              <w:rPr>
                <w:rFonts w:ascii="Tahoma" w:hAnsi="Tahoma" w:cs="Tahoma"/>
                <w:b/>
                <w:bCs/>
                <w:color w:val="444444"/>
                <w:sz w:val="22"/>
                <w:szCs w:val="22"/>
                <w:lang w:val="es-MX"/>
              </w:rPr>
              <w:t xml:space="preserve">Evaluación </w:t>
            </w:r>
            <w:r w:rsidR="0069014A">
              <w:rPr>
                <w:rFonts w:ascii="Tahoma" w:hAnsi="Tahoma" w:cs="Tahoma"/>
                <w:b/>
                <w:bCs/>
                <w:color w:val="444444"/>
                <w:sz w:val="22"/>
                <w:szCs w:val="22"/>
                <w:lang w:val="es-MX"/>
              </w:rPr>
              <w:t xml:space="preserve">                                                                                                                                           </w:t>
            </w:r>
            <w:r>
              <w:rPr>
                <w:rFonts w:ascii="Tahoma" w:hAnsi="Tahoma" w:cs="Tahoma"/>
                <w:b/>
                <w:bCs/>
                <w:color w:val="444444"/>
                <w:sz w:val="22"/>
                <w:szCs w:val="22"/>
                <w:lang w:val="es-MX"/>
              </w:rPr>
              <w:t xml:space="preserve">                      34</w:t>
            </w:r>
          </w:p>
          <w:p w:rsidR="00730AEA" w:rsidRPr="00730AEA" w:rsidRDefault="00730AEA" w:rsidP="00730AEA">
            <w:pPr>
              <w:pStyle w:val="ecxmsonormal"/>
              <w:spacing w:after="0"/>
              <w:ind w:left="1080"/>
              <w:rPr>
                <w:rFonts w:ascii="Tahoma" w:hAnsi="Tahoma" w:cs="Tahoma"/>
                <w:b/>
                <w:bCs/>
                <w:color w:val="444444"/>
                <w:sz w:val="22"/>
                <w:szCs w:val="22"/>
                <w:lang w:val="es-MX"/>
              </w:rPr>
            </w:pPr>
          </w:p>
          <w:p w:rsidR="00730AEA" w:rsidRPr="00730AEA" w:rsidRDefault="00797BDE" w:rsidP="004C54C2">
            <w:pPr>
              <w:pStyle w:val="ecxmsonormal"/>
              <w:numPr>
                <w:ilvl w:val="0"/>
                <w:numId w:val="2"/>
              </w:numPr>
              <w:spacing w:after="0"/>
              <w:rPr>
                <w:rFonts w:ascii="Tahoma" w:hAnsi="Tahoma" w:cs="Tahoma"/>
                <w:b/>
                <w:bCs/>
                <w:color w:val="444444"/>
                <w:sz w:val="22"/>
                <w:szCs w:val="22"/>
                <w:lang w:val="es-MX"/>
              </w:rPr>
            </w:pPr>
            <w:r>
              <w:rPr>
                <w:rFonts w:ascii="Tahoma" w:hAnsi="Tahoma" w:cs="Tahoma"/>
                <w:b/>
                <w:bCs/>
                <w:color w:val="444444"/>
                <w:sz w:val="22"/>
                <w:szCs w:val="22"/>
                <w:lang w:val="es-MX"/>
              </w:rPr>
              <w:t>Organización Administrativa</w:t>
            </w:r>
            <w:r w:rsidR="0069014A">
              <w:rPr>
                <w:rFonts w:ascii="Tahoma" w:hAnsi="Tahoma" w:cs="Tahoma"/>
                <w:b/>
                <w:bCs/>
                <w:color w:val="444444"/>
                <w:sz w:val="22"/>
                <w:szCs w:val="22"/>
                <w:lang w:val="es-GT"/>
              </w:rPr>
              <w:t xml:space="preserve">                                                                                                                                    </w:t>
            </w:r>
            <w:r>
              <w:rPr>
                <w:rFonts w:ascii="Tahoma" w:hAnsi="Tahoma" w:cs="Tahoma"/>
                <w:b/>
                <w:bCs/>
                <w:color w:val="444444"/>
                <w:sz w:val="22"/>
                <w:szCs w:val="22"/>
                <w:lang w:val="es-GT"/>
              </w:rPr>
              <w:t>37</w:t>
            </w:r>
          </w:p>
          <w:p w:rsidR="00730AEA" w:rsidRPr="00730AEA" w:rsidRDefault="00730AEA" w:rsidP="00730AEA">
            <w:pPr>
              <w:pStyle w:val="ecxmsonormal"/>
              <w:spacing w:after="0"/>
              <w:ind w:left="720"/>
              <w:rPr>
                <w:rFonts w:ascii="Tahoma" w:hAnsi="Tahoma" w:cs="Tahoma"/>
                <w:b/>
                <w:bCs/>
                <w:color w:val="444444"/>
                <w:sz w:val="22"/>
                <w:szCs w:val="22"/>
                <w:lang w:val="es-MX"/>
              </w:rPr>
            </w:pPr>
          </w:p>
          <w:p w:rsidR="00730AEA" w:rsidRPr="00730AEA" w:rsidRDefault="00797BDE" w:rsidP="004C54C2">
            <w:pPr>
              <w:pStyle w:val="ecxmsonormal"/>
              <w:numPr>
                <w:ilvl w:val="0"/>
                <w:numId w:val="2"/>
              </w:numPr>
              <w:spacing w:after="0"/>
              <w:rPr>
                <w:rFonts w:ascii="Tahoma" w:hAnsi="Tahoma" w:cs="Tahoma"/>
                <w:b/>
                <w:bCs/>
                <w:color w:val="444444"/>
                <w:sz w:val="22"/>
                <w:szCs w:val="22"/>
                <w:lang w:val="es-MX"/>
              </w:rPr>
            </w:pPr>
            <w:r>
              <w:rPr>
                <w:rFonts w:ascii="Tahoma" w:hAnsi="Tahoma" w:cs="Tahoma"/>
                <w:b/>
                <w:bCs/>
                <w:color w:val="444444"/>
                <w:sz w:val="22"/>
                <w:szCs w:val="22"/>
                <w:lang w:val="es-GT"/>
              </w:rPr>
              <w:t xml:space="preserve">Bibliografía                             </w:t>
            </w:r>
            <w:r w:rsidR="0069014A">
              <w:rPr>
                <w:rFonts w:ascii="Tahoma" w:hAnsi="Tahoma" w:cs="Tahoma"/>
                <w:b/>
                <w:bCs/>
                <w:color w:val="444444"/>
                <w:sz w:val="22"/>
                <w:szCs w:val="22"/>
                <w:lang w:val="es-GT"/>
              </w:rPr>
              <w:t xml:space="preserve">                                                                                                                                    </w:t>
            </w:r>
            <w:r>
              <w:rPr>
                <w:rFonts w:ascii="Tahoma" w:hAnsi="Tahoma" w:cs="Tahoma"/>
                <w:b/>
                <w:bCs/>
                <w:color w:val="444444"/>
                <w:sz w:val="22"/>
                <w:szCs w:val="22"/>
                <w:lang w:val="es-GT"/>
              </w:rPr>
              <w:t>38</w:t>
            </w:r>
          </w:p>
          <w:p w:rsidR="00730AEA" w:rsidRPr="00730AEA" w:rsidRDefault="00730AEA" w:rsidP="00730AEA">
            <w:pPr>
              <w:pStyle w:val="Prrafodelista"/>
              <w:rPr>
                <w:rFonts w:ascii="Tahoma" w:hAnsi="Tahoma" w:cs="Tahoma"/>
                <w:b/>
                <w:bCs/>
                <w:color w:val="444444"/>
                <w:lang w:val="es-MX"/>
              </w:rPr>
            </w:pPr>
          </w:p>
          <w:p w:rsidR="00730AEA" w:rsidRPr="00730AEA" w:rsidRDefault="00730AEA" w:rsidP="00730AEA">
            <w:pPr>
              <w:pStyle w:val="ecxmsonormal"/>
              <w:spacing w:after="0"/>
              <w:ind w:left="720"/>
              <w:rPr>
                <w:rFonts w:ascii="Tahoma" w:hAnsi="Tahoma" w:cs="Tahoma"/>
                <w:b/>
                <w:bCs/>
                <w:color w:val="444444"/>
                <w:sz w:val="22"/>
                <w:szCs w:val="22"/>
                <w:lang w:val="es-MX"/>
              </w:rPr>
            </w:pPr>
          </w:p>
          <w:p w:rsidR="00730AEA" w:rsidRDefault="00730AEA" w:rsidP="00730AEA">
            <w:pPr>
              <w:pStyle w:val="ecxmsonormal"/>
              <w:spacing w:after="0"/>
              <w:ind w:left="720"/>
              <w:rPr>
                <w:rFonts w:ascii="Tahoma" w:hAnsi="Tahoma" w:cs="Tahoma"/>
                <w:b/>
                <w:bCs/>
                <w:color w:val="444444"/>
                <w:lang w:val="es-MX"/>
              </w:rPr>
            </w:pPr>
          </w:p>
          <w:p w:rsidR="00797BDE" w:rsidRDefault="00797BDE" w:rsidP="00730AEA">
            <w:pPr>
              <w:pStyle w:val="ecxmsonormal"/>
              <w:spacing w:after="0"/>
              <w:ind w:left="720"/>
              <w:rPr>
                <w:rFonts w:ascii="Tahoma" w:hAnsi="Tahoma" w:cs="Tahoma"/>
                <w:b/>
                <w:bCs/>
                <w:color w:val="444444"/>
                <w:lang w:val="es-MX"/>
              </w:rPr>
            </w:pPr>
          </w:p>
          <w:p w:rsidR="00797BDE" w:rsidRDefault="00797BDE" w:rsidP="00730AEA">
            <w:pPr>
              <w:pStyle w:val="ecxmsonormal"/>
              <w:spacing w:after="0"/>
              <w:ind w:left="720"/>
              <w:rPr>
                <w:rFonts w:ascii="Tahoma" w:hAnsi="Tahoma" w:cs="Tahoma"/>
                <w:b/>
                <w:bCs/>
                <w:color w:val="444444"/>
                <w:lang w:val="es-MX"/>
              </w:rPr>
            </w:pPr>
          </w:p>
          <w:p w:rsidR="00797BDE" w:rsidRDefault="00797BDE" w:rsidP="00730AEA">
            <w:pPr>
              <w:pStyle w:val="ecxmsonormal"/>
              <w:spacing w:after="0"/>
              <w:ind w:left="720"/>
              <w:rPr>
                <w:rFonts w:ascii="Tahoma" w:hAnsi="Tahoma" w:cs="Tahoma"/>
                <w:b/>
                <w:bCs/>
                <w:color w:val="444444"/>
                <w:lang w:val="es-MX"/>
              </w:rPr>
            </w:pPr>
          </w:p>
          <w:p w:rsidR="00797BDE" w:rsidRDefault="00797BDE" w:rsidP="00730AEA">
            <w:pPr>
              <w:pStyle w:val="ecxmsonormal"/>
              <w:spacing w:after="0"/>
              <w:ind w:left="720"/>
              <w:rPr>
                <w:rFonts w:ascii="Tahoma" w:hAnsi="Tahoma" w:cs="Tahoma"/>
                <w:b/>
                <w:bCs/>
                <w:color w:val="444444"/>
                <w:lang w:val="es-MX"/>
              </w:rPr>
            </w:pPr>
          </w:p>
          <w:p w:rsidR="00797BDE" w:rsidRDefault="00797BDE" w:rsidP="00730AEA">
            <w:pPr>
              <w:pStyle w:val="ecxmsonormal"/>
              <w:spacing w:after="0"/>
              <w:ind w:left="720"/>
              <w:rPr>
                <w:rFonts w:ascii="Tahoma" w:hAnsi="Tahoma" w:cs="Tahoma"/>
                <w:b/>
                <w:bCs/>
                <w:color w:val="444444"/>
                <w:lang w:val="es-MX"/>
              </w:rPr>
            </w:pPr>
          </w:p>
          <w:p w:rsidR="00797BDE" w:rsidRDefault="00797BDE" w:rsidP="00730AEA">
            <w:pPr>
              <w:pStyle w:val="ecxmsonormal"/>
              <w:spacing w:after="0"/>
              <w:ind w:left="720"/>
              <w:rPr>
                <w:rFonts w:ascii="Tahoma" w:hAnsi="Tahoma" w:cs="Tahoma"/>
                <w:b/>
                <w:bCs/>
                <w:color w:val="444444"/>
                <w:lang w:val="es-MX"/>
              </w:rPr>
            </w:pPr>
          </w:p>
          <w:p w:rsidR="00ED3B26" w:rsidRDefault="00ED3B26" w:rsidP="00730AEA">
            <w:pPr>
              <w:pStyle w:val="ecxmsonormal"/>
              <w:spacing w:after="0"/>
              <w:ind w:left="720"/>
              <w:rPr>
                <w:rFonts w:ascii="Tahoma" w:hAnsi="Tahoma" w:cs="Tahoma"/>
                <w:b/>
                <w:bCs/>
                <w:color w:val="444444"/>
                <w:lang w:val="es-MX"/>
              </w:rPr>
            </w:pPr>
          </w:p>
          <w:p w:rsidR="001B544C" w:rsidRDefault="001B544C" w:rsidP="001B544C">
            <w:pPr>
              <w:pStyle w:val="ecxmsonormal"/>
              <w:spacing w:after="0"/>
              <w:ind w:left="360"/>
              <w:rPr>
                <w:rFonts w:ascii="Tahoma" w:hAnsi="Tahoma" w:cs="Tahoma"/>
                <w:b/>
                <w:bCs/>
                <w:color w:val="444444"/>
                <w:lang w:val="es-MX"/>
              </w:rPr>
            </w:pPr>
          </w:p>
          <w:p w:rsidR="007858DF" w:rsidRDefault="00294068" w:rsidP="00501F8A">
            <w:pPr>
              <w:pStyle w:val="ecxmsonormal"/>
              <w:spacing w:after="0"/>
              <w:rPr>
                <w:rFonts w:ascii="Century Gothic" w:hAnsi="Century Gothic" w:cs="Arial"/>
                <w:b/>
                <w:bCs/>
                <w:color w:val="444444"/>
                <w:lang w:val="es-ES_tradnl"/>
              </w:rPr>
            </w:pPr>
            <w:r>
              <w:rPr>
                <w:noProof/>
                <w:lang w:val="es-GT" w:eastAsia="es-GT"/>
              </w:rPr>
              <w:lastRenderedPageBreak/>
              <w:drawing>
                <wp:anchor distT="0" distB="0" distL="114300" distR="114300" simplePos="0" relativeHeight="251638272" behindDoc="0" locked="0" layoutInCell="1" allowOverlap="1">
                  <wp:simplePos x="0" y="0"/>
                  <wp:positionH relativeFrom="column">
                    <wp:posOffset>4445</wp:posOffset>
                  </wp:positionH>
                  <wp:positionV relativeFrom="paragraph">
                    <wp:posOffset>0</wp:posOffset>
                  </wp:positionV>
                  <wp:extent cx="2971800" cy="1005840"/>
                  <wp:effectExtent l="0" t="0" r="0" b="0"/>
                  <wp:wrapThrough wrapText="bothSides">
                    <wp:wrapPolygon edited="0">
                      <wp:start x="3046" y="0"/>
                      <wp:lineTo x="2215" y="1227"/>
                      <wp:lineTo x="554" y="5727"/>
                      <wp:lineTo x="415" y="9409"/>
                      <wp:lineTo x="554" y="15136"/>
                      <wp:lineTo x="2492" y="20045"/>
                      <wp:lineTo x="3046" y="20864"/>
                      <wp:lineTo x="20769" y="20864"/>
                      <wp:lineTo x="20908" y="18000"/>
                      <wp:lineTo x="20077" y="13909"/>
                      <wp:lineTo x="19523" y="13909"/>
                      <wp:lineTo x="20769" y="9818"/>
                      <wp:lineTo x="20631" y="8591"/>
                      <wp:lineTo x="18277" y="7364"/>
                      <wp:lineTo x="20631" y="5727"/>
                      <wp:lineTo x="20769" y="2455"/>
                      <wp:lineTo x="19523" y="0"/>
                      <wp:lineTo x="3046" y="0"/>
                    </wp:wrapPolygon>
                  </wp:wrapThrough>
                  <wp:docPr id="27" name="Imagen 27" descr="http://sitios.usac.edu.gt/wp_edc/wp-content/uploads/2012/08/Tricentenaria-US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tios.usac.edu.gt/wp_edc/wp-content/uploads/2012/08/Tricentenaria-USAC.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1800" cy="1005840"/>
                          </a:xfrm>
                          <a:prstGeom prst="rect">
                            <a:avLst/>
                          </a:prstGeom>
                          <a:noFill/>
                          <a:ln>
                            <a:noFill/>
                          </a:ln>
                        </pic:spPr>
                      </pic:pic>
                    </a:graphicData>
                  </a:graphic>
                </wp:anchor>
              </w:drawing>
            </w:r>
          </w:p>
          <w:p w:rsidR="007D4B29" w:rsidRDefault="007D4B29" w:rsidP="003F5123">
            <w:pPr>
              <w:pStyle w:val="ecxmsonormal"/>
              <w:spacing w:after="0"/>
              <w:jc w:val="center"/>
              <w:rPr>
                <w:rFonts w:ascii="Century Gothic" w:hAnsi="Century Gothic" w:cs="Arial"/>
                <w:b/>
                <w:bCs/>
                <w:color w:val="444444"/>
                <w:sz w:val="40"/>
                <w:szCs w:val="40"/>
                <w:lang w:val="es-ES_tradnl"/>
              </w:rPr>
            </w:pPr>
            <w:r>
              <w:rPr>
                <w:rFonts w:ascii="Century Gothic" w:hAnsi="Century Gothic" w:cs="Arial"/>
                <w:b/>
                <w:bCs/>
                <w:color w:val="444444"/>
                <w:sz w:val="40"/>
                <w:szCs w:val="40"/>
                <w:lang w:val="es-ES_tradnl"/>
              </w:rPr>
              <w:t>PROGRAMA ANUAL</w:t>
            </w:r>
          </w:p>
          <w:p w:rsidR="007858DF" w:rsidRPr="007D4B29" w:rsidRDefault="007D4B29" w:rsidP="00BF1A88">
            <w:pPr>
              <w:pStyle w:val="ecxmsonormal"/>
              <w:spacing w:after="0"/>
              <w:jc w:val="center"/>
              <w:rPr>
                <w:rFonts w:ascii="Century Gothic" w:hAnsi="Century Gothic" w:cs="Arial"/>
                <w:b/>
                <w:bCs/>
                <w:color w:val="444444"/>
                <w:sz w:val="40"/>
                <w:szCs w:val="40"/>
                <w:lang w:val="es-ES_tradnl"/>
              </w:rPr>
            </w:pPr>
            <w:r>
              <w:rPr>
                <w:rFonts w:ascii="Century Gothic" w:hAnsi="Century Gothic" w:cs="Arial"/>
                <w:b/>
                <w:bCs/>
                <w:color w:val="444444"/>
                <w:sz w:val="40"/>
                <w:szCs w:val="40"/>
                <w:lang w:val="es-ES_tradnl"/>
              </w:rPr>
              <w:t xml:space="preserve">CURSO DE </w:t>
            </w:r>
            <w:r w:rsidR="00BF1A88">
              <w:rPr>
                <w:rFonts w:ascii="Century Gothic" w:hAnsi="Century Gothic" w:cs="Arial"/>
                <w:b/>
                <w:bCs/>
                <w:color w:val="444444"/>
                <w:sz w:val="40"/>
                <w:szCs w:val="40"/>
                <w:lang w:val="es-ES_tradnl"/>
              </w:rPr>
              <w:t>HISTOLOGÍA</w:t>
            </w:r>
            <w:r>
              <w:rPr>
                <w:rFonts w:ascii="Century Gothic" w:hAnsi="Century Gothic" w:cs="Arial"/>
                <w:b/>
                <w:bCs/>
                <w:color w:val="444444"/>
                <w:sz w:val="40"/>
                <w:szCs w:val="40"/>
                <w:lang w:val="es-ES_tradnl"/>
              </w:rPr>
              <w:t xml:space="preserve"> 2,01</w:t>
            </w:r>
            <w:r w:rsidR="008F6E1C">
              <w:rPr>
                <w:rFonts w:ascii="Century Gothic" w:hAnsi="Century Gothic" w:cs="Arial"/>
                <w:b/>
                <w:bCs/>
                <w:color w:val="444444"/>
                <w:sz w:val="40"/>
                <w:szCs w:val="40"/>
                <w:lang w:val="es-ES_tradnl"/>
              </w:rPr>
              <w:t>9</w:t>
            </w:r>
          </w:p>
        </w:tc>
      </w:tr>
      <w:tr w:rsidR="001B544C" w:rsidTr="007858DF">
        <w:trPr>
          <w:trHeight w:val="1956"/>
        </w:trPr>
        <w:tc>
          <w:tcPr>
            <w:tcW w:w="15646" w:type="dxa"/>
          </w:tcPr>
          <w:p w:rsidR="00ED3B26" w:rsidRPr="00ED3B26" w:rsidRDefault="00ED3B26" w:rsidP="00ED3B26">
            <w:pPr>
              <w:pStyle w:val="ecxmsonormal"/>
              <w:ind w:left="720"/>
              <w:rPr>
                <w:rFonts w:ascii="Tahoma" w:hAnsi="Tahoma" w:cs="Tahoma"/>
                <w:color w:val="444444"/>
                <w:sz w:val="20"/>
                <w:szCs w:val="20"/>
              </w:rPr>
            </w:pPr>
          </w:p>
          <w:p w:rsidR="00ED3B26" w:rsidRDefault="00ED3B26" w:rsidP="004C54C2">
            <w:pPr>
              <w:pStyle w:val="ecxmsonormal"/>
              <w:numPr>
                <w:ilvl w:val="0"/>
                <w:numId w:val="3"/>
              </w:numPr>
              <w:rPr>
                <w:rFonts w:ascii="Tahoma" w:hAnsi="Tahoma" w:cs="Tahoma"/>
                <w:color w:val="444444"/>
                <w:sz w:val="20"/>
                <w:szCs w:val="20"/>
              </w:rPr>
            </w:pPr>
            <w:r>
              <w:rPr>
                <w:rFonts w:ascii="Arial" w:hAnsi="Arial" w:cs="Arial"/>
                <w:b/>
                <w:bCs/>
                <w:color w:val="444444"/>
              </w:rPr>
              <w:t>PRESENTACIÓN</w:t>
            </w:r>
            <w:r>
              <w:rPr>
                <w:rFonts w:ascii="Arial" w:hAnsi="Arial" w:cs="Arial"/>
                <w:color w:val="444444"/>
                <w:lang w:val="es-ES_tradnl"/>
              </w:rPr>
              <w:t> </w:t>
            </w:r>
            <w:r>
              <w:rPr>
                <w:rFonts w:ascii="Tahoma" w:hAnsi="Tahoma" w:cs="Tahoma"/>
                <w:color w:val="444444"/>
                <w:sz w:val="20"/>
                <w:szCs w:val="20"/>
              </w:rPr>
              <w:t xml:space="preserve"> </w:t>
            </w:r>
          </w:p>
          <w:p w:rsidR="00ED3B26" w:rsidRDefault="00ED3B26" w:rsidP="009F41D6">
            <w:pPr>
              <w:pStyle w:val="ecxmsonormal"/>
              <w:ind w:right="-993" w:firstLine="708"/>
              <w:rPr>
                <w:rFonts w:ascii="Tahoma" w:hAnsi="Tahoma" w:cs="Tahoma"/>
                <w:color w:val="444444"/>
                <w:sz w:val="20"/>
                <w:szCs w:val="20"/>
              </w:rPr>
            </w:pPr>
            <w:r>
              <w:rPr>
                <w:rFonts w:ascii="Arial" w:hAnsi="Arial" w:cs="Arial"/>
                <w:color w:val="444444"/>
              </w:rPr>
              <w:t xml:space="preserve">A continuación se presenta la programación de la unidad didáctica </w:t>
            </w:r>
            <w:r w:rsidR="00BF1A88">
              <w:rPr>
                <w:rFonts w:ascii="Arial" w:hAnsi="Arial" w:cs="Arial"/>
                <w:b/>
                <w:bCs/>
                <w:color w:val="444444"/>
                <w:u w:val="single"/>
              </w:rPr>
              <w:t>HISTOLOGIA</w:t>
            </w:r>
            <w:r>
              <w:rPr>
                <w:rFonts w:ascii="Arial" w:hAnsi="Arial" w:cs="Arial"/>
                <w:b/>
                <w:bCs/>
                <w:color w:val="444444"/>
                <w:u w:val="single"/>
              </w:rPr>
              <w:t xml:space="preserve"> </w:t>
            </w:r>
            <w:r>
              <w:rPr>
                <w:rFonts w:ascii="Arial" w:hAnsi="Arial" w:cs="Arial"/>
                <w:color w:val="444444"/>
              </w:rPr>
              <w:t xml:space="preserve">la cual forma parte del Pensum de la Carrera de Médico y Cirujano, de la División de Ciencias de la Salud del Centro Universitario de Occidente; de la Universidad de San Carlos de Guatemala. Se imparte en el </w:t>
            </w:r>
            <w:r w:rsidR="00A97086">
              <w:rPr>
                <w:rFonts w:ascii="Arial" w:hAnsi="Arial" w:cs="Arial"/>
                <w:color w:val="444444"/>
              </w:rPr>
              <w:t xml:space="preserve">en el </w:t>
            </w:r>
            <w:r w:rsidR="00BF1A88">
              <w:rPr>
                <w:rFonts w:ascii="Arial" w:hAnsi="Arial" w:cs="Arial"/>
                <w:b/>
                <w:bCs/>
                <w:color w:val="444444"/>
                <w:u w:val="single"/>
              </w:rPr>
              <w:t>SEGUNDO</w:t>
            </w:r>
            <w:r>
              <w:rPr>
                <w:rFonts w:ascii="Arial" w:hAnsi="Arial" w:cs="Arial"/>
                <w:color w:val="444444"/>
              </w:rPr>
              <w:t xml:space="preserve"> año de la carrera; y pertenece al Área Curricular: De </w:t>
            </w:r>
            <w:r>
              <w:rPr>
                <w:rFonts w:ascii="Arial" w:hAnsi="Arial" w:cs="Arial"/>
                <w:b/>
                <w:bCs/>
                <w:color w:val="444444"/>
                <w:u w:val="single"/>
              </w:rPr>
              <w:t>CIENCIAS</w:t>
            </w:r>
            <w:r w:rsidR="00BF1A88">
              <w:rPr>
                <w:rFonts w:ascii="Arial" w:hAnsi="Arial" w:cs="Arial"/>
                <w:b/>
                <w:bCs/>
                <w:color w:val="444444"/>
                <w:u w:val="single"/>
              </w:rPr>
              <w:t xml:space="preserve"> BASICAS Y</w:t>
            </w:r>
            <w:r>
              <w:rPr>
                <w:rFonts w:ascii="Arial" w:hAnsi="Arial" w:cs="Arial"/>
                <w:b/>
                <w:bCs/>
                <w:color w:val="444444"/>
                <w:u w:val="single"/>
              </w:rPr>
              <w:t xml:space="preserve"> BIOLOGICAS</w:t>
            </w:r>
            <w:r>
              <w:rPr>
                <w:rFonts w:ascii="Arial" w:hAnsi="Arial" w:cs="Arial"/>
                <w:color w:val="444444"/>
              </w:rPr>
              <w:t xml:space="preserve">. </w:t>
            </w:r>
          </w:p>
          <w:p w:rsidR="00BF1A88" w:rsidRDefault="00BF1A88" w:rsidP="004C54C2">
            <w:pPr>
              <w:pStyle w:val="ecxmsonormal"/>
              <w:numPr>
                <w:ilvl w:val="0"/>
                <w:numId w:val="4"/>
              </w:numPr>
              <w:spacing w:after="0"/>
              <w:rPr>
                <w:rFonts w:ascii="Arial" w:hAnsi="Arial" w:cs="Arial"/>
                <w:color w:val="444444"/>
              </w:rPr>
            </w:pPr>
            <w:r w:rsidRPr="00BF1A88">
              <w:rPr>
                <w:rFonts w:ascii="Arial" w:hAnsi="Arial" w:cs="Arial"/>
                <w:color w:val="444444"/>
              </w:rPr>
              <w:t xml:space="preserve">1. </w:t>
            </w:r>
            <w:r w:rsidR="00ED3B26">
              <w:rPr>
                <w:rFonts w:ascii="Arial" w:hAnsi="Arial" w:cs="Arial"/>
                <w:color w:val="444444"/>
              </w:rPr>
              <w:t>Dr</w:t>
            </w:r>
            <w:r>
              <w:rPr>
                <w:rFonts w:ascii="Arial" w:hAnsi="Arial" w:cs="Arial"/>
                <w:color w:val="444444"/>
              </w:rPr>
              <w:t>a</w:t>
            </w:r>
            <w:r w:rsidR="00ED3B26">
              <w:rPr>
                <w:rFonts w:ascii="Arial" w:hAnsi="Arial" w:cs="Arial"/>
                <w:color w:val="444444"/>
              </w:rPr>
              <w:t xml:space="preserve">. </w:t>
            </w:r>
            <w:r>
              <w:rPr>
                <w:rFonts w:ascii="Arial" w:hAnsi="Arial" w:cs="Arial"/>
                <w:color w:val="444444"/>
              </w:rPr>
              <w:t xml:space="preserve">Thelma Violeta López de Rodas </w:t>
            </w:r>
            <w:r w:rsidR="00ED3B26">
              <w:rPr>
                <w:rFonts w:ascii="Arial" w:hAnsi="Arial" w:cs="Arial"/>
                <w:color w:val="444444"/>
              </w:rPr>
              <w:t>Docente titul</w:t>
            </w:r>
            <w:r w:rsidR="00535DBF">
              <w:rPr>
                <w:rFonts w:ascii="Arial" w:hAnsi="Arial" w:cs="Arial"/>
                <w:color w:val="444444"/>
              </w:rPr>
              <w:t>ar con tiempo completo (8 horas</w:t>
            </w:r>
            <w:r>
              <w:rPr>
                <w:rFonts w:ascii="Arial" w:hAnsi="Arial" w:cs="Arial"/>
                <w:color w:val="444444"/>
              </w:rPr>
              <w:t xml:space="preserve"> </w:t>
            </w:r>
            <w:r w:rsidR="00535DBF">
              <w:rPr>
                <w:rFonts w:ascii="Arial" w:hAnsi="Arial" w:cs="Arial"/>
                <w:color w:val="444444"/>
              </w:rPr>
              <w:t>Coordinadora del Área)</w:t>
            </w:r>
          </w:p>
          <w:p w:rsidR="001B544C" w:rsidRPr="00BF1A88" w:rsidRDefault="00BF1A88" w:rsidP="004C54C2">
            <w:pPr>
              <w:pStyle w:val="ecxmsonormal"/>
              <w:numPr>
                <w:ilvl w:val="0"/>
                <w:numId w:val="4"/>
              </w:numPr>
              <w:spacing w:after="0"/>
              <w:jc w:val="both"/>
              <w:rPr>
                <w:rFonts w:ascii="Tahoma" w:hAnsi="Tahoma" w:cs="Tahoma"/>
                <w:color w:val="444444"/>
                <w:sz w:val="20"/>
                <w:szCs w:val="20"/>
              </w:rPr>
            </w:pPr>
            <w:r>
              <w:rPr>
                <w:rFonts w:ascii="Arial" w:hAnsi="Arial" w:cs="Arial"/>
                <w:color w:val="444444"/>
              </w:rPr>
              <w:t xml:space="preserve">2. </w:t>
            </w:r>
            <w:r w:rsidR="00ED3B26">
              <w:rPr>
                <w:rFonts w:ascii="Arial" w:hAnsi="Arial" w:cs="Arial"/>
                <w:color w:val="444444"/>
              </w:rPr>
              <w:t>Profesor Titular con 4 horas</w:t>
            </w:r>
          </w:p>
          <w:p w:rsidR="00BF1A88" w:rsidRPr="00BF1A88" w:rsidRDefault="00BF1A88" w:rsidP="004C54C2">
            <w:pPr>
              <w:pStyle w:val="ecxmsonormal"/>
              <w:numPr>
                <w:ilvl w:val="0"/>
                <w:numId w:val="4"/>
              </w:numPr>
              <w:spacing w:after="0"/>
              <w:jc w:val="both"/>
              <w:rPr>
                <w:rFonts w:ascii="Tahoma" w:hAnsi="Tahoma" w:cs="Tahoma"/>
                <w:color w:val="444444"/>
                <w:sz w:val="20"/>
                <w:szCs w:val="20"/>
              </w:rPr>
            </w:pPr>
            <w:r>
              <w:rPr>
                <w:rFonts w:ascii="Arial" w:hAnsi="Arial" w:cs="Arial"/>
                <w:color w:val="444444"/>
              </w:rPr>
              <w:t>3. Profesor Titular con 4 horas</w:t>
            </w:r>
          </w:p>
        </w:tc>
      </w:tr>
    </w:tbl>
    <w:p w:rsidR="007C47E6" w:rsidRPr="007C47E6" w:rsidRDefault="007C47E6" w:rsidP="007D4B29">
      <w:pPr>
        <w:pStyle w:val="ecxmsonormal"/>
        <w:tabs>
          <w:tab w:val="num" w:pos="2268"/>
        </w:tabs>
        <w:spacing w:after="0"/>
        <w:jc w:val="both"/>
        <w:rPr>
          <w:rFonts w:ascii="Arial" w:hAnsi="Arial" w:cs="Arial"/>
          <w:color w:val="444444"/>
        </w:rPr>
      </w:pPr>
    </w:p>
    <w:p w:rsidR="007D4B29" w:rsidRDefault="003F5123" w:rsidP="004E11C4">
      <w:pPr>
        <w:pStyle w:val="ecxmsonormal"/>
        <w:ind w:right="-1135"/>
        <w:jc w:val="both"/>
        <w:rPr>
          <w:rFonts w:ascii="Tahoma" w:hAnsi="Tahoma" w:cs="Tahoma"/>
          <w:color w:val="444444"/>
          <w:sz w:val="20"/>
          <w:szCs w:val="20"/>
        </w:rPr>
      </w:pPr>
      <w:r>
        <w:rPr>
          <w:rFonts w:ascii="Arial" w:hAnsi="Arial" w:cs="Arial"/>
          <w:color w:val="444444"/>
        </w:rPr>
        <w:t xml:space="preserve">Se ha diseñado con base al enfoque por competencias profesionales; y tiene como punto de partida, el </w:t>
      </w:r>
      <w:r>
        <w:rPr>
          <w:rFonts w:ascii="Arial" w:hAnsi="Arial" w:cs="Arial"/>
          <w:b/>
          <w:bCs/>
          <w:color w:val="444444"/>
        </w:rPr>
        <w:t>propósito</w:t>
      </w:r>
      <w:r>
        <w:rPr>
          <w:rFonts w:ascii="Arial" w:hAnsi="Arial" w:cs="Arial"/>
          <w:color w:val="444444"/>
        </w:rPr>
        <w:t xml:space="preserve"> y </w:t>
      </w:r>
      <w:r>
        <w:rPr>
          <w:rFonts w:ascii="Arial" w:hAnsi="Arial" w:cs="Arial"/>
          <w:b/>
          <w:bCs/>
          <w:color w:val="444444"/>
        </w:rPr>
        <w:t>fines</w:t>
      </w:r>
      <w:r>
        <w:rPr>
          <w:rFonts w:ascii="Arial" w:hAnsi="Arial" w:cs="Arial"/>
          <w:color w:val="444444"/>
        </w:rPr>
        <w:t xml:space="preserve"> del currículo contenidos en las Políticas de la Facultad de Ciencias Médicas</w:t>
      </w:r>
      <w:r w:rsidR="007D4B29">
        <w:rPr>
          <w:rFonts w:ascii="Arial" w:hAnsi="Arial" w:cs="Arial"/>
          <w:color w:val="444444"/>
        </w:rPr>
        <w:t xml:space="preserve"> adaptado al Centro Universitario de Occidente</w:t>
      </w:r>
      <w:r>
        <w:rPr>
          <w:rFonts w:ascii="Arial" w:hAnsi="Arial" w:cs="Arial"/>
          <w:color w:val="444444"/>
        </w:rPr>
        <w:t>. Se cuenta con el Perfil por Competencias Profesionales del Médico y Cirujano que orienta el diseño y que determina las áreas de competencia y sub</w:t>
      </w:r>
      <w:r w:rsidR="00600BB9">
        <w:rPr>
          <w:rFonts w:ascii="Arial" w:hAnsi="Arial" w:cs="Arial"/>
          <w:color w:val="444444"/>
        </w:rPr>
        <w:t>-</w:t>
      </w:r>
      <w:r>
        <w:rPr>
          <w:rFonts w:ascii="Arial" w:hAnsi="Arial" w:cs="Arial"/>
          <w:color w:val="444444"/>
        </w:rPr>
        <w:t>competencias a lograr durante los seis años de la carrera.</w:t>
      </w:r>
      <w:r>
        <w:rPr>
          <w:rFonts w:ascii="Tahoma" w:hAnsi="Tahoma" w:cs="Tahoma"/>
          <w:color w:val="444444"/>
          <w:sz w:val="20"/>
          <w:szCs w:val="20"/>
        </w:rPr>
        <w:t xml:space="preserve"> </w:t>
      </w:r>
    </w:p>
    <w:p w:rsidR="00295149" w:rsidRDefault="007F05E9">
      <w:pPr>
        <w:rPr>
          <w:rFonts w:ascii="Monotype Corsiva" w:hAnsi="Monotype Corsiva"/>
          <w:i/>
          <w:sz w:val="30"/>
          <w:szCs w:val="30"/>
          <w:lang w:val="es-ES"/>
        </w:rPr>
      </w:pPr>
      <w:r>
        <w:rPr>
          <w:rFonts w:ascii="Monotype Corsiva" w:hAnsi="Monotype Corsiva"/>
          <w:i/>
          <w:noProof/>
          <w:sz w:val="30"/>
          <w:szCs w:val="30"/>
        </w:rPr>
        <w:drawing>
          <wp:anchor distT="0" distB="0" distL="114300" distR="114300" simplePos="0" relativeHeight="251723264" behindDoc="1" locked="0" layoutInCell="1" allowOverlap="1">
            <wp:simplePos x="0" y="0"/>
            <wp:positionH relativeFrom="column">
              <wp:posOffset>4766945</wp:posOffset>
            </wp:positionH>
            <wp:positionV relativeFrom="paragraph">
              <wp:posOffset>27940</wp:posOffset>
            </wp:positionV>
            <wp:extent cx="1438275" cy="956310"/>
            <wp:effectExtent l="152400" t="247650" r="161925" b="262890"/>
            <wp:wrapThrough wrapText="bothSides">
              <wp:wrapPolygon edited="0">
                <wp:start x="-1123" y="-256"/>
                <wp:lineTo x="-2742" y="603"/>
                <wp:lineTo x="-1219" y="7095"/>
                <wp:lineTo x="-2568" y="7811"/>
                <wp:lineTo x="-1044" y="14303"/>
                <wp:lineTo x="-2124" y="14876"/>
                <wp:lineTo x="-600" y="21368"/>
                <wp:lineTo x="10635" y="22705"/>
                <wp:lineTo x="20046" y="22730"/>
                <wp:lineTo x="20411" y="22992"/>
                <wp:lineTo x="22569" y="21847"/>
                <wp:lineTo x="22427" y="1846"/>
                <wp:lineTo x="21380" y="-2618"/>
                <wp:lineTo x="18746" y="-3501"/>
                <wp:lineTo x="14969" y="-1496"/>
                <wp:lineTo x="13445" y="-7988"/>
                <wp:lineTo x="495" y="-1115"/>
                <wp:lineTo x="-1123" y="-256"/>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166234">
                      <a:off x="0" y="0"/>
                      <a:ext cx="1438275" cy="956310"/>
                    </a:xfrm>
                    <a:prstGeom prst="rect">
                      <a:avLst/>
                    </a:prstGeom>
                    <a:noFill/>
                    <a:ln w="28575" cmpd="thickThin">
                      <a:solidFill>
                        <a:schemeClr val="tx1"/>
                      </a:solidFill>
                    </a:ln>
                  </pic:spPr>
                </pic:pic>
              </a:graphicData>
            </a:graphic>
          </wp:anchor>
        </w:drawing>
      </w:r>
    </w:p>
    <w:p w:rsidR="007D4B29" w:rsidRDefault="00EE6043" w:rsidP="007D4B29">
      <w:pPr>
        <w:ind w:right="-851"/>
        <w:jc w:val="center"/>
        <w:rPr>
          <w:rFonts w:ascii="Monotype Corsiva" w:hAnsi="Monotype Corsiva"/>
          <w:i/>
          <w:sz w:val="30"/>
          <w:szCs w:val="30"/>
          <w:lang w:val="es-ES"/>
        </w:rPr>
      </w:pPr>
      <w:r>
        <w:rPr>
          <w:rFonts w:ascii="Monotype Corsiva" w:hAnsi="Monotype Corsiva"/>
          <w:i/>
          <w:sz w:val="30"/>
          <w:szCs w:val="30"/>
          <w:lang w:val="es-ES"/>
        </w:rPr>
        <w:t xml:space="preserve">                                 </w:t>
      </w:r>
      <w:r w:rsidR="0032561D">
        <w:rPr>
          <w:rFonts w:ascii="Monotype Corsiva" w:hAnsi="Monotype Corsiva"/>
          <w:i/>
          <w:sz w:val="30"/>
          <w:szCs w:val="30"/>
          <w:lang w:val="es-ES"/>
        </w:rPr>
        <w:t>Taller de piezas quirúrgicas 2015</w:t>
      </w:r>
    </w:p>
    <w:p w:rsidR="00ED3B26" w:rsidRDefault="00ED3B26" w:rsidP="00ED3B26">
      <w:pPr>
        <w:pStyle w:val="Prrafodelista"/>
        <w:rPr>
          <w:rFonts w:ascii="Monotype Corsiva" w:hAnsi="Monotype Corsiva"/>
          <w:i/>
          <w:sz w:val="30"/>
          <w:szCs w:val="30"/>
          <w:lang w:val="es-ES"/>
        </w:rPr>
      </w:pPr>
    </w:p>
    <w:p w:rsidR="00EE6043" w:rsidRDefault="00EE6043" w:rsidP="00ED3B26">
      <w:pPr>
        <w:pStyle w:val="Prrafodelista"/>
        <w:rPr>
          <w:rFonts w:ascii="Monotype Corsiva" w:hAnsi="Monotype Corsiva"/>
          <w:i/>
          <w:sz w:val="30"/>
          <w:szCs w:val="30"/>
          <w:lang w:val="es-ES"/>
        </w:rPr>
      </w:pPr>
    </w:p>
    <w:p w:rsidR="003F5123" w:rsidRPr="009C232F" w:rsidRDefault="003F5123" w:rsidP="004C54C2">
      <w:pPr>
        <w:pStyle w:val="Prrafodelista"/>
        <w:numPr>
          <w:ilvl w:val="0"/>
          <w:numId w:val="3"/>
        </w:numPr>
        <w:rPr>
          <w:rFonts w:ascii="Verdana" w:hAnsi="Verdana"/>
          <w:i/>
          <w:sz w:val="30"/>
          <w:szCs w:val="30"/>
          <w:lang w:val="es-ES"/>
        </w:rPr>
      </w:pPr>
      <w:r w:rsidRPr="009C232F">
        <w:rPr>
          <w:rFonts w:ascii="Verdana" w:hAnsi="Verdana"/>
          <w:i/>
          <w:sz w:val="30"/>
          <w:szCs w:val="30"/>
          <w:lang w:val="es-ES"/>
        </w:rPr>
        <w:lastRenderedPageBreak/>
        <w:t>Información General</w:t>
      </w:r>
      <w:r w:rsidR="00295149" w:rsidRPr="009C232F">
        <w:rPr>
          <w:rFonts w:ascii="Verdana" w:hAnsi="Verdana"/>
          <w:i/>
          <w:sz w:val="30"/>
          <w:szCs w:val="30"/>
          <w:lang w:val="es-ES"/>
        </w:rPr>
        <w:t>:</w:t>
      </w:r>
    </w:p>
    <w:p w:rsidR="003F5123" w:rsidRDefault="003F5123" w:rsidP="00402BFF">
      <w:pPr>
        <w:rPr>
          <w:sz w:val="30"/>
          <w:szCs w:val="30"/>
          <w:lang w:val="es-ES"/>
        </w:rPr>
      </w:pPr>
    </w:p>
    <w:p w:rsidR="00402BFF" w:rsidRPr="004E11C4" w:rsidRDefault="00402BFF" w:rsidP="00402BFF">
      <w:pPr>
        <w:jc w:val="both"/>
        <w:rPr>
          <w:rFonts w:ascii="Arial" w:hAnsi="Arial" w:cs="Arial"/>
          <w:sz w:val="24"/>
          <w:szCs w:val="24"/>
        </w:rPr>
      </w:pPr>
      <w:r w:rsidRPr="004E11C4">
        <w:rPr>
          <w:rFonts w:ascii="Arial" w:hAnsi="Arial" w:cs="Arial"/>
          <w:sz w:val="24"/>
          <w:szCs w:val="24"/>
        </w:rPr>
        <w:t>El diseño curricular de la carrera, da respuesta al Perfil por Competencias Profesionales del Médico y Cirujano, lo orienta y determina las áreas de competencia y sub</w:t>
      </w:r>
      <w:r w:rsidR="009F41D6" w:rsidRPr="004E11C4">
        <w:rPr>
          <w:rFonts w:ascii="Arial" w:hAnsi="Arial" w:cs="Arial"/>
          <w:sz w:val="24"/>
          <w:szCs w:val="24"/>
        </w:rPr>
        <w:t>-</w:t>
      </w:r>
      <w:r w:rsidRPr="004E11C4">
        <w:rPr>
          <w:rFonts w:ascii="Arial" w:hAnsi="Arial" w:cs="Arial"/>
          <w:sz w:val="24"/>
          <w:szCs w:val="24"/>
        </w:rPr>
        <w:t>competencias a lograr durante los seis años que dura la carrera.</w:t>
      </w:r>
    </w:p>
    <w:p w:rsidR="00402BFF" w:rsidRPr="001F49E7" w:rsidRDefault="00402BFF" w:rsidP="00402BFF">
      <w:pPr>
        <w:jc w:val="center"/>
        <w:rPr>
          <w:rFonts w:ascii="Arial" w:hAnsi="Arial" w:cs="Arial"/>
        </w:rPr>
      </w:pPr>
    </w:p>
    <w:p w:rsidR="00402BFF" w:rsidRPr="00402BFF" w:rsidRDefault="00402BFF" w:rsidP="00402BFF">
      <w:pPr>
        <w:rPr>
          <w:rFonts w:ascii="Arial" w:hAnsi="Arial" w:cs="Arial"/>
          <w:b/>
        </w:rPr>
      </w:pPr>
      <w:r>
        <w:rPr>
          <w:rFonts w:ascii="Arial" w:hAnsi="Arial" w:cs="Arial"/>
          <w:b/>
        </w:rPr>
        <w:t xml:space="preserve"> </w:t>
      </w:r>
    </w:p>
    <w:tbl>
      <w:tblPr>
        <w:tblW w:w="14855" w:type="dxa"/>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788"/>
        <w:gridCol w:w="6529"/>
        <w:gridCol w:w="2538"/>
      </w:tblGrid>
      <w:tr w:rsidR="00402BFF" w:rsidRPr="001F49E7" w:rsidTr="0032561D">
        <w:trPr>
          <w:trHeight w:val="881"/>
        </w:trPr>
        <w:tc>
          <w:tcPr>
            <w:tcW w:w="5788" w:type="dxa"/>
          </w:tcPr>
          <w:p w:rsidR="00402BFF" w:rsidRPr="009C326B" w:rsidRDefault="00402BFF" w:rsidP="00402BFF">
            <w:pPr>
              <w:jc w:val="center"/>
              <w:rPr>
                <w:rFonts w:ascii="Arial" w:hAnsi="Arial" w:cs="Arial"/>
                <w:b/>
              </w:rPr>
            </w:pPr>
            <w:r w:rsidRPr="009C326B">
              <w:rPr>
                <w:rFonts w:ascii="Arial" w:hAnsi="Arial" w:cs="Arial"/>
                <w:b/>
              </w:rPr>
              <w:t>Nombre del área  curricular</w:t>
            </w:r>
          </w:p>
          <w:p w:rsidR="00402BFF" w:rsidRPr="001F49E7" w:rsidRDefault="00402BFF" w:rsidP="00F2014C">
            <w:pPr>
              <w:jc w:val="center"/>
              <w:rPr>
                <w:rFonts w:ascii="Arial" w:hAnsi="Arial" w:cs="Arial"/>
              </w:rPr>
            </w:pPr>
          </w:p>
        </w:tc>
        <w:tc>
          <w:tcPr>
            <w:tcW w:w="6529" w:type="dxa"/>
          </w:tcPr>
          <w:p w:rsidR="00402BFF" w:rsidRPr="009C326B" w:rsidRDefault="00402BFF" w:rsidP="00402BFF">
            <w:pPr>
              <w:jc w:val="center"/>
              <w:rPr>
                <w:rFonts w:ascii="Arial" w:hAnsi="Arial" w:cs="Arial"/>
                <w:b/>
              </w:rPr>
            </w:pPr>
            <w:r w:rsidRPr="009C326B">
              <w:rPr>
                <w:rFonts w:ascii="Arial" w:hAnsi="Arial" w:cs="Arial"/>
                <w:b/>
              </w:rPr>
              <w:t xml:space="preserve">Nombre </w:t>
            </w:r>
            <w:r>
              <w:rPr>
                <w:rFonts w:ascii="Arial" w:hAnsi="Arial" w:cs="Arial"/>
                <w:b/>
              </w:rPr>
              <w:t>U</w:t>
            </w:r>
            <w:r w:rsidRPr="009C326B">
              <w:rPr>
                <w:rFonts w:ascii="Arial" w:hAnsi="Arial" w:cs="Arial"/>
                <w:b/>
              </w:rPr>
              <w:t xml:space="preserve">nidad </w:t>
            </w:r>
            <w:r>
              <w:rPr>
                <w:rFonts w:ascii="Arial" w:hAnsi="Arial" w:cs="Arial"/>
                <w:b/>
              </w:rPr>
              <w:t>D</w:t>
            </w:r>
            <w:r w:rsidRPr="009C326B">
              <w:rPr>
                <w:rFonts w:ascii="Arial" w:hAnsi="Arial" w:cs="Arial"/>
                <w:b/>
              </w:rPr>
              <w:t>idáctica</w:t>
            </w:r>
          </w:p>
          <w:p w:rsidR="00402BFF" w:rsidRPr="001F49E7" w:rsidRDefault="00402BFF" w:rsidP="00402BFF">
            <w:pPr>
              <w:jc w:val="center"/>
              <w:rPr>
                <w:rFonts w:ascii="Arial" w:hAnsi="Arial" w:cs="Arial"/>
              </w:rPr>
            </w:pPr>
          </w:p>
        </w:tc>
        <w:tc>
          <w:tcPr>
            <w:tcW w:w="2538" w:type="dxa"/>
          </w:tcPr>
          <w:p w:rsidR="00402BFF" w:rsidRPr="009C326B" w:rsidRDefault="00402BFF" w:rsidP="00402BFF">
            <w:pPr>
              <w:jc w:val="center"/>
              <w:rPr>
                <w:rFonts w:ascii="Arial" w:hAnsi="Arial" w:cs="Arial"/>
                <w:b/>
              </w:rPr>
            </w:pPr>
            <w:r w:rsidRPr="009C326B">
              <w:rPr>
                <w:rFonts w:ascii="Arial" w:hAnsi="Arial" w:cs="Arial"/>
                <w:b/>
              </w:rPr>
              <w:t>Código</w:t>
            </w:r>
          </w:p>
          <w:p w:rsidR="00402BFF" w:rsidRPr="001F49E7" w:rsidRDefault="00402BFF" w:rsidP="00402BFF">
            <w:pPr>
              <w:jc w:val="center"/>
              <w:rPr>
                <w:rFonts w:ascii="Arial" w:hAnsi="Arial" w:cs="Arial"/>
              </w:rPr>
            </w:pPr>
          </w:p>
        </w:tc>
      </w:tr>
      <w:tr w:rsidR="00402BFF" w:rsidRPr="001F49E7" w:rsidTr="0032561D">
        <w:trPr>
          <w:trHeight w:val="881"/>
        </w:trPr>
        <w:tc>
          <w:tcPr>
            <w:tcW w:w="5788" w:type="dxa"/>
          </w:tcPr>
          <w:p w:rsidR="00F2014C" w:rsidRDefault="00F2014C" w:rsidP="00F2014C">
            <w:pPr>
              <w:jc w:val="center"/>
              <w:rPr>
                <w:rFonts w:ascii="Arial" w:hAnsi="Arial" w:cs="Arial"/>
              </w:rPr>
            </w:pPr>
          </w:p>
          <w:p w:rsidR="00402BFF" w:rsidRPr="00F2014C" w:rsidRDefault="00F2014C" w:rsidP="00F2014C">
            <w:pPr>
              <w:jc w:val="center"/>
              <w:rPr>
                <w:rFonts w:ascii="Arial" w:hAnsi="Arial" w:cs="Arial"/>
              </w:rPr>
            </w:pPr>
            <w:r w:rsidRPr="00F2014C">
              <w:rPr>
                <w:rFonts w:ascii="Arial" w:hAnsi="Arial" w:cs="Arial"/>
              </w:rPr>
              <w:t>Ciencias</w:t>
            </w:r>
            <w:r>
              <w:rPr>
                <w:rFonts w:ascii="Arial" w:hAnsi="Arial" w:cs="Arial"/>
              </w:rPr>
              <w:t xml:space="preserve"> Básicas y Biológicas</w:t>
            </w:r>
          </w:p>
        </w:tc>
        <w:tc>
          <w:tcPr>
            <w:tcW w:w="6529" w:type="dxa"/>
          </w:tcPr>
          <w:p w:rsidR="00F2014C" w:rsidRDefault="00F2014C" w:rsidP="00402BFF">
            <w:pPr>
              <w:jc w:val="center"/>
              <w:rPr>
                <w:rFonts w:ascii="Arial" w:hAnsi="Arial" w:cs="Arial"/>
              </w:rPr>
            </w:pPr>
          </w:p>
          <w:p w:rsidR="00402BFF" w:rsidRPr="009C326B" w:rsidRDefault="00BF1A88" w:rsidP="00402BFF">
            <w:pPr>
              <w:jc w:val="center"/>
              <w:rPr>
                <w:rFonts w:ascii="Arial" w:hAnsi="Arial" w:cs="Arial"/>
              </w:rPr>
            </w:pPr>
            <w:r>
              <w:rPr>
                <w:rFonts w:ascii="Arial" w:hAnsi="Arial" w:cs="Arial"/>
              </w:rPr>
              <w:t>Histología</w:t>
            </w:r>
          </w:p>
        </w:tc>
        <w:tc>
          <w:tcPr>
            <w:tcW w:w="2538" w:type="dxa"/>
          </w:tcPr>
          <w:p w:rsidR="00F2014C" w:rsidRDefault="00F2014C" w:rsidP="00402BFF">
            <w:pPr>
              <w:jc w:val="center"/>
              <w:rPr>
                <w:rFonts w:ascii="Arial" w:hAnsi="Arial" w:cs="Arial"/>
              </w:rPr>
            </w:pPr>
          </w:p>
          <w:p w:rsidR="00402BFF" w:rsidRPr="001F49E7" w:rsidRDefault="00BF1A88" w:rsidP="00402BFF">
            <w:pPr>
              <w:jc w:val="center"/>
              <w:rPr>
                <w:rFonts w:ascii="Arial" w:hAnsi="Arial" w:cs="Arial"/>
              </w:rPr>
            </w:pPr>
            <w:r>
              <w:rPr>
                <w:rFonts w:ascii="Arial" w:hAnsi="Arial" w:cs="Arial"/>
              </w:rPr>
              <w:t>878</w:t>
            </w:r>
          </w:p>
        </w:tc>
      </w:tr>
      <w:tr w:rsidR="00402BFF" w:rsidRPr="001F49E7" w:rsidTr="0032561D">
        <w:trPr>
          <w:trHeight w:val="438"/>
        </w:trPr>
        <w:tc>
          <w:tcPr>
            <w:tcW w:w="5788" w:type="dxa"/>
          </w:tcPr>
          <w:p w:rsidR="00402BFF" w:rsidRPr="00F2014C" w:rsidRDefault="00F2014C" w:rsidP="00402BFF">
            <w:pPr>
              <w:jc w:val="center"/>
              <w:rPr>
                <w:rFonts w:ascii="Arial" w:hAnsi="Arial" w:cs="Arial"/>
              </w:rPr>
            </w:pPr>
            <w:r>
              <w:rPr>
                <w:rFonts w:ascii="Arial" w:hAnsi="Arial" w:cs="Arial"/>
              </w:rPr>
              <w:t xml:space="preserve">Sede de Docencia Directa: </w:t>
            </w:r>
          </w:p>
          <w:p w:rsidR="00402BFF" w:rsidRPr="009C326B" w:rsidRDefault="00F2014C" w:rsidP="00402BFF">
            <w:pPr>
              <w:jc w:val="center"/>
              <w:rPr>
                <w:rFonts w:ascii="Arial" w:hAnsi="Arial" w:cs="Arial"/>
              </w:rPr>
            </w:pPr>
            <w:r>
              <w:rPr>
                <w:rFonts w:ascii="Arial" w:hAnsi="Arial" w:cs="Arial"/>
              </w:rPr>
              <w:t>CUNOC</w:t>
            </w:r>
          </w:p>
        </w:tc>
        <w:tc>
          <w:tcPr>
            <w:tcW w:w="6529" w:type="dxa"/>
          </w:tcPr>
          <w:p w:rsidR="00402BFF" w:rsidRPr="001F49E7" w:rsidRDefault="00402BFF" w:rsidP="00F2014C">
            <w:pPr>
              <w:jc w:val="center"/>
              <w:rPr>
                <w:rFonts w:ascii="Arial" w:hAnsi="Arial" w:cs="Arial"/>
              </w:rPr>
            </w:pPr>
          </w:p>
        </w:tc>
        <w:tc>
          <w:tcPr>
            <w:tcW w:w="2538" w:type="dxa"/>
          </w:tcPr>
          <w:p w:rsidR="00402BFF" w:rsidRPr="009C326B" w:rsidRDefault="00402BFF" w:rsidP="00402BFF">
            <w:pPr>
              <w:jc w:val="center"/>
              <w:rPr>
                <w:rFonts w:ascii="Arial" w:hAnsi="Arial" w:cs="Arial"/>
              </w:rPr>
            </w:pPr>
          </w:p>
        </w:tc>
      </w:tr>
    </w:tbl>
    <w:p w:rsidR="00402BFF" w:rsidRPr="001F49E7" w:rsidRDefault="00402BFF" w:rsidP="00402BFF">
      <w:pPr>
        <w:rPr>
          <w:rFonts w:ascii="Arial" w:hAnsi="Arial" w:cs="Arial"/>
          <w:b/>
        </w:rPr>
      </w:pPr>
    </w:p>
    <w:p w:rsidR="00402BFF" w:rsidRDefault="00402BFF" w:rsidP="007D4B29">
      <w:pPr>
        <w:ind w:left="360"/>
        <w:rPr>
          <w:rFonts w:ascii="Arial" w:hAnsi="Arial" w:cs="Arial"/>
          <w:sz w:val="20"/>
          <w:szCs w:val="20"/>
        </w:rPr>
      </w:pPr>
      <w:r w:rsidRPr="009C326B">
        <w:rPr>
          <w:rFonts w:ascii="Arial" w:hAnsi="Arial" w:cs="Arial"/>
          <w:sz w:val="20"/>
          <w:szCs w:val="20"/>
        </w:rPr>
        <w:t xml:space="preserve">Contiene en forma sintética la información general de la Unidad Didáctica, en cuanto al área curricular a la que pertenece, su nombre y </w:t>
      </w:r>
      <w:r w:rsidR="00F2014C">
        <w:rPr>
          <w:rFonts w:ascii="Arial" w:hAnsi="Arial" w:cs="Arial"/>
          <w:sz w:val="20"/>
          <w:szCs w:val="20"/>
        </w:rPr>
        <w:t>sede en donde se realizan las diferentes actividades teóricas y prácticas.</w:t>
      </w:r>
    </w:p>
    <w:p w:rsidR="009C232F" w:rsidRDefault="009C232F" w:rsidP="007D4B29">
      <w:pPr>
        <w:ind w:left="360"/>
        <w:rPr>
          <w:rFonts w:ascii="Arial" w:hAnsi="Arial" w:cs="Arial"/>
          <w:sz w:val="20"/>
          <w:szCs w:val="20"/>
        </w:rPr>
      </w:pPr>
    </w:p>
    <w:p w:rsidR="009C232F" w:rsidRDefault="009C232F" w:rsidP="007D4B29">
      <w:pPr>
        <w:ind w:left="360"/>
        <w:rPr>
          <w:rFonts w:ascii="Arial" w:hAnsi="Arial" w:cs="Arial"/>
          <w:sz w:val="20"/>
          <w:szCs w:val="20"/>
        </w:rPr>
      </w:pPr>
    </w:p>
    <w:p w:rsidR="009C232F" w:rsidRPr="009C326B" w:rsidRDefault="009C232F" w:rsidP="007D4B29">
      <w:pPr>
        <w:ind w:left="360"/>
        <w:rPr>
          <w:rFonts w:ascii="Arial" w:hAnsi="Arial" w:cs="Arial"/>
          <w:sz w:val="20"/>
          <w:szCs w:val="20"/>
        </w:rPr>
      </w:pPr>
    </w:p>
    <w:p w:rsidR="00402BFF" w:rsidRPr="009C232F" w:rsidRDefault="00402BFF" w:rsidP="004C54C2">
      <w:pPr>
        <w:pStyle w:val="Ttulo6"/>
        <w:keepLines w:val="0"/>
        <w:numPr>
          <w:ilvl w:val="0"/>
          <w:numId w:val="3"/>
        </w:numPr>
        <w:spacing w:before="0" w:line="240" w:lineRule="auto"/>
        <w:rPr>
          <w:rFonts w:ascii="Arial" w:hAnsi="Arial" w:cs="Arial"/>
          <w:color w:val="auto"/>
        </w:rPr>
      </w:pPr>
      <w:r w:rsidRPr="009C232F">
        <w:rPr>
          <w:rFonts w:ascii="Arial" w:hAnsi="Arial" w:cs="Arial"/>
          <w:b/>
          <w:i w:val="0"/>
          <w:color w:val="auto"/>
        </w:rPr>
        <w:lastRenderedPageBreak/>
        <w:t>INFORMACIÓN ESPEC</w:t>
      </w:r>
      <w:r w:rsidR="00BE76AD" w:rsidRPr="009C232F">
        <w:rPr>
          <w:rFonts w:ascii="Arial" w:hAnsi="Arial" w:cs="Arial"/>
          <w:b/>
          <w:i w:val="0"/>
          <w:color w:val="auto"/>
        </w:rPr>
        <w:t>Í</w:t>
      </w:r>
      <w:r w:rsidRPr="009C232F">
        <w:rPr>
          <w:rFonts w:ascii="Arial" w:hAnsi="Arial" w:cs="Arial"/>
          <w:b/>
          <w:i w:val="0"/>
          <w:color w:val="auto"/>
        </w:rPr>
        <w:t>FICA</w:t>
      </w:r>
      <w:r w:rsidRPr="009C232F">
        <w:rPr>
          <w:rFonts w:ascii="Arial" w:hAnsi="Arial" w:cs="Arial"/>
          <w:color w:val="auto"/>
        </w:rPr>
        <w:t>:</w:t>
      </w:r>
    </w:p>
    <w:p w:rsidR="00402BFF" w:rsidRPr="001F49E7" w:rsidRDefault="00402BFF" w:rsidP="00402BFF">
      <w:pPr>
        <w:rPr>
          <w:rFonts w:ascii="Arial" w:hAnsi="Arial" w:cs="Arial"/>
        </w:rPr>
      </w:pPr>
      <w:r w:rsidRPr="001F49E7">
        <w:rPr>
          <w:rFonts w:ascii="Arial" w:hAnsi="Arial" w:cs="Arial"/>
        </w:rPr>
        <w:t xml:space="preserve">                       </w:t>
      </w:r>
    </w:p>
    <w:p w:rsidR="004E11C4" w:rsidRDefault="00402BFF" w:rsidP="00A626F0">
      <w:pPr>
        <w:ind w:left="1620" w:hanging="1620"/>
        <w:jc w:val="both"/>
        <w:rPr>
          <w:rFonts w:ascii="Arial" w:hAnsi="Arial" w:cs="Arial"/>
          <w:sz w:val="24"/>
          <w:szCs w:val="24"/>
        </w:rPr>
      </w:pPr>
      <w:r w:rsidRPr="00432CFA">
        <w:rPr>
          <w:rFonts w:ascii="Arial" w:hAnsi="Arial" w:cs="Arial"/>
          <w:sz w:val="24"/>
          <w:szCs w:val="24"/>
        </w:rPr>
        <w:t xml:space="preserve">Se presenta la información que busca la coherencia entre el enfoque curricular basado en competencias profesionales con: </w:t>
      </w:r>
    </w:p>
    <w:p w:rsidR="007858DF" w:rsidRPr="00432CFA" w:rsidRDefault="00402BFF" w:rsidP="00A626F0">
      <w:pPr>
        <w:ind w:left="1620" w:hanging="1620"/>
        <w:jc w:val="both"/>
        <w:rPr>
          <w:rFonts w:ascii="Arial" w:hAnsi="Arial" w:cs="Arial"/>
          <w:sz w:val="24"/>
          <w:szCs w:val="24"/>
        </w:rPr>
      </w:pPr>
      <w:r w:rsidRPr="00432CFA">
        <w:rPr>
          <w:rFonts w:ascii="Arial" w:hAnsi="Arial" w:cs="Arial"/>
          <w:sz w:val="24"/>
          <w:szCs w:val="24"/>
        </w:rPr>
        <w:t>1) el Perfil por  Competencias Profesionales, 2) El diseño curricular y 3) La programación didáctica.</w:t>
      </w:r>
    </w:p>
    <w:p w:rsidR="00402BFF" w:rsidRPr="007D4B29" w:rsidRDefault="00402BFF" w:rsidP="00A626F0">
      <w:pPr>
        <w:ind w:left="1620" w:hanging="1620"/>
        <w:jc w:val="both"/>
        <w:rPr>
          <w:rFonts w:ascii="Arial" w:hAnsi="Arial" w:cs="Arial"/>
          <w:b/>
          <w:sz w:val="28"/>
          <w:szCs w:val="28"/>
        </w:rPr>
      </w:pPr>
      <w:r w:rsidRPr="007D4B29">
        <w:rPr>
          <w:rFonts w:cs="Arial"/>
          <w:b/>
          <w:sz w:val="28"/>
          <w:szCs w:val="28"/>
        </w:rPr>
        <w:t>Descripción de la unidad didáctica</w:t>
      </w:r>
    </w:p>
    <w:p w:rsidR="001B544C" w:rsidRDefault="00402BFF" w:rsidP="00A626F0">
      <w:pPr>
        <w:spacing w:after="0" w:line="240" w:lineRule="auto"/>
        <w:jc w:val="both"/>
        <w:rPr>
          <w:rFonts w:ascii="Arial" w:hAnsi="Arial" w:cs="Arial"/>
        </w:rPr>
      </w:pPr>
      <w:r w:rsidRPr="001F49E7">
        <w:rPr>
          <w:rFonts w:ascii="Arial" w:hAnsi="Arial" w:cs="Arial"/>
          <w:b/>
        </w:rPr>
        <w:t>Propósito</w:t>
      </w:r>
      <w:r w:rsidRPr="001F49E7">
        <w:rPr>
          <w:rFonts w:ascii="Arial" w:hAnsi="Arial" w:cs="Arial"/>
        </w:rPr>
        <w:t>:</w:t>
      </w:r>
      <w:r w:rsidR="001B544C">
        <w:rPr>
          <w:rFonts w:ascii="Arial" w:hAnsi="Arial" w:cs="Arial"/>
        </w:rPr>
        <w:t xml:space="preserve"> </w:t>
      </w:r>
    </w:p>
    <w:p w:rsidR="001B544C" w:rsidRPr="00432CFA" w:rsidRDefault="00432CFA" w:rsidP="00EE6043">
      <w:pPr>
        <w:spacing w:after="0" w:line="240" w:lineRule="auto"/>
        <w:ind w:firstLine="708"/>
        <w:jc w:val="both"/>
        <w:rPr>
          <w:rFonts w:ascii="Arial" w:hAnsi="Arial" w:cs="Arial"/>
          <w:sz w:val="24"/>
          <w:szCs w:val="24"/>
        </w:rPr>
      </w:pPr>
      <w:r w:rsidRPr="00432CFA">
        <w:rPr>
          <w:rFonts w:ascii="Arial" w:hAnsi="Arial" w:cs="Arial"/>
          <w:sz w:val="24"/>
          <w:szCs w:val="24"/>
        </w:rPr>
        <w:t>Se espera que el estudiante adquiera, los conocimientos básicos acerca de la estructura histológica de los órganos que conforman los diferentes sistemas del cuerpo humano para su utilización posterior en el campo de la patología. También el origen y desarrollo embriológico de los tejidos fundamentales, así como el de los órganos y sistemas del cuerpo humano, para su posterior aplicación en los diferentes campos de la medicina como: Pediatría, Cirugía, Patología, etc.</w:t>
      </w:r>
    </w:p>
    <w:p w:rsidR="00432CFA" w:rsidRPr="00432CFA" w:rsidRDefault="00432CFA" w:rsidP="00EE6043">
      <w:pPr>
        <w:spacing w:after="0" w:line="240" w:lineRule="auto"/>
        <w:ind w:firstLine="708"/>
        <w:jc w:val="both"/>
        <w:rPr>
          <w:rFonts w:ascii="Arial" w:hAnsi="Arial" w:cs="Arial"/>
          <w:b/>
        </w:rPr>
      </w:pPr>
    </w:p>
    <w:p w:rsidR="00432CFA" w:rsidRDefault="00432CFA" w:rsidP="00EE6043">
      <w:pPr>
        <w:spacing w:after="0" w:line="240" w:lineRule="auto"/>
        <w:jc w:val="both"/>
        <w:rPr>
          <w:rFonts w:ascii="Arial" w:hAnsi="Arial" w:cs="Arial"/>
          <w:b/>
        </w:rPr>
      </w:pPr>
    </w:p>
    <w:p w:rsidR="00402BFF" w:rsidRPr="001F49E7" w:rsidRDefault="00402BFF" w:rsidP="00EE6043">
      <w:pPr>
        <w:spacing w:after="0" w:line="240" w:lineRule="auto"/>
        <w:jc w:val="both"/>
        <w:rPr>
          <w:rFonts w:ascii="Arial" w:hAnsi="Arial" w:cs="Arial"/>
        </w:rPr>
      </w:pPr>
      <w:r w:rsidRPr="001F49E7">
        <w:rPr>
          <w:rFonts w:ascii="Arial" w:hAnsi="Arial" w:cs="Arial"/>
          <w:b/>
        </w:rPr>
        <w:t>Ubicación curricular</w:t>
      </w:r>
      <w:r w:rsidRPr="001F49E7">
        <w:rPr>
          <w:rFonts w:ascii="Arial" w:hAnsi="Arial" w:cs="Arial"/>
        </w:rPr>
        <w:t>:</w:t>
      </w:r>
    </w:p>
    <w:p w:rsidR="00402BFF" w:rsidRPr="00432CFA" w:rsidRDefault="00402BFF" w:rsidP="00EE6043">
      <w:pPr>
        <w:ind w:firstLine="708"/>
        <w:jc w:val="both"/>
        <w:rPr>
          <w:rFonts w:ascii="Arial" w:hAnsi="Arial" w:cs="Arial"/>
          <w:sz w:val="24"/>
          <w:szCs w:val="24"/>
        </w:rPr>
      </w:pPr>
      <w:r w:rsidRPr="00432CFA">
        <w:rPr>
          <w:rFonts w:ascii="Arial" w:hAnsi="Arial" w:cs="Arial"/>
          <w:sz w:val="24"/>
          <w:szCs w:val="24"/>
        </w:rPr>
        <w:t xml:space="preserve">La  Unidad Didáctica de </w:t>
      </w:r>
      <w:r w:rsidR="00432CFA" w:rsidRPr="00432CFA">
        <w:rPr>
          <w:rFonts w:ascii="Arial" w:hAnsi="Arial" w:cs="Arial"/>
          <w:sz w:val="24"/>
          <w:szCs w:val="24"/>
        </w:rPr>
        <w:t>Histología</w:t>
      </w:r>
      <w:r w:rsidR="00B66CD5" w:rsidRPr="00432CFA">
        <w:rPr>
          <w:rFonts w:ascii="Arial" w:hAnsi="Arial" w:cs="Arial"/>
          <w:sz w:val="24"/>
          <w:szCs w:val="24"/>
        </w:rPr>
        <w:t xml:space="preserve"> </w:t>
      </w:r>
      <w:r w:rsidRPr="00432CFA">
        <w:rPr>
          <w:rFonts w:ascii="Arial" w:hAnsi="Arial" w:cs="Arial"/>
          <w:sz w:val="24"/>
          <w:szCs w:val="24"/>
        </w:rPr>
        <w:t xml:space="preserve">se ubica en el </w:t>
      </w:r>
      <w:r w:rsidR="00432CFA" w:rsidRPr="00432CFA">
        <w:rPr>
          <w:rFonts w:ascii="Arial" w:hAnsi="Arial" w:cs="Arial"/>
          <w:sz w:val="24"/>
          <w:szCs w:val="24"/>
        </w:rPr>
        <w:t xml:space="preserve">segundo </w:t>
      </w:r>
      <w:r w:rsidRPr="00432CFA">
        <w:rPr>
          <w:rFonts w:ascii="Arial" w:hAnsi="Arial" w:cs="Arial"/>
          <w:sz w:val="24"/>
          <w:szCs w:val="24"/>
        </w:rPr>
        <w:t>año de la carrera de Médico y Cirujano</w:t>
      </w:r>
      <w:r w:rsidR="00432CFA" w:rsidRPr="00432CFA">
        <w:rPr>
          <w:rFonts w:ascii="Arial" w:hAnsi="Arial" w:cs="Arial"/>
          <w:sz w:val="24"/>
          <w:szCs w:val="24"/>
        </w:rPr>
        <w:t>;</w:t>
      </w:r>
      <w:r w:rsidRPr="00432CFA">
        <w:rPr>
          <w:rFonts w:ascii="Arial" w:hAnsi="Arial" w:cs="Arial"/>
          <w:sz w:val="24"/>
          <w:szCs w:val="24"/>
        </w:rPr>
        <w:t xml:space="preserve"> y corresponde al área curricular de Ciencias </w:t>
      </w:r>
      <w:r w:rsidR="00B66CD5" w:rsidRPr="00432CFA">
        <w:rPr>
          <w:rFonts w:ascii="Arial" w:hAnsi="Arial" w:cs="Arial"/>
          <w:sz w:val="24"/>
          <w:szCs w:val="24"/>
        </w:rPr>
        <w:t>Básicas y Biológicas</w:t>
      </w:r>
      <w:r w:rsidRPr="00432CFA">
        <w:rPr>
          <w:rFonts w:ascii="Arial" w:hAnsi="Arial" w:cs="Arial"/>
          <w:sz w:val="24"/>
          <w:szCs w:val="24"/>
        </w:rPr>
        <w:t xml:space="preserve">. </w:t>
      </w:r>
    </w:p>
    <w:p w:rsidR="001B544C" w:rsidRDefault="001B544C" w:rsidP="00EE6043">
      <w:pPr>
        <w:spacing w:after="0" w:line="240" w:lineRule="auto"/>
        <w:jc w:val="both"/>
        <w:rPr>
          <w:rFonts w:ascii="Arial" w:hAnsi="Arial" w:cs="Arial"/>
          <w:b/>
        </w:rPr>
      </w:pPr>
    </w:p>
    <w:p w:rsidR="00402BFF" w:rsidRPr="001F49E7" w:rsidRDefault="00402BFF" w:rsidP="00EE6043">
      <w:pPr>
        <w:spacing w:after="0" w:line="240" w:lineRule="auto"/>
        <w:jc w:val="both"/>
        <w:rPr>
          <w:rFonts w:ascii="Arial" w:hAnsi="Arial" w:cs="Arial"/>
        </w:rPr>
      </w:pPr>
      <w:r w:rsidRPr="001F49E7">
        <w:rPr>
          <w:rFonts w:ascii="Arial" w:hAnsi="Arial" w:cs="Arial"/>
          <w:b/>
        </w:rPr>
        <w:t>Relación con otras unidades didácticas</w:t>
      </w:r>
      <w:r w:rsidRPr="001F49E7">
        <w:rPr>
          <w:rFonts w:ascii="Arial" w:hAnsi="Arial" w:cs="Arial"/>
        </w:rPr>
        <w:t>:</w:t>
      </w:r>
    </w:p>
    <w:p w:rsidR="00432CFA" w:rsidRDefault="00432CFA" w:rsidP="00EE6043">
      <w:pPr>
        <w:pStyle w:val="Sangradetextonormal"/>
        <w:ind w:left="0" w:firstLine="360"/>
        <w:jc w:val="both"/>
        <w:rPr>
          <w:rFonts w:cs="Arial"/>
        </w:rPr>
      </w:pPr>
    </w:p>
    <w:p w:rsidR="00402BFF" w:rsidRPr="00432CFA" w:rsidRDefault="00432CFA" w:rsidP="00EE6043">
      <w:pPr>
        <w:pStyle w:val="Piedepgina"/>
        <w:tabs>
          <w:tab w:val="clear" w:pos="4252"/>
          <w:tab w:val="clear" w:pos="8504"/>
        </w:tabs>
        <w:ind w:firstLine="708"/>
        <w:jc w:val="both"/>
        <w:rPr>
          <w:rFonts w:ascii="Arial" w:hAnsi="Arial" w:cs="Arial"/>
        </w:rPr>
      </w:pPr>
      <w:r w:rsidRPr="00432CFA">
        <w:rPr>
          <w:rFonts w:ascii="Arial" w:hAnsi="Arial" w:cs="Arial"/>
        </w:rPr>
        <w:t>Esta unidad didáctica tiene como precedente, a Biología Celular y Molecular, la cual le sirve de fundamento y tiene como consecuente a la unidad didáctica Patología. Durante el año, tiene relación con Anatomía</w:t>
      </w:r>
      <w:r>
        <w:rPr>
          <w:rFonts w:ascii="Arial" w:hAnsi="Arial" w:cs="Arial"/>
        </w:rPr>
        <w:t>,</w:t>
      </w:r>
      <w:r w:rsidRPr="00432CFA">
        <w:rPr>
          <w:rFonts w:ascii="Arial" w:hAnsi="Arial" w:cs="Arial"/>
        </w:rPr>
        <w:t xml:space="preserve"> Fisiología</w:t>
      </w:r>
      <w:r>
        <w:rPr>
          <w:rFonts w:ascii="Arial" w:hAnsi="Arial" w:cs="Arial"/>
        </w:rPr>
        <w:t xml:space="preserve"> y Bioquímica, </w:t>
      </w:r>
      <w:r w:rsidRPr="00432CFA">
        <w:rPr>
          <w:rFonts w:ascii="Arial" w:hAnsi="Arial" w:cs="Arial"/>
        </w:rPr>
        <w:t xml:space="preserve"> con las cuales se manejan ejes temáticos integradores.</w:t>
      </w:r>
    </w:p>
    <w:p w:rsidR="001B544C" w:rsidRDefault="001B544C" w:rsidP="00EE6043">
      <w:pPr>
        <w:pStyle w:val="Piedepgina"/>
        <w:tabs>
          <w:tab w:val="clear" w:pos="4252"/>
          <w:tab w:val="clear" w:pos="8504"/>
        </w:tabs>
        <w:jc w:val="both"/>
        <w:rPr>
          <w:rFonts w:ascii="Arial" w:hAnsi="Arial" w:cs="Arial"/>
        </w:rPr>
      </w:pPr>
    </w:p>
    <w:p w:rsidR="001B544C" w:rsidRDefault="001B544C" w:rsidP="00402BFF">
      <w:pPr>
        <w:pStyle w:val="Piedepgina"/>
        <w:tabs>
          <w:tab w:val="clear" w:pos="4252"/>
          <w:tab w:val="clear" w:pos="8504"/>
        </w:tabs>
        <w:rPr>
          <w:rFonts w:ascii="Arial" w:hAnsi="Arial" w:cs="Arial"/>
        </w:rPr>
      </w:pPr>
    </w:p>
    <w:p w:rsidR="001B544C" w:rsidRDefault="001B544C" w:rsidP="00402BFF">
      <w:pPr>
        <w:pStyle w:val="Piedepgina"/>
        <w:tabs>
          <w:tab w:val="clear" w:pos="4252"/>
          <w:tab w:val="clear" w:pos="8504"/>
        </w:tabs>
        <w:rPr>
          <w:rFonts w:ascii="Arial" w:hAnsi="Arial" w:cs="Arial"/>
        </w:rPr>
      </w:pPr>
    </w:p>
    <w:p w:rsidR="001B544C" w:rsidRDefault="001B544C" w:rsidP="00402BFF">
      <w:pPr>
        <w:pStyle w:val="Piedepgina"/>
        <w:tabs>
          <w:tab w:val="clear" w:pos="4252"/>
          <w:tab w:val="clear" w:pos="8504"/>
        </w:tabs>
        <w:rPr>
          <w:rFonts w:ascii="Arial" w:hAnsi="Arial" w:cs="Arial"/>
        </w:rPr>
      </w:pPr>
    </w:p>
    <w:p w:rsidR="00432CFA" w:rsidRDefault="00432CFA" w:rsidP="00402BFF">
      <w:pPr>
        <w:pStyle w:val="Piedepgina"/>
        <w:tabs>
          <w:tab w:val="clear" w:pos="4252"/>
          <w:tab w:val="clear" w:pos="8504"/>
        </w:tabs>
        <w:rPr>
          <w:rFonts w:ascii="Arial" w:hAnsi="Arial" w:cs="Arial"/>
        </w:rPr>
      </w:pPr>
    </w:p>
    <w:p w:rsidR="00432CFA" w:rsidRDefault="00432CFA" w:rsidP="00402BFF">
      <w:pPr>
        <w:pStyle w:val="Piedepgina"/>
        <w:tabs>
          <w:tab w:val="clear" w:pos="4252"/>
          <w:tab w:val="clear" w:pos="8504"/>
        </w:tabs>
        <w:rPr>
          <w:rFonts w:ascii="Arial" w:hAnsi="Arial" w:cs="Arial"/>
        </w:rPr>
      </w:pPr>
    </w:p>
    <w:p w:rsidR="001B544C" w:rsidRDefault="001B544C" w:rsidP="00402BFF">
      <w:pPr>
        <w:pStyle w:val="Piedepgina"/>
        <w:tabs>
          <w:tab w:val="clear" w:pos="4252"/>
          <w:tab w:val="clear" w:pos="8504"/>
        </w:tabs>
        <w:rPr>
          <w:rFonts w:ascii="Arial" w:hAnsi="Arial" w:cs="Arial"/>
        </w:rPr>
      </w:pPr>
    </w:p>
    <w:p w:rsidR="00402BFF" w:rsidRPr="001B544C" w:rsidRDefault="00402BFF" w:rsidP="004C54C2">
      <w:pPr>
        <w:pStyle w:val="Prrafodelista"/>
        <w:numPr>
          <w:ilvl w:val="0"/>
          <w:numId w:val="3"/>
        </w:numPr>
        <w:jc w:val="both"/>
        <w:rPr>
          <w:rFonts w:ascii="Arial" w:hAnsi="Arial" w:cs="Arial"/>
        </w:rPr>
      </w:pPr>
      <w:r w:rsidRPr="001B544C">
        <w:rPr>
          <w:rFonts w:ascii="Arial" w:hAnsi="Arial" w:cs="Arial"/>
          <w:b/>
        </w:rPr>
        <w:t>COMPETENCIAS DE LA UNIDAD DIDÁCTICA</w:t>
      </w:r>
    </w:p>
    <w:p w:rsidR="00432CFA" w:rsidRDefault="00432CFA" w:rsidP="00EE6043">
      <w:pPr>
        <w:pStyle w:val="Default"/>
        <w:ind w:left="720"/>
        <w:jc w:val="both"/>
        <w:rPr>
          <w:sz w:val="28"/>
          <w:szCs w:val="28"/>
        </w:rPr>
      </w:pPr>
      <w:r>
        <w:rPr>
          <w:b/>
          <w:bCs/>
          <w:sz w:val="28"/>
          <w:szCs w:val="28"/>
        </w:rPr>
        <w:t xml:space="preserve">Competencias Genéricas </w:t>
      </w:r>
    </w:p>
    <w:p w:rsidR="00432CFA" w:rsidRDefault="00432CFA" w:rsidP="004C54C2">
      <w:pPr>
        <w:pStyle w:val="Default"/>
        <w:numPr>
          <w:ilvl w:val="0"/>
          <w:numId w:val="5"/>
        </w:numPr>
        <w:spacing w:after="83"/>
        <w:jc w:val="both"/>
        <w:rPr>
          <w:sz w:val="28"/>
          <w:szCs w:val="28"/>
        </w:rPr>
      </w:pPr>
      <w:r>
        <w:rPr>
          <w:sz w:val="28"/>
          <w:szCs w:val="28"/>
        </w:rPr>
        <w:t xml:space="preserve">En actividades presenciales con el apoyo de conferencias magistrales, libros de texto, búsquedas electrónicas y guías de trabajo, los estudiantes observan </w:t>
      </w:r>
      <w:r w:rsidR="006E666A">
        <w:rPr>
          <w:sz w:val="28"/>
          <w:szCs w:val="28"/>
        </w:rPr>
        <w:t>especímenes macroscópicos y preparados microscópicos</w:t>
      </w:r>
      <w:r>
        <w:rPr>
          <w:sz w:val="28"/>
          <w:szCs w:val="28"/>
        </w:rPr>
        <w:t xml:space="preserve"> de embriones</w:t>
      </w:r>
      <w:r w:rsidR="006E666A">
        <w:rPr>
          <w:sz w:val="28"/>
          <w:szCs w:val="28"/>
        </w:rPr>
        <w:t xml:space="preserve">, fetos, </w:t>
      </w:r>
      <w:r>
        <w:rPr>
          <w:sz w:val="28"/>
          <w:szCs w:val="28"/>
        </w:rPr>
        <w:t xml:space="preserve"> y diferentes</w:t>
      </w:r>
      <w:r w:rsidR="006E666A">
        <w:rPr>
          <w:sz w:val="28"/>
          <w:szCs w:val="28"/>
        </w:rPr>
        <w:t xml:space="preserve"> órganos anatómicos humanos, y a</w:t>
      </w:r>
      <w:r>
        <w:rPr>
          <w:sz w:val="28"/>
          <w:szCs w:val="28"/>
        </w:rPr>
        <w:t xml:space="preserve">nalizan, correlacionan y describen los </w:t>
      </w:r>
      <w:r w:rsidR="006E666A">
        <w:rPr>
          <w:sz w:val="28"/>
          <w:szCs w:val="28"/>
        </w:rPr>
        <w:t>diferentes estadios del cuerpo humano, desde el momento de su concepción hasta la vida post-natal</w:t>
      </w:r>
      <w:r w:rsidR="005B2795">
        <w:rPr>
          <w:sz w:val="28"/>
          <w:szCs w:val="28"/>
        </w:rPr>
        <w:t xml:space="preserve"> </w:t>
      </w:r>
      <w:r w:rsidR="00E32E40">
        <w:rPr>
          <w:sz w:val="28"/>
          <w:szCs w:val="28"/>
        </w:rPr>
        <w:t xml:space="preserve">, </w:t>
      </w:r>
      <w:r w:rsidR="005B2795">
        <w:rPr>
          <w:sz w:val="28"/>
          <w:szCs w:val="28"/>
        </w:rPr>
        <w:t>de la estructura anatómica e histológica</w:t>
      </w:r>
      <w:r>
        <w:rPr>
          <w:sz w:val="28"/>
          <w:szCs w:val="28"/>
        </w:rPr>
        <w:t xml:space="preserve"> </w:t>
      </w:r>
      <w:r w:rsidR="005B2795">
        <w:rPr>
          <w:sz w:val="28"/>
          <w:szCs w:val="28"/>
        </w:rPr>
        <w:t>de los</w:t>
      </w:r>
      <w:r>
        <w:rPr>
          <w:sz w:val="28"/>
          <w:szCs w:val="28"/>
        </w:rPr>
        <w:t xml:space="preserve"> órganos, aparatos y sistemas, atendiendo indicaciones para el trabajo individual y grupal. </w:t>
      </w:r>
    </w:p>
    <w:p w:rsidR="00432CFA" w:rsidRDefault="00432CFA" w:rsidP="004C54C2">
      <w:pPr>
        <w:pStyle w:val="Default"/>
        <w:numPr>
          <w:ilvl w:val="0"/>
          <w:numId w:val="5"/>
        </w:numPr>
        <w:spacing w:after="83"/>
        <w:jc w:val="both"/>
        <w:rPr>
          <w:sz w:val="28"/>
          <w:szCs w:val="28"/>
        </w:rPr>
      </w:pPr>
      <w:r>
        <w:rPr>
          <w:sz w:val="28"/>
          <w:szCs w:val="28"/>
        </w:rPr>
        <w:t xml:space="preserve"> En actividades complementarias representarán en forma tridimensional eventos embriológicos, reforzando los conocimientos adquiridos en forma teórica, estimulando la creatividad y trabajo en equipo. </w:t>
      </w:r>
    </w:p>
    <w:p w:rsidR="00432CFA" w:rsidRDefault="00432CFA" w:rsidP="004C54C2">
      <w:pPr>
        <w:pStyle w:val="Default"/>
        <w:numPr>
          <w:ilvl w:val="0"/>
          <w:numId w:val="5"/>
        </w:numPr>
        <w:jc w:val="both"/>
        <w:rPr>
          <w:sz w:val="28"/>
          <w:szCs w:val="28"/>
        </w:rPr>
      </w:pPr>
      <w:r>
        <w:rPr>
          <w:sz w:val="28"/>
          <w:szCs w:val="28"/>
        </w:rPr>
        <w:t xml:space="preserve"> En la realización de proyecto de investigación, el estudiante demuestra la organización, capacidad emprendedora y liderazgo. </w:t>
      </w:r>
    </w:p>
    <w:p w:rsidR="00AC1B76" w:rsidRDefault="00AC1B76" w:rsidP="00EE6043">
      <w:pPr>
        <w:pStyle w:val="Default"/>
        <w:ind w:firstLine="360"/>
        <w:jc w:val="both"/>
        <w:rPr>
          <w:b/>
          <w:bCs/>
          <w:sz w:val="28"/>
          <w:szCs w:val="28"/>
        </w:rPr>
      </w:pPr>
    </w:p>
    <w:p w:rsidR="00432CFA" w:rsidRDefault="00AC1B76" w:rsidP="00EE6043">
      <w:pPr>
        <w:pStyle w:val="Default"/>
        <w:ind w:firstLine="360"/>
        <w:jc w:val="both"/>
        <w:rPr>
          <w:b/>
          <w:bCs/>
          <w:sz w:val="28"/>
          <w:szCs w:val="28"/>
        </w:rPr>
      </w:pPr>
      <w:r>
        <w:rPr>
          <w:b/>
          <w:bCs/>
          <w:sz w:val="28"/>
          <w:szCs w:val="28"/>
        </w:rPr>
        <w:t xml:space="preserve">     </w:t>
      </w:r>
      <w:r w:rsidR="00432CFA">
        <w:rPr>
          <w:b/>
          <w:bCs/>
          <w:sz w:val="28"/>
          <w:szCs w:val="28"/>
        </w:rPr>
        <w:t xml:space="preserve"> Competencias Específicas </w:t>
      </w:r>
    </w:p>
    <w:p w:rsidR="00AC1B76" w:rsidRDefault="00AC1B76" w:rsidP="00EE6043">
      <w:pPr>
        <w:pStyle w:val="Default"/>
        <w:ind w:firstLine="360"/>
        <w:jc w:val="both"/>
        <w:rPr>
          <w:sz w:val="28"/>
          <w:szCs w:val="28"/>
        </w:rPr>
      </w:pPr>
    </w:p>
    <w:p w:rsidR="00432CFA" w:rsidRDefault="00AC1B76" w:rsidP="004C54C2">
      <w:pPr>
        <w:pStyle w:val="Default"/>
        <w:numPr>
          <w:ilvl w:val="0"/>
          <w:numId w:val="6"/>
        </w:numPr>
        <w:spacing w:after="82"/>
        <w:jc w:val="both"/>
        <w:rPr>
          <w:sz w:val="28"/>
          <w:szCs w:val="28"/>
        </w:rPr>
      </w:pPr>
      <w:r>
        <w:rPr>
          <w:sz w:val="28"/>
          <w:szCs w:val="28"/>
        </w:rPr>
        <w:t xml:space="preserve">Identifica correctamente cada una de las partes del </w:t>
      </w:r>
      <w:r w:rsidR="00432CFA">
        <w:rPr>
          <w:sz w:val="28"/>
          <w:szCs w:val="28"/>
        </w:rPr>
        <w:t xml:space="preserve">microscopio de luz para la </w:t>
      </w:r>
      <w:r>
        <w:rPr>
          <w:sz w:val="28"/>
          <w:szCs w:val="28"/>
        </w:rPr>
        <w:t xml:space="preserve">posterior </w:t>
      </w:r>
      <w:r w:rsidR="00432CFA">
        <w:rPr>
          <w:sz w:val="28"/>
          <w:szCs w:val="28"/>
        </w:rPr>
        <w:t xml:space="preserve">observación de preparaciones histológicas. </w:t>
      </w:r>
    </w:p>
    <w:p w:rsidR="00432CFA" w:rsidRDefault="00432CFA" w:rsidP="004C54C2">
      <w:pPr>
        <w:pStyle w:val="Default"/>
        <w:numPr>
          <w:ilvl w:val="0"/>
          <w:numId w:val="6"/>
        </w:numPr>
        <w:spacing w:after="82"/>
        <w:jc w:val="both"/>
        <w:rPr>
          <w:sz w:val="28"/>
          <w:szCs w:val="28"/>
        </w:rPr>
      </w:pPr>
      <w:r>
        <w:rPr>
          <w:sz w:val="28"/>
          <w:szCs w:val="28"/>
        </w:rPr>
        <w:t xml:space="preserve"> Cumple con las normas de bioseguridad requeridas por el nivel de riesgo del laboratorio. </w:t>
      </w:r>
    </w:p>
    <w:p w:rsidR="00432CFA" w:rsidRDefault="00432CFA" w:rsidP="004C54C2">
      <w:pPr>
        <w:pStyle w:val="Default"/>
        <w:numPr>
          <w:ilvl w:val="0"/>
          <w:numId w:val="6"/>
        </w:numPr>
        <w:spacing w:after="82"/>
        <w:jc w:val="both"/>
        <w:rPr>
          <w:sz w:val="28"/>
          <w:szCs w:val="28"/>
        </w:rPr>
      </w:pPr>
      <w:r>
        <w:rPr>
          <w:sz w:val="28"/>
          <w:szCs w:val="28"/>
        </w:rPr>
        <w:t xml:space="preserve"> Identifica preparaciones histológicas de embriones y describe los diferentes estadios embrionarios de órganos, aparatos y sistemas, mediante cortes histológicos de los mismos, interpretándolos con el microscopio de luz. </w:t>
      </w:r>
    </w:p>
    <w:p w:rsidR="00432CFA" w:rsidRPr="00EE6043" w:rsidRDefault="00432CFA" w:rsidP="004C54C2">
      <w:pPr>
        <w:pStyle w:val="Default"/>
        <w:numPr>
          <w:ilvl w:val="0"/>
          <w:numId w:val="6"/>
        </w:numPr>
        <w:spacing w:after="82"/>
        <w:jc w:val="both"/>
        <w:rPr>
          <w:sz w:val="28"/>
          <w:szCs w:val="28"/>
        </w:rPr>
      </w:pPr>
      <w:r w:rsidRPr="00EE6043">
        <w:rPr>
          <w:sz w:val="28"/>
          <w:szCs w:val="28"/>
        </w:rPr>
        <w:t xml:space="preserve">Observa preparaciones histológicas con tinción de Hematoxilina-Eosina y describe en forma escrita y gráfica el órgano y tejido normal al utilizar microscopio de luz. </w:t>
      </w:r>
    </w:p>
    <w:p w:rsidR="00AC1B76" w:rsidRDefault="00AC1B76" w:rsidP="00EE6043">
      <w:pPr>
        <w:pStyle w:val="ecxmsonormal"/>
        <w:ind w:left="1080"/>
        <w:jc w:val="both"/>
        <w:rPr>
          <w:rFonts w:ascii="Tahoma" w:hAnsi="Tahoma" w:cs="Tahoma"/>
          <w:b/>
          <w:noProof/>
          <w:lang w:eastAsia="es-GT"/>
        </w:rPr>
      </w:pPr>
    </w:p>
    <w:p w:rsidR="00AC1B76" w:rsidRDefault="00AC1B76" w:rsidP="00EE6043">
      <w:pPr>
        <w:pStyle w:val="ecxmsonormal"/>
        <w:ind w:left="1080"/>
        <w:jc w:val="both"/>
        <w:rPr>
          <w:rFonts w:ascii="Tahoma" w:hAnsi="Tahoma" w:cs="Tahoma"/>
          <w:b/>
          <w:noProof/>
          <w:lang w:eastAsia="es-GT"/>
        </w:rPr>
      </w:pPr>
    </w:p>
    <w:p w:rsidR="004553F4" w:rsidRPr="004553F4" w:rsidRDefault="004553F4" w:rsidP="004C54C2">
      <w:pPr>
        <w:pStyle w:val="ecxmsonormal"/>
        <w:numPr>
          <w:ilvl w:val="0"/>
          <w:numId w:val="3"/>
        </w:numPr>
        <w:jc w:val="both"/>
        <w:rPr>
          <w:rFonts w:ascii="Tahoma" w:hAnsi="Tahoma" w:cs="Tahoma"/>
          <w:b/>
          <w:noProof/>
          <w:lang w:eastAsia="es-GT"/>
        </w:rPr>
      </w:pPr>
      <w:r w:rsidRPr="004553F4">
        <w:rPr>
          <w:rFonts w:ascii="Tahoma" w:hAnsi="Tahoma" w:cs="Tahoma"/>
          <w:b/>
          <w:noProof/>
          <w:lang w:eastAsia="es-GT"/>
        </w:rPr>
        <w:t>CONTENIDO CURRICULAR:</w:t>
      </w:r>
    </w:p>
    <w:p w:rsidR="004553F4" w:rsidRPr="00600BB9" w:rsidRDefault="003C3487" w:rsidP="00523F7F">
      <w:pPr>
        <w:pStyle w:val="ecxmsonormal"/>
        <w:tabs>
          <w:tab w:val="num" w:pos="1440"/>
        </w:tabs>
        <w:ind w:hanging="360"/>
        <w:jc w:val="both"/>
        <w:rPr>
          <w:rFonts w:ascii="Verdana" w:hAnsi="Verdana" w:cs="Tahoma"/>
          <w:b/>
          <w:noProof/>
          <w:lang w:eastAsia="es-GT"/>
        </w:rPr>
      </w:pPr>
      <w:r>
        <w:rPr>
          <w:noProof/>
          <w:lang w:val="es-GT" w:eastAsia="es-GT"/>
        </w:rPr>
        <w:drawing>
          <wp:anchor distT="0" distB="0" distL="114300" distR="114300" simplePos="0" relativeHeight="251678208" behindDoc="1" locked="0" layoutInCell="1" allowOverlap="1">
            <wp:simplePos x="0" y="0"/>
            <wp:positionH relativeFrom="column">
              <wp:posOffset>1461770</wp:posOffset>
            </wp:positionH>
            <wp:positionV relativeFrom="paragraph">
              <wp:posOffset>377825</wp:posOffset>
            </wp:positionV>
            <wp:extent cx="6717030" cy="4181475"/>
            <wp:effectExtent l="0" t="0" r="7620" b="9525"/>
            <wp:wrapThrough wrapText="bothSides">
              <wp:wrapPolygon edited="0">
                <wp:start x="0" y="0"/>
                <wp:lineTo x="0" y="21551"/>
                <wp:lineTo x="21563" y="21551"/>
                <wp:lineTo x="21563"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27749" t="27244" r="22095" b="17232"/>
                    <a:stretch/>
                  </pic:blipFill>
                  <pic:spPr bwMode="auto">
                    <a:xfrm>
                      <a:off x="0" y="0"/>
                      <a:ext cx="6717030" cy="4181475"/>
                    </a:xfrm>
                    <a:prstGeom prst="rect">
                      <a:avLst/>
                    </a:prstGeom>
                    <a:ln>
                      <a:noFill/>
                    </a:ln>
                    <a:extLst>
                      <a:ext uri="{53640926-AAD7-44D8-BBD7-CCE9431645EC}">
                        <a14:shadowObscured xmlns:a14="http://schemas.microsoft.com/office/drawing/2010/main"/>
                      </a:ext>
                    </a:extLst>
                  </pic:spPr>
                </pic:pic>
              </a:graphicData>
            </a:graphic>
          </wp:anchor>
        </w:drawing>
      </w:r>
      <w:r w:rsidR="004553F4">
        <w:rPr>
          <w:rFonts w:ascii="Tahoma" w:hAnsi="Tahoma" w:cs="Tahoma"/>
          <w:noProof/>
          <w:lang w:eastAsia="es-GT"/>
        </w:rPr>
        <w:tab/>
      </w:r>
      <w:r w:rsidR="004553F4" w:rsidRPr="00600BB9">
        <w:rPr>
          <w:rFonts w:ascii="Verdana" w:hAnsi="Verdana" w:cs="Tahoma"/>
          <w:b/>
          <w:noProof/>
          <w:lang w:eastAsia="es-GT"/>
        </w:rPr>
        <w:t>MAPA CONCEPTUAL</w:t>
      </w:r>
    </w:p>
    <w:p w:rsidR="004553F4" w:rsidRDefault="004553F4" w:rsidP="00523F7F">
      <w:pPr>
        <w:pStyle w:val="ecxmsonormal"/>
        <w:tabs>
          <w:tab w:val="num" w:pos="1440"/>
        </w:tabs>
        <w:ind w:hanging="360"/>
        <w:jc w:val="both"/>
        <w:rPr>
          <w:rFonts w:ascii="Monotype Corsiva" w:hAnsi="Monotype Corsiva" w:cs="Arial"/>
          <w:bCs/>
          <w:color w:val="000000" w:themeColor="text1"/>
          <w:sz w:val="32"/>
          <w:szCs w:val="32"/>
        </w:rPr>
      </w:pPr>
    </w:p>
    <w:p w:rsidR="004553F4" w:rsidRDefault="004553F4" w:rsidP="00523F7F">
      <w:pPr>
        <w:pStyle w:val="ecxmsonormal"/>
        <w:tabs>
          <w:tab w:val="num" w:pos="1440"/>
        </w:tabs>
        <w:ind w:hanging="360"/>
        <w:jc w:val="both"/>
        <w:rPr>
          <w:rFonts w:ascii="Monotype Corsiva" w:hAnsi="Monotype Corsiva" w:cs="Arial"/>
          <w:bCs/>
          <w:color w:val="000000" w:themeColor="text1"/>
          <w:sz w:val="32"/>
          <w:szCs w:val="32"/>
        </w:rPr>
      </w:pPr>
    </w:p>
    <w:p w:rsidR="004553F4" w:rsidRDefault="004553F4" w:rsidP="00523F7F">
      <w:pPr>
        <w:pStyle w:val="ecxmsonormal"/>
        <w:tabs>
          <w:tab w:val="num" w:pos="1440"/>
        </w:tabs>
        <w:ind w:hanging="360"/>
        <w:jc w:val="both"/>
        <w:rPr>
          <w:rFonts w:ascii="Monotype Corsiva" w:hAnsi="Monotype Corsiva" w:cs="Arial"/>
          <w:bCs/>
          <w:color w:val="000000" w:themeColor="text1"/>
          <w:sz w:val="32"/>
          <w:szCs w:val="32"/>
        </w:rPr>
      </w:pPr>
    </w:p>
    <w:p w:rsidR="004553F4" w:rsidRDefault="004553F4" w:rsidP="00523F7F">
      <w:pPr>
        <w:pStyle w:val="ecxmsonormal"/>
        <w:tabs>
          <w:tab w:val="num" w:pos="1440"/>
        </w:tabs>
        <w:ind w:hanging="360"/>
        <w:jc w:val="both"/>
        <w:rPr>
          <w:rFonts w:ascii="Monotype Corsiva" w:hAnsi="Monotype Corsiva" w:cs="Arial"/>
          <w:bCs/>
          <w:color w:val="000000" w:themeColor="text1"/>
          <w:sz w:val="32"/>
          <w:szCs w:val="32"/>
        </w:rPr>
      </w:pPr>
    </w:p>
    <w:p w:rsidR="004553F4" w:rsidRDefault="004553F4" w:rsidP="00523F7F">
      <w:pPr>
        <w:pStyle w:val="ecxmsonormal"/>
        <w:tabs>
          <w:tab w:val="num" w:pos="1440"/>
        </w:tabs>
        <w:ind w:hanging="360"/>
        <w:jc w:val="both"/>
        <w:rPr>
          <w:rFonts w:ascii="Monotype Corsiva" w:hAnsi="Monotype Corsiva" w:cs="Arial"/>
          <w:bCs/>
          <w:color w:val="000000" w:themeColor="text1"/>
          <w:sz w:val="32"/>
          <w:szCs w:val="32"/>
        </w:rPr>
      </w:pPr>
    </w:p>
    <w:p w:rsidR="004553F4" w:rsidRDefault="004553F4" w:rsidP="00523F7F">
      <w:pPr>
        <w:pStyle w:val="ecxmsonormal"/>
        <w:tabs>
          <w:tab w:val="num" w:pos="1440"/>
        </w:tabs>
        <w:ind w:hanging="360"/>
        <w:jc w:val="both"/>
        <w:rPr>
          <w:rFonts w:ascii="Monotype Corsiva" w:hAnsi="Monotype Corsiva" w:cs="Arial"/>
          <w:bCs/>
          <w:color w:val="000000" w:themeColor="text1"/>
          <w:sz w:val="32"/>
          <w:szCs w:val="32"/>
        </w:rPr>
      </w:pPr>
    </w:p>
    <w:p w:rsidR="004553F4" w:rsidRDefault="004553F4" w:rsidP="00523F7F">
      <w:pPr>
        <w:pStyle w:val="ecxmsonormal"/>
        <w:tabs>
          <w:tab w:val="num" w:pos="1440"/>
        </w:tabs>
        <w:ind w:hanging="360"/>
        <w:jc w:val="both"/>
        <w:rPr>
          <w:rFonts w:ascii="Monotype Corsiva" w:hAnsi="Monotype Corsiva" w:cs="Arial"/>
          <w:bCs/>
          <w:color w:val="000000" w:themeColor="text1"/>
          <w:sz w:val="32"/>
          <w:szCs w:val="32"/>
        </w:rPr>
      </w:pPr>
    </w:p>
    <w:p w:rsidR="004553F4" w:rsidRDefault="004553F4" w:rsidP="00523F7F">
      <w:pPr>
        <w:pStyle w:val="ecxmsonormal"/>
        <w:tabs>
          <w:tab w:val="num" w:pos="1440"/>
        </w:tabs>
        <w:ind w:hanging="360"/>
        <w:jc w:val="both"/>
        <w:rPr>
          <w:rFonts w:ascii="Monotype Corsiva" w:hAnsi="Monotype Corsiva" w:cs="Arial"/>
          <w:bCs/>
          <w:color w:val="000000" w:themeColor="text1"/>
          <w:sz w:val="32"/>
          <w:szCs w:val="32"/>
        </w:rPr>
      </w:pPr>
    </w:p>
    <w:p w:rsidR="004553F4" w:rsidRDefault="004553F4" w:rsidP="00523F7F">
      <w:pPr>
        <w:pStyle w:val="ecxmsonormal"/>
        <w:tabs>
          <w:tab w:val="num" w:pos="1440"/>
        </w:tabs>
        <w:ind w:hanging="360"/>
        <w:jc w:val="both"/>
        <w:rPr>
          <w:rFonts w:ascii="Monotype Corsiva" w:hAnsi="Monotype Corsiva" w:cs="Arial"/>
          <w:bCs/>
          <w:color w:val="000000" w:themeColor="text1"/>
          <w:sz w:val="32"/>
          <w:szCs w:val="32"/>
        </w:rPr>
      </w:pPr>
    </w:p>
    <w:p w:rsidR="004553F4" w:rsidRDefault="004553F4" w:rsidP="00523F7F">
      <w:pPr>
        <w:pStyle w:val="ecxmsonormal"/>
        <w:tabs>
          <w:tab w:val="num" w:pos="1440"/>
        </w:tabs>
        <w:ind w:hanging="360"/>
        <w:jc w:val="both"/>
        <w:rPr>
          <w:rFonts w:ascii="Monotype Corsiva" w:hAnsi="Monotype Corsiva" w:cs="Arial"/>
          <w:bCs/>
          <w:color w:val="000000" w:themeColor="text1"/>
          <w:sz w:val="32"/>
          <w:szCs w:val="32"/>
        </w:rPr>
      </w:pPr>
    </w:p>
    <w:tbl>
      <w:tblPr>
        <w:tblW w:w="0" w:type="auto"/>
        <w:jc w:val="center"/>
        <w:tblCellMar>
          <w:left w:w="0" w:type="dxa"/>
          <w:right w:w="0" w:type="dxa"/>
        </w:tblCellMar>
        <w:tblLook w:val="0000" w:firstRow="0" w:lastRow="0" w:firstColumn="0" w:lastColumn="0" w:noHBand="0" w:noVBand="0"/>
      </w:tblPr>
      <w:tblGrid>
        <w:gridCol w:w="478"/>
        <w:gridCol w:w="4575"/>
        <w:gridCol w:w="709"/>
        <w:gridCol w:w="3119"/>
      </w:tblGrid>
      <w:tr w:rsidR="00FE3232" w:rsidRPr="00523F7F" w:rsidTr="00FE3232">
        <w:trPr>
          <w:trHeight w:val="758"/>
          <w:jc w:val="center"/>
        </w:trPr>
        <w:tc>
          <w:tcPr>
            <w:tcW w:w="478" w:type="dxa"/>
            <w:tcBorders>
              <w:top w:val="double" w:sz="6" w:space="0" w:color="auto"/>
              <w:left w:val="double" w:sz="6" w:space="0" w:color="auto"/>
              <w:bottom w:val="double" w:sz="6" w:space="0" w:color="auto"/>
              <w:right w:val="single" w:sz="8" w:space="0" w:color="auto"/>
            </w:tcBorders>
            <w:shd w:val="clear" w:color="auto" w:fill="FCB6EF"/>
            <w:tcMar>
              <w:top w:w="0" w:type="dxa"/>
              <w:left w:w="70" w:type="dxa"/>
              <w:bottom w:w="0" w:type="dxa"/>
              <w:right w:w="70" w:type="dxa"/>
            </w:tcMar>
            <w:vAlign w:val="center"/>
          </w:tcPr>
          <w:p w:rsidR="00FE3232" w:rsidRPr="0008621B" w:rsidRDefault="002F5A3E" w:rsidP="006F29D9">
            <w:pPr>
              <w:pStyle w:val="ecxmsonormal"/>
              <w:jc w:val="center"/>
              <w:rPr>
                <w:rFonts w:ascii="Tahoma" w:hAnsi="Tahoma" w:cs="Tahoma"/>
                <w:color w:val="000000" w:themeColor="text1"/>
              </w:rPr>
            </w:pPr>
            <w:r>
              <w:rPr>
                <w:rFonts w:ascii="Tahoma" w:hAnsi="Tahoma" w:cs="Tahoma"/>
                <w:noProof/>
                <w:color w:val="000000" w:themeColor="text1"/>
                <w:lang w:val="es-GT" w:eastAsia="es-GT"/>
              </w:rPr>
              <w:lastRenderedPageBreak/>
              <mc:AlternateContent>
                <mc:Choice Requires="wps">
                  <w:drawing>
                    <wp:anchor distT="0" distB="0" distL="114300" distR="114300" simplePos="0" relativeHeight="251691520" behindDoc="0" locked="0" layoutInCell="1" allowOverlap="1">
                      <wp:simplePos x="0" y="0"/>
                      <wp:positionH relativeFrom="column">
                        <wp:posOffset>-2723515</wp:posOffset>
                      </wp:positionH>
                      <wp:positionV relativeFrom="paragraph">
                        <wp:posOffset>-482600</wp:posOffset>
                      </wp:positionV>
                      <wp:extent cx="2057400" cy="342900"/>
                      <wp:effectExtent l="0" t="0" r="19050"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42900"/>
                              </a:xfrm>
                              <a:prstGeom prst="rect">
                                <a:avLst/>
                              </a:prstGeom>
                              <a:solidFill>
                                <a:srgbClr val="FFFFFF"/>
                              </a:solidFill>
                              <a:ln w="9525">
                                <a:solidFill>
                                  <a:srgbClr val="000000"/>
                                </a:solidFill>
                                <a:miter lim="800000"/>
                                <a:headEnd/>
                                <a:tailEnd/>
                              </a:ln>
                            </wps:spPr>
                            <wps:txbx>
                              <w:txbxContent>
                                <w:p w:rsidR="0062643C" w:rsidRPr="00E45007" w:rsidRDefault="0062643C">
                                  <w:pPr>
                                    <w:rPr>
                                      <w:rFonts w:ascii="Comic Sans MS" w:hAnsi="Comic Sans MS"/>
                                      <w:b/>
                                      <w:i/>
                                    </w:rPr>
                                  </w:pPr>
                                  <w:r w:rsidRPr="00E45007">
                                    <w:rPr>
                                      <w:rFonts w:ascii="Comic Sans MS" w:hAnsi="Comic Sans MS"/>
                                      <w:b/>
                                      <w:i/>
                                    </w:rPr>
                                    <w:t xml:space="preserve">ESQUEMA DE UNIDADES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14.45pt;margin-top:-38pt;width:162pt;height:2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RuPKAIAAE0EAAAOAAAAZHJzL2Uyb0RvYy54bWysVNtu2zAMfR+wfxD0vthxk6U16hRdugwD&#10;ugvQ7QMYSY6FyaInKbGzry8lp2l2exnmB4EUqUPykPT1zdAatlfOa7QVn05yzpQVKLXdVvzrl/Wr&#10;S858ACvBoFUVPyjPb5YvX1z3XakKbNBI5RiBWF/2XcWbELoyy7xoVAt+gp2yZKzRtRBIddtMOugJ&#10;vTVZkeevsx6d7BwK5T3d3o1Gvkz4da1E+FTXXgVmKk65hXS6dG7imS2vodw66BotjmnAP2TRgrYU&#10;9AR1BwHYzunfoFotHHqsw0Rgm2Fda6FSDVTNNP+lmocGOpVqIXJ8d6LJ/z9Y8XH/2TEtK36RLziz&#10;0FKTVjuQDplULKghICsiTX3nS/J+6Mg/DG9woHankn13j+KbZxZXDditunUO+0aBpDSn8WV29nTE&#10;8RFk039ASdFgFzABDbVrI4fECiN0atfh1CLKgwm6LPL5YpaTSZDtYlZckRxDQPn0unM+vFPYsihU&#10;3NEIJHTY3/swuj65xGAejZZrbUxS3HazMo7tgcZlnb4j+k9uxrK+4lfzYj4S8FeIPH1/gmh1oLk3&#10;uq345ckJykjbWyspTSgDaDPKVJ2xRx4jdSOJYdgM5BjJ3aA8EKMOx/mmfSShQfeDs55mu+L++w6c&#10;4sy8t9SVq+lsFpchKbP5oiDFnVs25xawgqAqHjgbxVVICxRztHhL3at1IvY5k2OuNLOpNcf9iktx&#10;riev57/A8hEAAP//AwBQSwMEFAAGAAgAAAAhAMbWTR3iAAAADQEAAA8AAABkcnMvZG93bnJldi54&#10;bWxMj8FOwzAQRO9I/IO1SFxQajdEaZrGqRASCG5QEL268TaJiO1gu2n4e5YT3GZ3R7Nvqu1sBjah&#10;D72zEpYLAQxt43RvWwnvbw9JASxEZbUanEUJ3xhgW19eVKrU7mxfcdrFllGIDaWS0MU4lpyHpkOj&#10;wsKNaOl2dN6oSKNvufbqTOFm4KkQOTeqt/ShUyPed9h87k5GQpE9TfvwfPvy0eTHYR1vVtPjl5fy&#10;+mq+2wCLOMc/M/ziEzrUxHRwJ6sDGyQkWVqsyUtqlVMrsiRLkdHqQCpNBfC64v9b1D8AAAD//wMA&#10;UEsBAi0AFAAGAAgAAAAhALaDOJL+AAAA4QEAABMAAAAAAAAAAAAAAAAAAAAAAFtDb250ZW50X1R5&#10;cGVzXS54bWxQSwECLQAUAAYACAAAACEAOP0h/9YAAACUAQAACwAAAAAAAAAAAAAAAAAvAQAAX3Jl&#10;bHMvLnJlbHNQSwECLQAUAAYACAAAACEA64EbjygCAABNBAAADgAAAAAAAAAAAAAAAAAuAgAAZHJz&#10;L2Uyb0RvYy54bWxQSwECLQAUAAYACAAAACEAxtZNHeIAAAANAQAADwAAAAAAAAAAAAAAAACCBAAA&#10;ZHJzL2Rvd25yZXYueG1sUEsFBgAAAAAEAAQA8wAAAJEFAAAAAA==&#10;">
                      <v:textbox>
                        <w:txbxContent>
                          <w:p w:rsidR="0062643C" w:rsidRPr="00E45007" w:rsidRDefault="0062643C">
                            <w:pPr>
                              <w:rPr>
                                <w:rFonts w:ascii="Comic Sans MS" w:hAnsi="Comic Sans MS"/>
                                <w:b/>
                                <w:i/>
                              </w:rPr>
                            </w:pPr>
                            <w:r w:rsidRPr="00E45007">
                              <w:rPr>
                                <w:rFonts w:ascii="Comic Sans MS" w:hAnsi="Comic Sans MS"/>
                                <w:b/>
                                <w:i/>
                              </w:rPr>
                              <w:t xml:space="preserve">ESQUEMA DE UNIDADES </w:t>
                            </w:r>
                          </w:p>
                        </w:txbxContent>
                      </v:textbox>
                    </v:shape>
                  </w:pict>
                </mc:Fallback>
              </mc:AlternateContent>
            </w:r>
          </w:p>
        </w:tc>
        <w:tc>
          <w:tcPr>
            <w:tcW w:w="4575" w:type="dxa"/>
            <w:tcBorders>
              <w:top w:val="double" w:sz="6" w:space="0" w:color="auto"/>
              <w:left w:val="nil"/>
              <w:bottom w:val="double" w:sz="6" w:space="0" w:color="auto"/>
              <w:right w:val="single" w:sz="8" w:space="0" w:color="auto"/>
            </w:tcBorders>
            <w:shd w:val="clear" w:color="auto" w:fill="FCB6EF"/>
            <w:tcMar>
              <w:top w:w="0" w:type="dxa"/>
              <w:left w:w="70" w:type="dxa"/>
              <w:bottom w:w="0" w:type="dxa"/>
              <w:right w:w="70" w:type="dxa"/>
            </w:tcMar>
            <w:vAlign w:val="center"/>
          </w:tcPr>
          <w:p w:rsidR="00FE3232" w:rsidRPr="0008621B" w:rsidRDefault="00FE3232" w:rsidP="006F29D9">
            <w:pPr>
              <w:pStyle w:val="ecxmsonormal"/>
              <w:jc w:val="center"/>
              <w:rPr>
                <w:rFonts w:ascii="Tahoma" w:hAnsi="Tahoma" w:cs="Tahoma"/>
                <w:color w:val="000000" w:themeColor="text1"/>
              </w:rPr>
            </w:pPr>
            <w:r w:rsidRPr="0008621B">
              <w:rPr>
                <w:rFonts w:ascii="Arial" w:hAnsi="Arial" w:cs="Arial"/>
                <w:b/>
                <w:bCs/>
                <w:color w:val="000000" w:themeColor="text1"/>
              </w:rPr>
              <w:t>UNIDADES TEMÁTICAS</w:t>
            </w:r>
            <w:r w:rsidRPr="0008621B">
              <w:rPr>
                <w:rFonts w:ascii="Tahoma" w:hAnsi="Tahoma" w:cs="Tahoma"/>
                <w:color w:val="000000" w:themeColor="text1"/>
              </w:rPr>
              <w:t xml:space="preserve"> </w:t>
            </w:r>
          </w:p>
        </w:tc>
        <w:tc>
          <w:tcPr>
            <w:tcW w:w="709" w:type="dxa"/>
            <w:tcBorders>
              <w:top w:val="double" w:sz="6" w:space="0" w:color="auto"/>
              <w:left w:val="nil"/>
              <w:bottom w:val="double" w:sz="6" w:space="0" w:color="auto"/>
              <w:right w:val="single" w:sz="8" w:space="0" w:color="auto"/>
            </w:tcBorders>
            <w:shd w:val="clear" w:color="auto" w:fill="FCB6EF"/>
          </w:tcPr>
          <w:p w:rsidR="00FE3232" w:rsidRPr="0008621B" w:rsidRDefault="00FE3232" w:rsidP="006F29D9">
            <w:pPr>
              <w:pStyle w:val="ecxmsonormal"/>
              <w:jc w:val="center"/>
              <w:rPr>
                <w:rFonts w:ascii="Arial" w:hAnsi="Arial" w:cs="Arial"/>
                <w:b/>
                <w:bCs/>
                <w:color w:val="000000" w:themeColor="text1"/>
              </w:rPr>
            </w:pPr>
          </w:p>
        </w:tc>
        <w:tc>
          <w:tcPr>
            <w:tcW w:w="3119" w:type="dxa"/>
            <w:tcBorders>
              <w:top w:val="double" w:sz="6" w:space="0" w:color="auto"/>
              <w:left w:val="nil"/>
              <w:bottom w:val="double" w:sz="6" w:space="0" w:color="auto"/>
              <w:right w:val="single" w:sz="8" w:space="0" w:color="auto"/>
            </w:tcBorders>
            <w:shd w:val="clear" w:color="auto" w:fill="FCB6EF"/>
          </w:tcPr>
          <w:p w:rsidR="00FE3232" w:rsidRPr="0008621B" w:rsidRDefault="00FE3232" w:rsidP="006F29D9">
            <w:pPr>
              <w:pStyle w:val="ecxmsonormal"/>
              <w:jc w:val="center"/>
              <w:rPr>
                <w:rFonts w:ascii="Arial" w:hAnsi="Arial" w:cs="Arial"/>
                <w:b/>
                <w:bCs/>
                <w:color w:val="000000" w:themeColor="text1"/>
              </w:rPr>
            </w:pPr>
          </w:p>
        </w:tc>
      </w:tr>
      <w:tr w:rsidR="00FE3232" w:rsidRPr="00523F7F" w:rsidTr="00FE3232">
        <w:trPr>
          <w:trHeight w:val="35"/>
          <w:jc w:val="center"/>
        </w:trPr>
        <w:tc>
          <w:tcPr>
            <w:tcW w:w="478" w:type="dxa"/>
            <w:tcBorders>
              <w:top w:val="nil"/>
              <w:left w:val="double" w:sz="6" w:space="0" w:color="auto"/>
              <w:bottom w:val="single" w:sz="8" w:space="0" w:color="auto"/>
              <w:right w:val="single" w:sz="8" w:space="0" w:color="auto"/>
            </w:tcBorders>
            <w:shd w:val="clear" w:color="auto" w:fill="CCCCFF"/>
            <w:tcMar>
              <w:top w:w="0" w:type="dxa"/>
              <w:left w:w="70" w:type="dxa"/>
              <w:bottom w:w="0" w:type="dxa"/>
              <w:right w:w="70" w:type="dxa"/>
            </w:tcMar>
            <w:vAlign w:val="center"/>
          </w:tcPr>
          <w:p w:rsidR="00FE3232" w:rsidRPr="00523F7F" w:rsidRDefault="00FE3232" w:rsidP="006F29D9">
            <w:pPr>
              <w:pStyle w:val="ecxmsonormal"/>
              <w:jc w:val="center"/>
              <w:rPr>
                <w:rFonts w:ascii="Tahoma" w:hAnsi="Tahoma" w:cs="Tahoma"/>
                <w:color w:val="000000" w:themeColor="text1"/>
                <w:sz w:val="20"/>
                <w:szCs w:val="20"/>
              </w:rPr>
            </w:pPr>
            <w:r>
              <w:rPr>
                <w:rFonts w:ascii="Tahoma" w:hAnsi="Tahoma" w:cs="Tahoma"/>
                <w:color w:val="000000" w:themeColor="text1"/>
                <w:sz w:val="20"/>
                <w:szCs w:val="20"/>
              </w:rPr>
              <w:t>1.</w:t>
            </w:r>
          </w:p>
        </w:tc>
        <w:tc>
          <w:tcPr>
            <w:tcW w:w="4575" w:type="dxa"/>
            <w:tcBorders>
              <w:top w:val="nil"/>
              <w:left w:val="nil"/>
              <w:bottom w:val="single" w:sz="8" w:space="0" w:color="auto"/>
              <w:right w:val="single" w:sz="8" w:space="0" w:color="auto"/>
            </w:tcBorders>
            <w:shd w:val="clear" w:color="auto" w:fill="CCCCFF"/>
            <w:tcMar>
              <w:top w:w="0" w:type="dxa"/>
              <w:left w:w="70" w:type="dxa"/>
              <w:bottom w:w="0" w:type="dxa"/>
              <w:right w:w="70" w:type="dxa"/>
            </w:tcMar>
            <w:vAlign w:val="center"/>
          </w:tcPr>
          <w:p w:rsidR="00FE3232" w:rsidRPr="00C70645" w:rsidRDefault="00FE3232" w:rsidP="00766662">
            <w:pPr>
              <w:pStyle w:val="Ttulo1"/>
              <w:rPr>
                <w:rFonts w:ascii="Arial" w:hAnsi="Arial" w:cs="Arial"/>
                <w:color w:val="000000" w:themeColor="text1"/>
                <w:sz w:val="20"/>
                <w:szCs w:val="20"/>
              </w:rPr>
            </w:pPr>
            <w:r>
              <w:rPr>
                <w:rFonts w:ascii="Arial" w:hAnsi="Arial" w:cs="Arial"/>
                <w:color w:val="000000" w:themeColor="text1"/>
                <w:sz w:val="20"/>
                <w:szCs w:val="20"/>
              </w:rPr>
              <w:t>EMBRIOLOGIA</w:t>
            </w:r>
          </w:p>
        </w:tc>
        <w:tc>
          <w:tcPr>
            <w:tcW w:w="709" w:type="dxa"/>
            <w:tcBorders>
              <w:top w:val="nil"/>
              <w:left w:val="nil"/>
              <w:bottom w:val="single" w:sz="8" w:space="0" w:color="auto"/>
              <w:right w:val="single" w:sz="8" w:space="0" w:color="auto"/>
            </w:tcBorders>
            <w:shd w:val="clear" w:color="auto" w:fill="CCCCFF"/>
          </w:tcPr>
          <w:p w:rsidR="00FE3232" w:rsidRDefault="00FE3232" w:rsidP="00FE3232">
            <w:pPr>
              <w:pStyle w:val="Ttulo1"/>
              <w:jc w:val="center"/>
              <w:rPr>
                <w:rFonts w:ascii="Arial" w:hAnsi="Arial" w:cs="Arial"/>
                <w:color w:val="000000" w:themeColor="text1"/>
                <w:sz w:val="20"/>
                <w:szCs w:val="20"/>
              </w:rPr>
            </w:pPr>
            <w:r>
              <w:rPr>
                <w:rFonts w:ascii="Arial" w:hAnsi="Arial" w:cs="Arial"/>
                <w:color w:val="000000" w:themeColor="text1"/>
                <w:sz w:val="20"/>
                <w:szCs w:val="20"/>
              </w:rPr>
              <w:t>11.</w:t>
            </w:r>
          </w:p>
        </w:tc>
        <w:tc>
          <w:tcPr>
            <w:tcW w:w="3119" w:type="dxa"/>
            <w:tcBorders>
              <w:top w:val="nil"/>
              <w:left w:val="nil"/>
              <w:bottom w:val="single" w:sz="8" w:space="0" w:color="auto"/>
              <w:right w:val="single" w:sz="8" w:space="0" w:color="auto"/>
            </w:tcBorders>
            <w:shd w:val="clear" w:color="auto" w:fill="CCCCFF"/>
          </w:tcPr>
          <w:p w:rsidR="00FE3232" w:rsidRDefault="00FE3232" w:rsidP="00766662">
            <w:pPr>
              <w:pStyle w:val="Ttulo1"/>
              <w:rPr>
                <w:rFonts w:ascii="Arial" w:hAnsi="Arial" w:cs="Arial"/>
                <w:color w:val="000000" w:themeColor="text1"/>
                <w:sz w:val="20"/>
                <w:szCs w:val="20"/>
              </w:rPr>
            </w:pPr>
            <w:r>
              <w:rPr>
                <w:rFonts w:ascii="Arial" w:hAnsi="Arial" w:cs="Arial"/>
                <w:color w:val="000000" w:themeColor="text1"/>
                <w:sz w:val="20"/>
                <w:szCs w:val="20"/>
              </w:rPr>
              <w:t xml:space="preserve"> SISTEMA RESPIRATORIO</w:t>
            </w:r>
          </w:p>
        </w:tc>
      </w:tr>
      <w:tr w:rsidR="00FE3232" w:rsidRPr="00523F7F" w:rsidTr="00FE3232">
        <w:trPr>
          <w:trHeight w:val="353"/>
          <w:jc w:val="center"/>
        </w:trPr>
        <w:tc>
          <w:tcPr>
            <w:tcW w:w="478" w:type="dxa"/>
            <w:tcBorders>
              <w:top w:val="nil"/>
              <w:left w:val="double" w:sz="6" w:space="0" w:color="auto"/>
              <w:bottom w:val="single" w:sz="8" w:space="0" w:color="auto"/>
              <w:right w:val="single" w:sz="8" w:space="0" w:color="auto"/>
            </w:tcBorders>
            <w:shd w:val="clear" w:color="auto" w:fill="CCCCFF"/>
            <w:tcMar>
              <w:top w:w="0" w:type="dxa"/>
              <w:left w:w="70" w:type="dxa"/>
              <w:bottom w:w="0" w:type="dxa"/>
              <w:right w:w="70" w:type="dxa"/>
            </w:tcMar>
            <w:vAlign w:val="center"/>
          </w:tcPr>
          <w:p w:rsidR="00FE3232" w:rsidRPr="00523F7F" w:rsidRDefault="00FE3232" w:rsidP="006F29D9">
            <w:pPr>
              <w:pStyle w:val="ecxmsonormal"/>
              <w:jc w:val="center"/>
              <w:rPr>
                <w:rFonts w:ascii="Tahoma" w:hAnsi="Tahoma" w:cs="Tahoma"/>
                <w:color w:val="000000" w:themeColor="text1"/>
                <w:sz w:val="20"/>
                <w:szCs w:val="20"/>
              </w:rPr>
            </w:pPr>
            <w:r>
              <w:rPr>
                <w:rFonts w:ascii="Tahoma" w:hAnsi="Tahoma" w:cs="Tahoma"/>
                <w:color w:val="000000" w:themeColor="text1"/>
                <w:sz w:val="20"/>
                <w:szCs w:val="20"/>
              </w:rPr>
              <w:t>2.</w:t>
            </w:r>
          </w:p>
        </w:tc>
        <w:tc>
          <w:tcPr>
            <w:tcW w:w="4575" w:type="dxa"/>
            <w:tcBorders>
              <w:top w:val="nil"/>
              <w:left w:val="nil"/>
              <w:bottom w:val="single" w:sz="8" w:space="0" w:color="auto"/>
              <w:right w:val="single" w:sz="8" w:space="0" w:color="auto"/>
            </w:tcBorders>
            <w:shd w:val="clear" w:color="auto" w:fill="CCCCFF"/>
            <w:tcMar>
              <w:top w:w="0" w:type="dxa"/>
              <w:left w:w="70" w:type="dxa"/>
              <w:bottom w:w="0" w:type="dxa"/>
              <w:right w:w="70" w:type="dxa"/>
            </w:tcMar>
            <w:vAlign w:val="center"/>
          </w:tcPr>
          <w:p w:rsidR="00FE3232" w:rsidRPr="00523F7F" w:rsidRDefault="00FE3232" w:rsidP="006F29D9">
            <w:pPr>
              <w:pStyle w:val="ecxmsonormal"/>
              <w:rPr>
                <w:rFonts w:ascii="Tahoma" w:hAnsi="Tahoma" w:cs="Tahoma"/>
                <w:color w:val="000000" w:themeColor="text1"/>
                <w:sz w:val="20"/>
                <w:szCs w:val="20"/>
              </w:rPr>
            </w:pPr>
            <w:r>
              <w:rPr>
                <w:rFonts w:ascii="Arial" w:hAnsi="Arial" w:cs="Arial"/>
                <w:color w:val="000000" w:themeColor="text1"/>
                <w:sz w:val="20"/>
                <w:szCs w:val="20"/>
              </w:rPr>
              <w:t>TEJIDO NERVIOSO</w:t>
            </w:r>
          </w:p>
        </w:tc>
        <w:tc>
          <w:tcPr>
            <w:tcW w:w="709" w:type="dxa"/>
            <w:tcBorders>
              <w:top w:val="nil"/>
              <w:left w:val="nil"/>
              <w:bottom w:val="single" w:sz="8" w:space="0" w:color="auto"/>
              <w:right w:val="single" w:sz="8" w:space="0" w:color="auto"/>
            </w:tcBorders>
            <w:shd w:val="clear" w:color="auto" w:fill="CCCCFF"/>
          </w:tcPr>
          <w:p w:rsidR="00FE3232" w:rsidRDefault="00FE3232" w:rsidP="00FE3232">
            <w:pPr>
              <w:pStyle w:val="ecxmsonormal"/>
              <w:jc w:val="center"/>
              <w:rPr>
                <w:rFonts w:ascii="Arial" w:hAnsi="Arial" w:cs="Arial"/>
                <w:color w:val="000000" w:themeColor="text1"/>
                <w:sz w:val="20"/>
                <w:szCs w:val="20"/>
              </w:rPr>
            </w:pPr>
            <w:r>
              <w:rPr>
                <w:rFonts w:ascii="Arial" w:hAnsi="Arial" w:cs="Arial"/>
                <w:color w:val="000000" w:themeColor="text1"/>
                <w:sz w:val="20"/>
                <w:szCs w:val="20"/>
              </w:rPr>
              <w:t>12.</w:t>
            </w:r>
          </w:p>
        </w:tc>
        <w:tc>
          <w:tcPr>
            <w:tcW w:w="3119" w:type="dxa"/>
            <w:tcBorders>
              <w:top w:val="nil"/>
              <w:left w:val="nil"/>
              <w:bottom w:val="single" w:sz="8" w:space="0" w:color="auto"/>
              <w:right w:val="single" w:sz="8" w:space="0" w:color="auto"/>
            </w:tcBorders>
            <w:shd w:val="clear" w:color="auto" w:fill="CCCCFF"/>
          </w:tcPr>
          <w:p w:rsidR="00FE3232" w:rsidRDefault="00FE3232" w:rsidP="006F29D9">
            <w:pPr>
              <w:pStyle w:val="ecxmsonormal"/>
              <w:rPr>
                <w:rFonts w:ascii="Arial" w:hAnsi="Arial" w:cs="Arial"/>
                <w:color w:val="000000" w:themeColor="text1"/>
                <w:sz w:val="20"/>
                <w:szCs w:val="20"/>
              </w:rPr>
            </w:pPr>
            <w:r>
              <w:rPr>
                <w:rFonts w:ascii="Arial" w:hAnsi="Arial" w:cs="Arial"/>
                <w:color w:val="000000" w:themeColor="text1"/>
                <w:sz w:val="20"/>
                <w:szCs w:val="20"/>
              </w:rPr>
              <w:t xml:space="preserve"> SISTEMA RENAL</w:t>
            </w:r>
          </w:p>
        </w:tc>
      </w:tr>
      <w:tr w:rsidR="00FE3232" w:rsidRPr="00523F7F" w:rsidTr="00FE3232">
        <w:trPr>
          <w:trHeight w:val="353"/>
          <w:jc w:val="center"/>
        </w:trPr>
        <w:tc>
          <w:tcPr>
            <w:tcW w:w="478" w:type="dxa"/>
            <w:tcBorders>
              <w:top w:val="nil"/>
              <w:left w:val="double" w:sz="6" w:space="0" w:color="auto"/>
              <w:bottom w:val="single" w:sz="8" w:space="0" w:color="auto"/>
              <w:right w:val="single" w:sz="8" w:space="0" w:color="auto"/>
            </w:tcBorders>
            <w:shd w:val="clear" w:color="auto" w:fill="CCCCFF"/>
            <w:tcMar>
              <w:top w:w="0" w:type="dxa"/>
              <w:left w:w="70" w:type="dxa"/>
              <w:bottom w:w="0" w:type="dxa"/>
              <w:right w:w="70" w:type="dxa"/>
            </w:tcMar>
            <w:vAlign w:val="center"/>
          </w:tcPr>
          <w:p w:rsidR="00FE3232" w:rsidRPr="00523F7F" w:rsidRDefault="00FE3232" w:rsidP="006F29D9">
            <w:pPr>
              <w:pStyle w:val="ecxmsonormal"/>
              <w:jc w:val="center"/>
              <w:rPr>
                <w:rFonts w:ascii="Tahoma" w:hAnsi="Tahoma" w:cs="Tahoma"/>
                <w:color w:val="000000" w:themeColor="text1"/>
                <w:sz w:val="20"/>
                <w:szCs w:val="20"/>
              </w:rPr>
            </w:pPr>
            <w:r>
              <w:rPr>
                <w:rFonts w:ascii="Tahoma" w:hAnsi="Tahoma" w:cs="Tahoma"/>
                <w:color w:val="000000" w:themeColor="text1"/>
                <w:sz w:val="20"/>
                <w:szCs w:val="20"/>
              </w:rPr>
              <w:t>3.</w:t>
            </w:r>
          </w:p>
        </w:tc>
        <w:tc>
          <w:tcPr>
            <w:tcW w:w="4575" w:type="dxa"/>
            <w:tcBorders>
              <w:top w:val="nil"/>
              <w:left w:val="nil"/>
              <w:bottom w:val="single" w:sz="8" w:space="0" w:color="auto"/>
              <w:right w:val="single" w:sz="8" w:space="0" w:color="auto"/>
            </w:tcBorders>
            <w:shd w:val="clear" w:color="auto" w:fill="CCCCFF"/>
            <w:tcMar>
              <w:top w:w="0" w:type="dxa"/>
              <w:left w:w="70" w:type="dxa"/>
              <w:bottom w:w="0" w:type="dxa"/>
              <w:right w:w="70" w:type="dxa"/>
            </w:tcMar>
            <w:vAlign w:val="center"/>
          </w:tcPr>
          <w:p w:rsidR="00FE3232" w:rsidRPr="00523F7F" w:rsidRDefault="00FE3232" w:rsidP="00766662">
            <w:pPr>
              <w:pStyle w:val="ecxmsonormal"/>
              <w:rPr>
                <w:rFonts w:ascii="Tahoma" w:hAnsi="Tahoma" w:cs="Tahoma"/>
                <w:color w:val="000000" w:themeColor="text1"/>
                <w:sz w:val="20"/>
                <w:szCs w:val="20"/>
              </w:rPr>
            </w:pPr>
            <w:r>
              <w:rPr>
                <w:rFonts w:ascii="Arial" w:hAnsi="Arial" w:cs="Arial"/>
                <w:color w:val="000000" w:themeColor="text1"/>
                <w:sz w:val="20"/>
                <w:szCs w:val="20"/>
              </w:rPr>
              <w:t>TEJIDO CONECTIVO Y ADIPOSO</w:t>
            </w:r>
          </w:p>
        </w:tc>
        <w:tc>
          <w:tcPr>
            <w:tcW w:w="709" w:type="dxa"/>
            <w:tcBorders>
              <w:top w:val="nil"/>
              <w:left w:val="nil"/>
              <w:bottom w:val="single" w:sz="8" w:space="0" w:color="auto"/>
              <w:right w:val="single" w:sz="8" w:space="0" w:color="auto"/>
            </w:tcBorders>
            <w:shd w:val="clear" w:color="auto" w:fill="CCCCFF"/>
          </w:tcPr>
          <w:p w:rsidR="00FE3232" w:rsidRDefault="00FE3232" w:rsidP="00FE3232">
            <w:pPr>
              <w:pStyle w:val="ecxmsonormal"/>
              <w:jc w:val="center"/>
              <w:rPr>
                <w:rFonts w:ascii="Arial" w:hAnsi="Arial" w:cs="Arial"/>
                <w:color w:val="000000" w:themeColor="text1"/>
                <w:sz w:val="20"/>
                <w:szCs w:val="20"/>
              </w:rPr>
            </w:pPr>
            <w:r>
              <w:rPr>
                <w:rFonts w:ascii="Arial" w:hAnsi="Arial" w:cs="Arial"/>
                <w:color w:val="000000" w:themeColor="text1"/>
                <w:sz w:val="20"/>
                <w:szCs w:val="20"/>
              </w:rPr>
              <w:t>13.</w:t>
            </w:r>
          </w:p>
        </w:tc>
        <w:tc>
          <w:tcPr>
            <w:tcW w:w="3119" w:type="dxa"/>
            <w:tcBorders>
              <w:top w:val="nil"/>
              <w:left w:val="nil"/>
              <w:bottom w:val="single" w:sz="8" w:space="0" w:color="auto"/>
              <w:right w:val="single" w:sz="8" w:space="0" w:color="auto"/>
            </w:tcBorders>
            <w:shd w:val="clear" w:color="auto" w:fill="CCCCFF"/>
          </w:tcPr>
          <w:p w:rsidR="00FE3232" w:rsidRDefault="00FE3232" w:rsidP="00766662">
            <w:pPr>
              <w:pStyle w:val="ecxmsonormal"/>
              <w:rPr>
                <w:rFonts w:ascii="Arial" w:hAnsi="Arial" w:cs="Arial"/>
                <w:color w:val="000000" w:themeColor="text1"/>
                <w:sz w:val="20"/>
                <w:szCs w:val="20"/>
              </w:rPr>
            </w:pPr>
            <w:r>
              <w:rPr>
                <w:rFonts w:ascii="Arial" w:hAnsi="Arial" w:cs="Arial"/>
                <w:color w:val="000000" w:themeColor="text1"/>
                <w:sz w:val="20"/>
                <w:szCs w:val="20"/>
              </w:rPr>
              <w:t xml:space="preserve"> SISTEMA ENDOCRINO</w:t>
            </w:r>
          </w:p>
        </w:tc>
      </w:tr>
      <w:tr w:rsidR="00FE3232" w:rsidRPr="00523F7F" w:rsidTr="00FE3232">
        <w:trPr>
          <w:trHeight w:val="353"/>
          <w:jc w:val="center"/>
        </w:trPr>
        <w:tc>
          <w:tcPr>
            <w:tcW w:w="478" w:type="dxa"/>
            <w:tcBorders>
              <w:top w:val="nil"/>
              <w:left w:val="double" w:sz="6" w:space="0" w:color="auto"/>
              <w:bottom w:val="single" w:sz="8" w:space="0" w:color="auto"/>
              <w:right w:val="single" w:sz="8" w:space="0" w:color="auto"/>
            </w:tcBorders>
            <w:shd w:val="clear" w:color="auto" w:fill="CCCCFF"/>
            <w:tcMar>
              <w:top w:w="0" w:type="dxa"/>
              <w:left w:w="70" w:type="dxa"/>
              <w:bottom w:w="0" w:type="dxa"/>
              <w:right w:w="70" w:type="dxa"/>
            </w:tcMar>
            <w:vAlign w:val="center"/>
          </w:tcPr>
          <w:p w:rsidR="00FE3232" w:rsidRPr="00523F7F" w:rsidRDefault="00FE3232" w:rsidP="006F29D9">
            <w:pPr>
              <w:pStyle w:val="ecxmsonormal"/>
              <w:jc w:val="center"/>
              <w:rPr>
                <w:rFonts w:ascii="Tahoma" w:hAnsi="Tahoma" w:cs="Tahoma"/>
                <w:color w:val="000000" w:themeColor="text1"/>
                <w:sz w:val="20"/>
                <w:szCs w:val="20"/>
              </w:rPr>
            </w:pPr>
            <w:r>
              <w:rPr>
                <w:rFonts w:ascii="Tahoma" w:hAnsi="Tahoma" w:cs="Tahoma"/>
                <w:color w:val="000000" w:themeColor="text1"/>
                <w:sz w:val="20"/>
                <w:szCs w:val="20"/>
              </w:rPr>
              <w:t>4.</w:t>
            </w:r>
          </w:p>
        </w:tc>
        <w:tc>
          <w:tcPr>
            <w:tcW w:w="4575" w:type="dxa"/>
            <w:tcBorders>
              <w:top w:val="nil"/>
              <w:left w:val="nil"/>
              <w:bottom w:val="single" w:sz="8" w:space="0" w:color="auto"/>
              <w:right w:val="single" w:sz="8" w:space="0" w:color="auto"/>
            </w:tcBorders>
            <w:shd w:val="clear" w:color="auto" w:fill="CCCCFF"/>
            <w:tcMar>
              <w:top w:w="0" w:type="dxa"/>
              <w:left w:w="70" w:type="dxa"/>
              <w:bottom w:w="0" w:type="dxa"/>
              <w:right w:w="70" w:type="dxa"/>
            </w:tcMar>
            <w:vAlign w:val="center"/>
          </w:tcPr>
          <w:p w:rsidR="00FE3232" w:rsidRPr="00523F7F" w:rsidRDefault="00FE3232" w:rsidP="00766662">
            <w:pPr>
              <w:pStyle w:val="ecxmsonormal"/>
              <w:rPr>
                <w:rFonts w:ascii="Tahoma" w:hAnsi="Tahoma" w:cs="Tahoma"/>
                <w:color w:val="000000" w:themeColor="text1"/>
                <w:sz w:val="20"/>
                <w:szCs w:val="20"/>
              </w:rPr>
            </w:pPr>
            <w:r>
              <w:rPr>
                <w:rFonts w:ascii="Arial" w:hAnsi="Arial" w:cs="Arial"/>
                <w:color w:val="000000" w:themeColor="text1"/>
                <w:sz w:val="20"/>
                <w:szCs w:val="20"/>
              </w:rPr>
              <w:t>HUESO Y CARTILAGO</w:t>
            </w:r>
          </w:p>
        </w:tc>
        <w:tc>
          <w:tcPr>
            <w:tcW w:w="709" w:type="dxa"/>
            <w:tcBorders>
              <w:top w:val="nil"/>
              <w:left w:val="nil"/>
              <w:bottom w:val="single" w:sz="8" w:space="0" w:color="auto"/>
              <w:right w:val="single" w:sz="8" w:space="0" w:color="auto"/>
            </w:tcBorders>
            <w:shd w:val="clear" w:color="auto" w:fill="CCCCFF"/>
          </w:tcPr>
          <w:p w:rsidR="00FE3232" w:rsidRDefault="00E45007" w:rsidP="00E45007">
            <w:pPr>
              <w:pStyle w:val="ecxmsonormal"/>
              <w:jc w:val="center"/>
              <w:rPr>
                <w:rFonts w:ascii="Arial" w:hAnsi="Arial" w:cs="Arial"/>
                <w:color w:val="000000" w:themeColor="text1"/>
                <w:sz w:val="20"/>
                <w:szCs w:val="20"/>
              </w:rPr>
            </w:pPr>
            <w:r>
              <w:rPr>
                <w:rFonts w:ascii="Arial" w:hAnsi="Arial" w:cs="Arial"/>
                <w:color w:val="000000" w:themeColor="text1"/>
                <w:sz w:val="20"/>
                <w:szCs w:val="20"/>
              </w:rPr>
              <w:t>14.</w:t>
            </w:r>
          </w:p>
        </w:tc>
        <w:tc>
          <w:tcPr>
            <w:tcW w:w="3119" w:type="dxa"/>
            <w:tcBorders>
              <w:top w:val="nil"/>
              <w:left w:val="nil"/>
              <w:bottom w:val="single" w:sz="8" w:space="0" w:color="auto"/>
              <w:right w:val="single" w:sz="8" w:space="0" w:color="auto"/>
            </w:tcBorders>
            <w:shd w:val="clear" w:color="auto" w:fill="CCCCFF"/>
          </w:tcPr>
          <w:p w:rsidR="00FE3232" w:rsidRDefault="00E45007" w:rsidP="00766662">
            <w:pPr>
              <w:pStyle w:val="ecxmsonormal"/>
              <w:rPr>
                <w:rFonts w:ascii="Arial" w:hAnsi="Arial" w:cs="Arial"/>
                <w:color w:val="000000" w:themeColor="text1"/>
                <w:sz w:val="20"/>
                <w:szCs w:val="20"/>
              </w:rPr>
            </w:pPr>
            <w:r>
              <w:rPr>
                <w:rFonts w:ascii="Arial" w:hAnsi="Arial" w:cs="Arial"/>
                <w:color w:val="000000" w:themeColor="text1"/>
                <w:sz w:val="20"/>
                <w:szCs w:val="20"/>
              </w:rPr>
              <w:t xml:space="preserve"> SISTEMA REPRODUCTOR</w:t>
            </w:r>
          </w:p>
        </w:tc>
      </w:tr>
      <w:tr w:rsidR="00FE3232" w:rsidRPr="00523F7F" w:rsidTr="00FE3232">
        <w:trPr>
          <w:trHeight w:val="506"/>
          <w:jc w:val="center"/>
        </w:trPr>
        <w:tc>
          <w:tcPr>
            <w:tcW w:w="478" w:type="dxa"/>
            <w:tcBorders>
              <w:top w:val="nil"/>
              <w:left w:val="double" w:sz="6" w:space="0" w:color="auto"/>
              <w:bottom w:val="single" w:sz="4" w:space="0" w:color="auto"/>
              <w:right w:val="single" w:sz="8" w:space="0" w:color="auto"/>
            </w:tcBorders>
            <w:shd w:val="clear" w:color="auto" w:fill="CCCCFF"/>
            <w:tcMar>
              <w:top w:w="0" w:type="dxa"/>
              <w:left w:w="70" w:type="dxa"/>
              <w:bottom w:w="0" w:type="dxa"/>
              <w:right w:w="70" w:type="dxa"/>
            </w:tcMar>
            <w:vAlign w:val="center"/>
          </w:tcPr>
          <w:p w:rsidR="00FE3232" w:rsidRPr="00523F7F" w:rsidRDefault="00FE3232" w:rsidP="006F29D9">
            <w:pPr>
              <w:pStyle w:val="ecxmsonormal"/>
              <w:jc w:val="center"/>
              <w:rPr>
                <w:rFonts w:ascii="Tahoma" w:hAnsi="Tahoma" w:cs="Tahoma"/>
                <w:color w:val="000000" w:themeColor="text1"/>
                <w:sz w:val="20"/>
                <w:szCs w:val="20"/>
              </w:rPr>
            </w:pPr>
            <w:r>
              <w:rPr>
                <w:rFonts w:ascii="Tahoma" w:hAnsi="Tahoma" w:cs="Tahoma"/>
                <w:color w:val="000000" w:themeColor="text1"/>
                <w:sz w:val="20"/>
                <w:szCs w:val="20"/>
              </w:rPr>
              <w:t>5.</w:t>
            </w:r>
          </w:p>
        </w:tc>
        <w:tc>
          <w:tcPr>
            <w:tcW w:w="4575" w:type="dxa"/>
            <w:tcBorders>
              <w:top w:val="nil"/>
              <w:left w:val="nil"/>
              <w:bottom w:val="single" w:sz="8" w:space="0" w:color="auto"/>
              <w:right w:val="single" w:sz="8" w:space="0" w:color="auto"/>
            </w:tcBorders>
            <w:shd w:val="clear" w:color="auto" w:fill="CCCCFF"/>
            <w:tcMar>
              <w:top w:w="0" w:type="dxa"/>
              <w:left w:w="70" w:type="dxa"/>
              <w:bottom w:w="0" w:type="dxa"/>
              <w:right w:w="70" w:type="dxa"/>
            </w:tcMar>
            <w:vAlign w:val="center"/>
          </w:tcPr>
          <w:p w:rsidR="00FE3232" w:rsidRPr="00523F7F" w:rsidRDefault="00FE3232" w:rsidP="006F29D9">
            <w:pPr>
              <w:pStyle w:val="ecxmsonormal"/>
              <w:rPr>
                <w:rFonts w:ascii="Tahoma" w:hAnsi="Tahoma" w:cs="Tahoma"/>
                <w:color w:val="000000" w:themeColor="text1"/>
                <w:sz w:val="20"/>
                <w:szCs w:val="20"/>
              </w:rPr>
            </w:pPr>
            <w:r>
              <w:rPr>
                <w:rFonts w:ascii="Arial" w:hAnsi="Arial" w:cs="Arial"/>
                <w:color w:val="000000" w:themeColor="text1"/>
                <w:sz w:val="20"/>
                <w:szCs w:val="20"/>
              </w:rPr>
              <w:t>SANGRE Y HEMATOPOYESIS</w:t>
            </w:r>
          </w:p>
        </w:tc>
        <w:tc>
          <w:tcPr>
            <w:tcW w:w="709" w:type="dxa"/>
            <w:tcBorders>
              <w:top w:val="nil"/>
              <w:left w:val="nil"/>
              <w:bottom w:val="single" w:sz="8" w:space="0" w:color="auto"/>
              <w:right w:val="single" w:sz="8" w:space="0" w:color="auto"/>
            </w:tcBorders>
            <w:shd w:val="clear" w:color="auto" w:fill="CCCCFF"/>
          </w:tcPr>
          <w:p w:rsidR="00FE3232" w:rsidRDefault="007A7C26" w:rsidP="007A7C26">
            <w:pPr>
              <w:pStyle w:val="ecxmsonormal"/>
              <w:jc w:val="center"/>
              <w:rPr>
                <w:rFonts w:ascii="Arial" w:hAnsi="Arial" w:cs="Arial"/>
                <w:color w:val="000000" w:themeColor="text1"/>
                <w:sz w:val="20"/>
                <w:szCs w:val="20"/>
              </w:rPr>
            </w:pPr>
            <w:r>
              <w:rPr>
                <w:rFonts w:ascii="Arial" w:hAnsi="Arial" w:cs="Arial"/>
                <w:color w:val="000000" w:themeColor="text1"/>
                <w:sz w:val="20"/>
                <w:szCs w:val="20"/>
              </w:rPr>
              <w:t>15.</w:t>
            </w:r>
          </w:p>
        </w:tc>
        <w:tc>
          <w:tcPr>
            <w:tcW w:w="3119" w:type="dxa"/>
            <w:tcBorders>
              <w:top w:val="nil"/>
              <w:left w:val="nil"/>
              <w:bottom w:val="single" w:sz="8" w:space="0" w:color="auto"/>
              <w:right w:val="single" w:sz="8" w:space="0" w:color="auto"/>
            </w:tcBorders>
            <w:shd w:val="clear" w:color="auto" w:fill="CCCCFF"/>
          </w:tcPr>
          <w:p w:rsidR="00FE3232" w:rsidRDefault="007A7C26" w:rsidP="007A7C26">
            <w:pPr>
              <w:pStyle w:val="ecxmsonormal"/>
              <w:rPr>
                <w:rFonts w:ascii="Arial" w:hAnsi="Arial" w:cs="Arial"/>
                <w:color w:val="000000" w:themeColor="text1"/>
                <w:sz w:val="20"/>
                <w:szCs w:val="20"/>
              </w:rPr>
            </w:pPr>
            <w:r>
              <w:rPr>
                <w:rFonts w:ascii="Arial" w:hAnsi="Arial" w:cs="Arial"/>
                <w:color w:val="000000" w:themeColor="text1"/>
                <w:sz w:val="20"/>
                <w:szCs w:val="20"/>
              </w:rPr>
              <w:t>CITOLOGIA EXFOLIATIVA,                                                   GLANDULA MAMARIA Y PLACENTA</w:t>
            </w:r>
          </w:p>
        </w:tc>
      </w:tr>
      <w:tr w:rsidR="00FE3232" w:rsidRPr="00523F7F" w:rsidTr="00FE3232">
        <w:trPr>
          <w:trHeight w:val="353"/>
          <w:jc w:val="center"/>
        </w:trPr>
        <w:tc>
          <w:tcPr>
            <w:tcW w:w="478" w:type="dxa"/>
            <w:tcBorders>
              <w:top w:val="single" w:sz="4" w:space="0" w:color="auto"/>
              <w:left w:val="single" w:sz="4" w:space="0" w:color="auto"/>
              <w:bottom w:val="single" w:sz="4" w:space="0" w:color="auto"/>
              <w:right w:val="single" w:sz="4" w:space="0" w:color="auto"/>
            </w:tcBorders>
            <w:shd w:val="clear" w:color="auto" w:fill="CCCCFF"/>
            <w:tcMar>
              <w:top w:w="0" w:type="dxa"/>
              <w:left w:w="70" w:type="dxa"/>
              <w:bottom w:w="0" w:type="dxa"/>
              <w:right w:w="70" w:type="dxa"/>
            </w:tcMar>
            <w:vAlign w:val="center"/>
          </w:tcPr>
          <w:p w:rsidR="00FE3232" w:rsidRPr="00523F7F" w:rsidRDefault="00FE3232" w:rsidP="006F29D9">
            <w:pPr>
              <w:pStyle w:val="ecxmsonormal"/>
              <w:jc w:val="center"/>
              <w:rPr>
                <w:rFonts w:ascii="Tahoma" w:hAnsi="Tahoma" w:cs="Tahoma"/>
                <w:color w:val="000000" w:themeColor="text1"/>
                <w:sz w:val="20"/>
                <w:szCs w:val="20"/>
              </w:rPr>
            </w:pPr>
            <w:r>
              <w:rPr>
                <w:rFonts w:ascii="Tahoma" w:hAnsi="Tahoma" w:cs="Tahoma"/>
                <w:color w:val="000000" w:themeColor="text1"/>
                <w:sz w:val="20"/>
                <w:szCs w:val="20"/>
              </w:rPr>
              <w:t>6.</w:t>
            </w:r>
          </w:p>
        </w:tc>
        <w:tc>
          <w:tcPr>
            <w:tcW w:w="4575" w:type="dxa"/>
            <w:tcBorders>
              <w:top w:val="nil"/>
              <w:left w:val="single" w:sz="4" w:space="0" w:color="auto"/>
              <w:bottom w:val="single" w:sz="4" w:space="0" w:color="auto"/>
              <w:right w:val="single" w:sz="8" w:space="0" w:color="auto"/>
            </w:tcBorders>
            <w:shd w:val="clear" w:color="auto" w:fill="CCCCFF"/>
            <w:tcMar>
              <w:top w:w="0" w:type="dxa"/>
              <w:left w:w="70" w:type="dxa"/>
              <w:bottom w:w="0" w:type="dxa"/>
              <w:right w:w="70" w:type="dxa"/>
            </w:tcMar>
            <w:vAlign w:val="center"/>
          </w:tcPr>
          <w:p w:rsidR="00FE3232" w:rsidRPr="00523F7F" w:rsidRDefault="00FE3232" w:rsidP="006F29D9">
            <w:pPr>
              <w:pStyle w:val="ecxmsonormal"/>
              <w:rPr>
                <w:rFonts w:ascii="Tahoma" w:hAnsi="Tahoma" w:cs="Tahoma"/>
                <w:color w:val="000000" w:themeColor="text1"/>
                <w:sz w:val="20"/>
                <w:szCs w:val="20"/>
              </w:rPr>
            </w:pPr>
            <w:r>
              <w:rPr>
                <w:rFonts w:ascii="Arial" w:hAnsi="Arial" w:cs="Arial"/>
                <w:color w:val="000000" w:themeColor="text1"/>
                <w:sz w:val="20"/>
                <w:szCs w:val="20"/>
              </w:rPr>
              <w:t>TEJIDO LINFOIDE</w:t>
            </w:r>
          </w:p>
        </w:tc>
        <w:tc>
          <w:tcPr>
            <w:tcW w:w="709" w:type="dxa"/>
            <w:tcBorders>
              <w:top w:val="nil"/>
              <w:left w:val="single" w:sz="4" w:space="0" w:color="auto"/>
              <w:bottom w:val="single" w:sz="4" w:space="0" w:color="auto"/>
              <w:right w:val="single" w:sz="8" w:space="0" w:color="auto"/>
            </w:tcBorders>
            <w:shd w:val="clear" w:color="auto" w:fill="CCCCFF"/>
          </w:tcPr>
          <w:p w:rsidR="00FE3232" w:rsidRDefault="007A7C26" w:rsidP="007A7C26">
            <w:pPr>
              <w:pStyle w:val="ecxmsonormal"/>
              <w:jc w:val="center"/>
              <w:rPr>
                <w:rFonts w:ascii="Arial" w:hAnsi="Arial" w:cs="Arial"/>
                <w:color w:val="000000" w:themeColor="text1"/>
                <w:sz w:val="20"/>
                <w:szCs w:val="20"/>
              </w:rPr>
            </w:pPr>
            <w:r>
              <w:rPr>
                <w:rFonts w:ascii="Arial" w:hAnsi="Arial" w:cs="Arial"/>
                <w:color w:val="000000" w:themeColor="text1"/>
                <w:sz w:val="20"/>
                <w:szCs w:val="20"/>
              </w:rPr>
              <w:t>16.</w:t>
            </w:r>
          </w:p>
        </w:tc>
        <w:tc>
          <w:tcPr>
            <w:tcW w:w="3119" w:type="dxa"/>
            <w:tcBorders>
              <w:top w:val="nil"/>
              <w:left w:val="single" w:sz="4" w:space="0" w:color="auto"/>
              <w:bottom w:val="single" w:sz="4" w:space="0" w:color="auto"/>
              <w:right w:val="single" w:sz="8" w:space="0" w:color="auto"/>
            </w:tcBorders>
            <w:shd w:val="clear" w:color="auto" w:fill="CCCCFF"/>
          </w:tcPr>
          <w:p w:rsidR="00FE3232" w:rsidRDefault="007A7C26" w:rsidP="006F29D9">
            <w:pPr>
              <w:pStyle w:val="ecxmsonormal"/>
              <w:rPr>
                <w:rFonts w:ascii="Arial" w:hAnsi="Arial" w:cs="Arial"/>
                <w:color w:val="000000" w:themeColor="text1"/>
                <w:sz w:val="20"/>
                <w:szCs w:val="20"/>
              </w:rPr>
            </w:pPr>
            <w:r>
              <w:rPr>
                <w:rFonts w:ascii="Arial" w:hAnsi="Arial" w:cs="Arial"/>
                <w:color w:val="000000" w:themeColor="text1"/>
                <w:sz w:val="20"/>
                <w:szCs w:val="20"/>
              </w:rPr>
              <w:t xml:space="preserve"> OJO</w:t>
            </w:r>
          </w:p>
        </w:tc>
      </w:tr>
      <w:tr w:rsidR="00FE3232" w:rsidRPr="00523F7F" w:rsidTr="00FE3232">
        <w:trPr>
          <w:trHeight w:val="353"/>
          <w:jc w:val="center"/>
        </w:trPr>
        <w:tc>
          <w:tcPr>
            <w:tcW w:w="478" w:type="dxa"/>
            <w:tcBorders>
              <w:top w:val="single" w:sz="4" w:space="0" w:color="auto"/>
              <w:left w:val="double" w:sz="6" w:space="0" w:color="auto"/>
              <w:bottom w:val="single" w:sz="4" w:space="0" w:color="auto"/>
              <w:right w:val="single" w:sz="4" w:space="0" w:color="auto"/>
            </w:tcBorders>
            <w:shd w:val="clear" w:color="auto" w:fill="CCCCFF"/>
            <w:tcMar>
              <w:top w:w="0" w:type="dxa"/>
              <w:left w:w="70" w:type="dxa"/>
              <w:bottom w:w="0" w:type="dxa"/>
              <w:right w:w="70" w:type="dxa"/>
            </w:tcMar>
            <w:vAlign w:val="center"/>
          </w:tcPr>
          <w:p w:rsidR="00FE3232" w:rsidRDefault="00FE3232" w:rsidP="006F29D9">
            <w:pPr>
              <w:pStyle w:val="ecxmsonormal"/>
              <w:jc w:val="center"/>
              <w:rPr>
                <w:rFonts w:ascii="Tahoma" w:hAnsi="Tahoma" w:cs="Tahoma"/>
                <w:color w:val="000000" w:themeColor="text1"/>
                <w:sz w:val="20"/>
                <w:szCs w:val="20"/>
              </w:rPr>
            </w:pPr>
            <w:r>
              <w:rPr>
                <w:rFonts w:ascii="Tahoma" w:hAnsi="Tahoma" w:cs="Tahoma"/>
                <w:color w:val="000000" w:themeColor="text1"/>
                <w:sz w:val="20"/>
                <w:szCs w:val="20"/>
              </w:rPr>
              <w:t>7.</w:t>
            </w:r>
          </w:p>
        </w:tc>
        <w:tc>
          <w:tcPr>
            <w:tcW w:w="4575" w:type="dxa"/>
            <w:tcBorders>
              <w:top w:val="single" w:sz="4" w:space="0" w:color="auto"/>
              <w:left w:val="single" w:sz="4" w:space="0" w:color="auto"/>
              <w:bottom w:val="single" w:sz="4" w:space="0" w:color="auto"/>
              <w:right w:val="single" w:sz="4" w:space="0" w:color="auto"/>
            </w:tcBorders>
            <w:shd w:val="clear" w:color="auto" w:fill="CCCCFF"/>
            <w:tcMar>
              <w:top w:w="0" w:type="dxa"/>
              <w:left w:w="70" w:type="dxa"/>
              <w:bottom w:w="0" w:type="dxa"/>
              <w:right w:w="70" w:type="dxa"/>
            </w:tcMar>
            <w:vAlign w:val="center"/>
          </w:tcPr>
          <w:p w:rsidR="00FE3232" w:rsidRDefault="00FE3232" w:rsidP="006F29D9">
            <w:pPr>
              <w:pStyle w:val="ecxmsonormal"/>
              <w:rPr>
                <w:rFonts w:ascii="Arial" w:hAnsi="Arial" w:cs="Arial"/>
                <w:color w:val="000000" w:themeColor="text1"/>
                <w:sz w:val="20"/>
                <w:szCs w:val="20"/>
              </w:rPr>
            </w:pPr>
            <w:r>
              <w:rPr>
                <w:rFonts w:ascii="Arial" w:hAnsi="Arial" w:cs="Arial"/>
                <w:color w:val="000000" w:themeColor="text1"/>
                <w:sz w:val="20"/>
                <w:szCs w:val="20"/>
              </w:rPr>
              <w:t>TEJIDO MUSCULAR</w:t>
            </w:r>
          </w:p>
        </w:tc>
        <w:tc>
          <w:tcPr>
            <w:tcW w:w="709" w:type="dxa"/>
            <w:tcBorders>
              <w:top w:val="single" w:sz="4" w:space="0" w:color="auto"/>
              <w:left w:val="single" w:sz="4" w:space="0" w:color="auto"/>
              <w:bottom w:val="single" w:sz="4" w:space="0" w:color="auto"/>
              <w:right w:val="single" w:sz="4" w:space="0" w:color="auto"/>
            </w:tcBorders>
            <w:shd w:val="clear" w:color="auto" w:fill="CCCCFF"/>
          </w:tcPr>
          <w:p w:rsidR="00FE3232" w:rsidRDefault="007A7C26" w:rsidP="007A7C26">
            <w:pPr>
              <w:pStyle w:val="ecxmsonormal"/>
              <w:jc w:val="center"/>
              <w:rPr>
                <w:rFonts w:ascii="Arial" w:hAnsi="Arial" w:cs="Arial"/>
                <w:color w:val="000000" w:themeColor="text1"/>
                <w:sz w:val="20"/>
                <w:szCs w:val="20"/>
              </w:rPr>
            </w:pPr>
            <w:r>
              <w:rPr>
                <w:rFonts w:ascii="Arial" w:hAnsi="Arial" w:cs="Arial"/>
                <w:color w:val="000000" w:themeColor="text1"/>
                <w:sz w:val="20"/>
                <w:szCs w:val="20"/>
              </w:rPr>
              <w:t>17.</w:t>
            </w:r>
          </w:p>
        </w:tc>
        <w:tc>
          <w:tcPr>
            <w:tcW w:w="3119" w:type="dxa"/>
            <w:tcBorders>
              <w:top w:val="single" w:sz="4" w:space="0" w:color="auto"/>
              <w:left w:val="single" w:sz="4" w:space="0" w:color="auto"/>
              <w:bottom w:val="single" w:sz="4" w:space="0" w:color="auto"/>
              <w:right w:val="single" w:sz="4" w:space="0" w:color="auto"/>
            </w:tcBorders>
            <w:shd w:val="clear" w:color="auto" w:fill="CCCCFF"/>
          </w:tcPr>
          <w:p w:rsidR="00FE3232" w:rsidRDefault="007A7C26" w:rsidP="006F29D9">
            <w:pPr>
              <w:pStyle w:val="ecxmsonormal"/>
              <w:rPr>
                <w:rFonts w:ascii="Arial" w:hAnsi="Arial" w:cs="Arial"/>
                <w:color w:val="000000" w:themeColor="text1"/>
                <w:sz w:val="20"/>
                <w:szCs w:val="20"/>
              </w:rPr>
            </w:pPr>
            <w:r>
              <w:rPr>
                <w:rFonts w:ascii="Arial" w:hAnsi="Arial" w:cs="Arial"/>
                <w:color w:val="000000" w:themeColor="text1"/>
                <w:sz w:val="20"/>
                <w:szCs w:val="20"/>
              </w:rPr>
              <w:t xml:space="preserve"> OIDO</w:t>
            </w:r>
          </w:p>
        </w:tc>
      </w:tr>
      <w:tr w:rsidR="00FE3232" w:rsidRPr="00523F7F" w:rsidTr="00FE3232">
        <w:trPr>
          <w:trHeight w:val="353"/>
          <w:jc w:val="center"/>
        </w:trPr>
        <w:tc>
          <w:tcPr>
            <w:tcW w:w="478" w:type="dxa"/>
            <w:tcBorders>
              <w:top w:val="single" w:sz="4" w:space="0" w:color="auto"/>
              <w:left w:val="double" w:sz="6" w:space="0" w:color="auto"/>
              <w:bottom w:val="single" w:sz="4" w:space="0" w:color="auto"/>
              <w:right w:val="single" w:sz="4" w:space="0" w:color="auto"/>
            </w:tcBorders>
            <w:shd w:val="clear" w:color="auto" w:fill="CCCCFF"/>
            <w:tcMar>
              <w:top w:w="0" w:type="dxa"/>
              <w:left w:w="70" w:type="dxa"/>
              <w:bottom w:w="0" w:type="dxa"/>
              <w:right w:w="70" w:type="dxa"/>
            </w:tcMar>
            <w:vAlign w:val="center"/>
          </w:tcPr>
          <w:p w:rsidR="00FE3232" w:rsidRDefault="00FE3232" w:rsidP="006F29D9">
            <w:pPr>
              <w:pStyle w:val="ecxmsonormal"/>
              <w:jc w:val="center"/>
              <w:rPr>
                <w:rFonts w:ascii="Tahoma" w:hAnsi="Tahoma" w:cs="Tahoma"/>
                <w:color w:val="000000" w:themeColor="text1"/>
                <w:sz w:val="20"/>
                <w:szCs w:val="20"/>
              </w:rPr>
            </w:pPr>
            <w:r>
              <w:rPr>
                <w:rFonts w:ascii="Tahoma" w:hAnsi="Tahoma" w:cs="Tahoma"/>
                <w:color w:val="000000" w:themeColor="text1"/>
                <w:sz w:val="20"/>
                <w:szCs w:val="20"/>
              </w:rPr>
              <w:t>8.</w:t>
            </w:r>
          </w:p>
        </w:tc>
        <w:tc>
          <w:tcPr>
            <w:tcW w:w="4575" w:type="dxa"/>
            <w:tcBorders>
              <w:top w:val="single" w:sz="4" w:space="0" w:color="auto"/>
              <w:left w:val="single" w:sz="4" w:space="0" w:color="auto"/>
              <w:bottom w:val="single" w:sz="4" w:space="0" w:color="auto"/>
              <w:right w:val="single" w:sz="4" w:space="0" w:color="auto"/>
            </w:tcBorders>
            <w:shd w:val="clear" w:color="auto" w:fill="CCCCFF"/>
            <w:tcMar>
              <w:top w:w="0" w:type="dxa"/>
              <w:left w:w="70" w:type="dxa"/>
              <w:bottom w:w="0" w:type="dxa"/>
              <w:right w:w="70" w:type="dxa"/>
            </w:tcMar>
            <w:vAlign w:val="center"/>
          </w:tcPr>
          <w:p w:rsidR="00FE3232" w:rsidRDefault="007A7C26" w:rsidP="006F29D9">
            <w:pPr>
              <w:pStyle w:val="ecxmsonormal"/>
              <w:rPr>
                <w:rFonts w:ascii="Arial" w:hAnsi="Arial" w:cs="Arial"/>
                <w:color w:val="000000" w:themeColor="text1"/>
                <w:sz w:val="20"/>
                <w:szCs w:val="20"/>
              </w:rPr>
            </w:pPr>
            <w:r>
              <w:rPr>
                <w:rFonts w:ascii="Arial" w:hAnsi="Arial" w:cs="Arial"/>
                <w:color w:val="000000" w:themeColor="text1"/>
                <w:sz w:val="20"/>
                <w:szCs w:val="20"/>
              </w:rPr>
              <w:t>TEJIDO EPITELIAL Y GLANDULAR</w:t>
            </w:r>
          </w:p>
        </w:tc>
        <w:tc>
          <w:tcPr>
            <w:tcW w:w="709" w:type="dxa"/>
            <w:tcBorders>
              <w:top w:val="single" w:sz="4" w:space="0" w:color="auto"/>
              <w:left w:val="single" w:sz="4" w:space="0" w:color="auto"/>
              <w:bottom w:val="single" w:sz="4" w:space="0" w:color="auto"/>
              <w:right w:val="single" w:sz="4" w:space="0" w:color="auto"/>
            </w:tcBorders>
            <w:shd w:val="clear" w:color="auto" w:fill="CCCCFF"/>
          </w:tcPr>
          <w:p w:rsidR="00FE3232" w:rsidRDefault="007A7C26" w:rsidP="007A7C26">
            <w:pPr>
              <w:pStyle w:val="ecxmsonormal"/>
              <w:jc w:val="center"/>
              <w:rPr>
                <w:rFonts w:ascii="Arial" w:hAnsi="Arial" w:cs="Arial"/>
                <w:color w:val="000000" w:themeColor="text1"/>
                <w:sz w:val="20"/>
                <w:szCs w:val="20"/>
              </w:rPr>
            </w:pPr>
            <w:r>
              <w:rPr>
                <w:rFonts w:ascii="Arial" w:hAnsi="Arial" w:cs="Arial"/>
                <w:color w:val="000000" w:themeColor="text1"/>
                <w:sz w:val="20"/>
                <w:szCs w:val="20"/>
              </w:rPr>
              <w:t>18.</w:t>
            </w:r>
          </w:p>
        </w:tc>
        <w:tc>
          <w:tcPr>
            <w:tcW w:w="3119" w:type="dxa"/>
            <w:tcBorders>
              <w:top w:val="single" w:sz="4" w:space="0" w:color="auto"/>
              <w:left w:val="single" w:sz="4" w:space="0" w:color="auto"/>
              <w:bottom w:val="single" w:sz="4" w:space="0" w:color="auto"/>
              <w:right w:val="single" w:sz="4" w:space="0" w:color="auto"/>
            </w:tcBorders>
            <w:shd w:val="clear" w:color="auto" w:fill="CCCCFF"/>
          </w:tcPr>
          <w:p w:rsidR="00FE3232" w:rsidRDefault="007A7C26" w:rsidP="006F29D9">
            <w:pPr>
              <w:pStyle w:val="ecxmsonormal"/>
              <w:rPr>
                <w:rFonts w:ascii="Arial" w:hAnsi="Arial" w:cs="Arial"/>
                <w:color w:val="000000" w:themeColor="text1"/>
                <w:sz w:val="20"/>
                <w:szCs w:val="20"/>
              </w:rPr>
            </w:pPr>
            <w:r>
              <w:rPr>
                <w:rFonts w:ascii="Arial" w:hAnsi="Arial" w:cs="Arial"/>
                <w:color w:val="000000" w:themeColor="text1"/>
                <w:sz w:val="20"/>
                <w:szCs w:val="20"/>
              </w:rPr>
              <w:t xml:space="preserve"> ORGANOS DE LOS SENTIDOS</w:t>
            </w:r>
          </w:p>
        </w:tc>
      </w:tr>
      <w:tr w:rsidR="007A7C26" w:rsidRPr="00523F7F" w:rsidTr="00FE3232">
        <w:trPr>
          <w:trHeight w:val="353"/>
          <w:jc w:val="center"/>
        </w:trPr>
        <w:tc>
          <w:tcPr>
            <w:tcW w:w="478" w:type="dxa"/>
            <w:tcBorders>
              <w:top w:val="single" w:sz="4" w:space="0" w:color="auto"/>
              <w:left w:val="double" w:sz="6" w:space="0" w:color="auto"/>
              <w:bottom w:val="single" w:sz="4" w:space="0" w:color="auto"/>
              <w:right w:val="single" w:sz="4" w:space="0" w:color="auto"/>
            </w:tcBorders>
            <w:shd w:val="clear" w:color="auto" w:fill="CCCCFF"/>
            <w:tcMar>
              <w:top w:w="0" w:type="dxa"/>
              <w:left w:w="70" w:type="dxa"/>
              <w:bottom w:w="0" w:type="dxa"/>
              <w:right w:w="70" w:type="dxa"/>
            </w:tcMar>
            <w:vAlign w:val="center"/>
          </w:tcPr>
          <w:p w:rsidR="007A7C26" w:rsidRDefault="007A7C26" w:rsidP="006F29D9">
            <w:pPr>
              <w:pStyle w:val="ecxmsonormal"/>
              <w:jc w:val="center"/>
              <w:rPr>
                <w:rFonts w:ascii="Tahoma" w:hAnsi="Tahoma" w:cs="Tahoma"/>
                <w:color w:val="000000" w:themeColor="text1"/>
                <w:sz w:val="20"/>
                <w:szCs w:val="20"/>
              </w:rPr>
            </w:pPr>
            <w:r>
              <w:rPr>
                <w:rFonts w:ascii="Tahoma" w:hAnsi="Tahoma" w:cs="Tahoma"/>
                <w:color w:val="000000" w:themeColor="text1"/>
                <w:sz w:val="20"/>
                <w:szCs w:val="20"/>
              </w:rPr>
              <w:t>9.</w:t>
            </w:r>
          </w:p>
        </w:tc>
        <w:tc>
          <w:tcPr>
            <w:tcW w:w="4575" w:type="dxa"/>
            <w:tcBorders>
              <w:top w:val="single" w:sz="4" w:space="0" w:color="auto"/>
              <w:left w:val="single" w:sz="4" w:space="0" w:color="auto"/>
              <w:bottom w:val="single" w:sz="4" w:space="0" w:color="auto"/>
              <w:right w:val="single" w:sz="4" w:space="0" w:color="auto"/>
            </w:tcBorders>
            <w:shd w:val="clear" w:color="auto" w:fill="CCCCFF"/>
            <w:tcMar>
              <w:top w:w="0" w:type="dxa"/>
              <w:left w:w="70" w:type="dxa"/>
              <w:bottom w:w="0" w:type="dxa"/>
              <w:right w:w="70" w:type="dxa"/>
            </w:tcMar>
            <w:vAlign w:val="center"/>
          </w:tcPr>
          <w:p w:rsidR="007A7C26" w:rsidRDefault="007A7C26" w:rsidP="006E666A">
            <w:pPr>
              <w:pStyle w:val="ecxmsonormal"/>
              <w:rPr>
                <w:rFonts w:ascii="Arial" w:hAnsi="Arial" w:cs="Arial"/>
                <w:color w:val="000000" w:themeColor="text1"/>
                <w:sz w:val="20"/>
                <w:szCs w:val="20"/>
              </w:rPr>
            </w:pPr>
            <w:r>
              <w:rPr>
                <w:rFonts w:ascii="Arial" w:hAnsi="Arial" w:cs="Arial"/>
                <w:color w:val="000000" w:themeColor="text1"/>
                <w:sz w:val="20"/>
                <w:szCs w:val="20"/>
              </w:rPr>
              <w:t>SISTEMA GASTROINTESTINAL Y GLANDULAS ANEXAS</w:t>
            </w:r>
          </w:p>
        </w:tc>
        <w:tc>
          <w:tcPr>
            <w:tcW w:w="709" w:type="dxa"/>
            <w:tcBorders>
              <w:top w:val="single" w:sz="4" w:space="0" w:color="auto"/>
              <w:left w:val="single" w:sz="4" w:space="0" w:color="auto"/>
              <w:bottom w:val="single" w:sz="4" w:space="0" w:color="auto"/>
              <w:right w:val="single" w:sz="4" w:space="0" w:color="auto"/>
            </w:tcBorders>
            <w:shd w:val="clear" w:color="auto" w:fill="CCCCFF"/>
          </w:tcPr>
          <w:p w:rsidR="007A7C26" w:rsidRDefault="007A7C26" w:rsidP="007A7C26">
            <w:pPr>
              <w:pStyle w:val="ecxmsonormal"/>
              <w:jc w:val="center"/>
              <w:rPr>
                <w:rFonts w:ascii="Arial" w:hAnsi="Arial" w:cs="Arial"/>
                <w:color w:val="000000" w:themeColor="text1"/>
                <w:sz w:val="20"/>
                <w:szCs w:val="20"/>
              </w:rPr>
            </w:pPr>
            <w:r>
              <w:rPr>
                <w:rFonts w:ascii="Arial" w:hAnsi="Arial" w:cs="Arial"/>
                <w:color w:val="000000" w:themeColor="text1"/>
                <w:sz w:val="20"/>
                <w:szCs w:val="20"/>
              </w:rPr>
              <w:t>19.</w:t>
            </w:r>
          </w:p>
        </w:tc>
        <w:tc>
          <w:tcPr>
            <w:tcW w:w="3119" w:type="dxa"/>
            <w:tcBorders>
              <w:top w:val="single" w:sz="4" w:space="0" w:color="auto"/>
              <w:left w:val="single" w:sz="4" w:space="0" w:color="auto"/>
              <w:bottom w:val="single" w:sz="4" w:space="0" w:color="auto"/>
              <w:right w:val="single" w:sz="4" w:space="0" w:color="auto"/>
            </w:tcBorders>
            <w:shd w:val="clear" w:color="auto" w:fill="CCCCFF"/>
          </w:tcPr>
          <w:p w:rsidR="007A7C26" w:rsidRDefault="007A7C26" w:rsidP="006F29D9">
            <w:pPr>
              <w:pStyle w:val="ecxmsonormal"/>
              <w:rPr>
                <w:rFonts w:ascii="Arial" w:hAnsi="Arial" w:cs="Arial"/>
                <w:color w:val="000000" w:themeColor="text1"/>
                <w:sz w:val="20"/>
                <w:szCs w:val="20"/>
              </w:rPr>
            </w:pPr>
            <w:r>
              <w:rPr>
                <w:rFonts w:ascii="Arial" w:hAnsi="Arial" w:cs="Arial"/>
                <w:color w:val="000000" w:themeColor="text1"/>
                <w:sz w:val="20"/>
                <w:szCs w:val="20"/>
              </w:rPr>
              <w:t xml:space="preserve"> PIEL Y ANEXOS CUTANEOS</w:t>
            </w:r>
          </w:p>
        </w:tc>
      </w:tr>
      <w:tr w:rsidR="007A7C26" w:rsidRPr="00523F7F" w:rsidTr="00FE3232">
        <w:trPr>
          <w:trHeight w:val="353"/>
          <w:jc w:val="center"/>
        </w:trPr>
        <w:tc>
          <w:tcPr>
            <w:tcW w:w="478" w:type="dxa"/>
            <w:tcBorders>
              <w:top w:val="single" w:sz="4" w:space="0" w:color="auto"/>
              <w:left w:val="double" w:sz="6" w:space="0" w:color="auto"/>
              <w:bottom w:val="single" w:sz="4" w:space="0" w:color="auto"/>
              <w:right w:val="single" w:sz="4" w:space="0" w:color="auto"/>
            </w:tcBorders>
            <w:shd w:val="clear" w:color="auto" w:fill="CCCCFF"/>
            <w:tcMar>
              <w:top w:w="0" w:type="dxa"/>
              <w:left w:w="70" w:type="dxa"/>
              <w:bottom w:w="0" w:type="dxa"/>
              <w:right w:w="70" w:type="dxa"/>
            </w:tcMar>
            <w:vAlign w:val="center"/>
          </w:tcPr>
          <w:p w:rsidR="007A7C26" w:rsidRDefault="007A7C26" w:rsidP="006F29D9">
            <w:pPr>
              <w:pStyle w:val="ecxmsonormal"/>
              <w:jc w:val="center"/>
              <w:rPr>
                <w:rFonts w:ascii="Tahoma" w:hAnsi="Tahoma" w:cs="Tahoma"/>
                <w:color w:val="000000" w:themeColor="text1"/>
                <w:sz w:val="20"/>
                <w:szCs w:val="20"/>
              </w:rPr>
            </w:pPr>
            <w:r>
              <w:rPr>
                <w:rFonts w:ascii="Tahoma" w:hAnsi="Tahoma" w:cs="Tahoma"/>
                <w:color w:val="000000" w:themeColor="text1"/>
                <w:sz w:val="20"/>
                <w:szCs w:val="20"/>
              </w:rPr>
              <w:t>10.</w:t>
            </w:r>
          </w:p>
        </w:tc>
        <w:tc>
          <w:tcPr>
            <w:tcW w:w="4575" w:type="dxa"/>
            <w:tcBorders>
              <w:top w:val="single" w:sz="4" w:space="0" w:color="auto"/>
              <w:left w:val="single" w:sz="4" w:space="0" w:color="auto"/>
              <w:bottom w:val="single" w:sz="4" w:space="0" w:color="auto"/>
              <w:right w:val="single" w:sz="4" w:space="0" w:color="auto"/>
            </w:tcBorders>
            <w:shd w:val="clear" w:color="auto" w:fill="CCCCFF"/>
            <w:tcMar>
              <w:top w:w="0" w:type="dxa"/>
              <w:left w:w="70" w:type="dxa"/>
              <w:bottom w:w="0" w:type="dxa"/>
              <w:right w:w="70" w:type="dxa"/>
            </w:tcMar>
            <w:vAlign w:val="center"/>
          </w:tcPr>
          <w:p w:rsidR="007A7C26" w:rsidRDefault="007A7C26" w:rsidP="006F29D9">
            <w:pPr>
              <w:pStyle w:val="ecxmsonormal"/>
              <w:rPr>
                <w:rFonts w:ascii="Arial" w:hAnsi="Arial" w:cs="Arial"/>
                <w:color w:val="000000" w:themeColor="text1"/>
                <w:sz w:val="20"/>
                <w:szCs w:val="20"/>
              </w:rPr>
            </w:pPr>
            <w:r>
              <w:rPr>
                <w:rFonts w:ascii="Arial" w:hAnsi="Arial" w:cs="Arial"/>
                <w:color w:val="000000" w:themeColor="text1"/>
                <w:sz w:val="20"/>
                <w:szCs w:val="20"/>
              </w:rPr>
              <w:t>SISTEMA CIRCULATORIO</w:t>
            </w:r>
          </w:p>
        </w:tc>
        <w:tc>
          <w:tcPr>
            <w:tcW w:w="709" w:type="dxa"/>
            <w:tcBorders>
              <w:top w:val="single" w:sz="4" w:space="0" w:color="auto"/>
              <w:left w:val="single" w:sz="4" w:space="0" w:color="auto"/>
              <w:bottom w:val="single" w:sz="4" w:space="0" w:color="auto"/>
              <w:right w:val="single" w:sz="4" w:space="0" w:color="auto"/>
            </w:tcBorders>
            <w:shd w:val="clear" w:color="auto" w:fill="CCCCFF"/>
          </w:tcPr>
          <w:p w:rsidR="007A7C26" w:rsidRDefault="007A7C26" w:rsidP="006F29D9">
            <w:pPr>
              <w:pStyle w:val="ecxmsonormal"/>
              <w:rPr>
                <w:rFonts w:ascii="Arial" w:hAnsi="Arial" w:cs="Arial"/>
                <w:color w:val="000000" w:themeColor="text1"/>
                <w:sz w:val="20"/>
                <w:szCs w:val="20"/>
              </w:rPr>
            </w:pPr>
          </w:p>
        </w:tc>
        <w:tc>
          <w:tcPr>
            <w:tcW w:w="3119" w:type="dxa"/>
            <w:tcBorders>
              <w:top w:val="single" w:sz="4" w:space="0" w:color="auto"/>
              <w:left w:val="single" w:sz="4" w:space="0" w:color="auto"/>
              <w:bottom w:val="single" w:sz="4" w:space="0" w:color="auto"/>
              <w:right w:val="single" w:sz="4" w:space="0" w:color="auto"/>
            </w:tcBorders>
            <w:shd w:val="clear" w:color="auto" w:fill="CCCCFF"/>
          </w:tcPr>
          <w:p w:rsidR="007A7C26" w:rsidRDefault="007A7C26" w:rsidP="006F29D9">
            <w:pPr>
              <w:pStyle w:val="ecxmsonormal"/>
              <w:rPr>
                <w:rFonts w:ascii="Arial" w:hAnsi="Arial" w:cs="Arial"/>
                <w:color w:val="000000" w:themeColor="text1"/>
                <w:sz w:val="20"/>
                <w:szCs w:val="20"/>
              </w:rPr>
            </w:pPr>
          </w:p>
        </w:tc>
      </w:tr>
    </w:tbl>
    <w:p w:rsidR="00E45007" w:rsidRDefault="00E45007" w:rsidP="00D37595">
      <w:pPr>
        <w:pStyle w:val="Default"/>
        <w:ind w:left="4956"/>
        <w:rPr>
          <w:rFonts w:ascii="Arial" w:hAnsi="Arial" w:cs="Arial"/>
          <w:b/>
          <w:bCs/>
          <w:sz w:val="20"/>
          <w:szCs w:val="20"/>
        </w:rPr>
      </w:pPr>
    </w:p>
    <w:p w:rsidR="00E45007" w:rsidRDefault="00E45007" w:rsidP="00D37595">
      <w:pPr>
        <w:pStyle w:val="Default"/>
        <w:ind w:left="4956"/>
        <w:rPr>
          <w:rFonts w:ascii="Arial" w:hAnsi="Arial" w:cs="Arial"/>
          <w:b/>
          <w:bCs/>
          <w:sz w:val="20"/>
          <w:szCs w:val="20"/>
        </w:rPr>
      </w:pPr>
    </w:p>
    <w:p w:rsidR="00E45007" w:rsidRDefault="00E45007" w:rsidP="00D37595">
      <w:pPr>
        <w:pStyle w:val="Default"/>
        <w:ind w:left="4956"/>
        <w:rPr>
          <w:rFonts w:ascii="Arial" w:hAnsi="Arial" w:cs="Arial"/>
          <w:b/>
          <w:bCs/>
          <w:sz w:val="20"/>
          <w:szCs w:val="20"/>
        </w:rPr>
      </w:pPr>
    </w:p>
    <w:p w:rsidR="00E45007" w:rsidRDefault="00E45007" w:rsidP="00D37595">
      <w:pPr>
        <w:pStyle w:val="Default"/>
        <w:ind w:left="4956"/>
        <w:rPr>
          <w:rFonts w:ascii="Arial" w:hAnsi="Arial" w:cs="Arial"/>
          <w:b/>
          <w:bCs/>
          <w:sz w:val="20"/>
          <w:szCs w:val="20"/>
        </w:rPr>
      </w:pPr>
    </w:p>
    <w:p w:rsidR="00E45007" w:rsidRDefault="00E45007" w:rsidP="00D37595">
      <w:pPr>
        <w:pStyle w:val="Default"/>
        <w:ind w:left="4956"/>
        <w:rPr>
          <w:rFonts w:ascii="Arial" w:hAnsi="Arial" w:cs="Arial"/>
          <w:b/>
          <w:bCs/>
          <w:sz w:val="20"/>
          <w:szCs w:val="20"/>
        </w:rPr>
      </w:pPr>
    </w:p>
    <w:p w:rsidR="00E45007" w:rsidRDefault="00E45007" w:rsidP="00D37595">
      <w:pPr>
        <w:pStyle w:val="Default"/>
        <w:ind w:left="4956"/>
        <w:rPr>
          <w:rFonts w:ascii="Arial" w:hAnsi="Arial" w:cs="Arial"/>
          <w:b/>
          <w:bCs/>
          <w:sz w:val="20"/>
          <w:szCs w:val="20"/>
        </w:rPr>
      </w:pPr>
    </w:p>
    <w:p w:rsidR="005272E6" w:rsidRPr="005272E6" w:rsidRDefault="009C232F" w:rsidP="009C232F">
      <w:pPr>
        <w:pStyle w:val="Default"/>
        <w:rPr>
          <w:rFonts w:ascii="Arial" w:hAnsi="Arial" w:cs="Arial"/>
          <w:sz w:val="20"/>
          <w:szCs w:val="20"/>
        </w:rPr>
      </w:pPr>
      <w:r w:rsidRPr="009C232F">
        <w:rPr>
          <w:rFonts w:ascii="Arial" w:hAnsi="Arial" w:cs="Arial"/>
          <w:b/>
          <w:bCs/>
          <w:sz w:val="22"/>
          <w:szCs w:val="22"/>
        </w:rPr>
        <w:lastRenderedPageBreak/>
        <w:t>6</w:t>
      </w:r>
      <w:r>
        <w:rPr>
          <w:rFonts w:ascii="Arial" w:hAnsi="Arial" w:cs="Arial"/>
          <w:b/>
          <w:bCs/>
          <w:sz w:val="20"/>
          <w:szCs w:val="20"/>
        </w:rPr>
        <w:t>.</w:t>
      </w:r>
      <w:r w:rsidR="00D37595">
        <w:rPr>
          <w:rFonts w:ascii="Arial" w:hAnsi="Arial" w:cs="Arial"/>
          <w:b/>
          <w:bCs/>
          <w:sz w:val="20"/>
          <w:szCs w:val="20"/>
        </w:rPr>
        <w:t xml:space="preserve">         </w:t>
      </w:r>
      <w:r w:rsidR="005272E6" w:rsidRPr="009C232F">
        <w:rPr>
          <w:rFonts w:ascii="Arial" w:hAnsi="Arial" w:cs="Arial"/>
          <w:b/>
          <w:bCs/>
          <w:sz w:val="22"/>
          <w:szCs w:val="22"/>
        </w:rPr>
        <w:t>PROGRAMACIÓN ESPECÍFICA</w:t>
      </w:r>
      <w:r w:rsidR="005272E6" w:rsidRPr="005272E6">
        <w:rPr>
          <w:rFonts w:ascii="Arial" w:hAnsi="Arial" w:cs="Arial"/>
          <w:b/>
          <w:bCs/>
          <w:sz w:val="20"/>
          <w:szCs w:val="20"/>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15383"/>
      </w:tblGrid>
      <w:tr w:rsidR="005272E6" w:rsidTr="00D37595">
        <w:trPr>
          <w:trHeight w:val="99"/>
        </w:trPr>
        <w:tc>
          <w:tcPr>
            <w:tcW w:w="15383" w:type="dxa"/>
          </w:tcPr>
          <w:p w:rsidR="00B355BA" w:rsidRPr="00D37595" w:rsidRDefault="005272E6">
            <w:pPr>
              <w:pStyle w:val="Default"/>
              <w:rPr>
                <w:b/>
                <w:bCs/>
                <w:color w:val="auto"/>
                <w:sz w:val="22"/>
                <w:szCs w:val="22"/>
              </w:rPr>
            </w:pPr>
            <w:r w:rsidRPr="00D37595">
              <w:rPr>
                <w:b/>
                <w:bCs/>
                <w:color w:val="auto"/>
                <w:sz w:val="22"/>
                <w:szCs w:val="22"/>
              </w:rPr>
              <w:t xml:space="preserve">Semana 1 </w:t>
            </w:r>
            <w:r w:rsidR="00D37595" w:rsidRPr="00D37595">
              <w:rPr>
                <w:b/>
                <w:bCs/>
                <w:color w:val="auto"/>
                <w:sz w:val="22"/>
                <w:szCs w:val="22"/>
              </w:rPr>
              <w:t xml:space="preserve">  </w:t>
            </w:r>
            <w:r w:rsidR="00B355BA" w:rsidRPr="00D37595">
              <w:rPr>
                <w:b/>
                <w:bCs/>
                <w:color w:val="auto"/>
                <w:sz w:val="22"/>
                <w:szCs w:val="22"/>
              </w:rPr>
              <w:t>UNIDAD TEMATICA: EMBRIOLOGIA</w:t>
            </w:r>
          </w:p>
          <w:p w:rsidR="00B355BA" w:rsidRPr="00D37595" w:rsidRDefault="00B355BA">
            <w:pPr>
              <w:pStyle w:val="Default"/>
              <w:rPr>
                <w:b/>
                <w:bCs/>
                <w:color w:val="auto"/>
                <w:sz w:val="22"/>
                <w:szCs w:val="22"/>
              </w:rPr>
            </w:pPr>
            <w:r w:rsidRPr="001A4BA7">
              <w:rPr>
                <w:b/>
                <w:bCs/>
                <w:color w:val="auto"/>
                <w:sz w:val="20"/>
                <w:szCs w:val="20"/>
              </w:rPr>
              <w:t xml:space="preserve">Subcompetencia: </w:t>
            </w:r>
            <w:r w:rsidRPr="001A4BA7">
              <w:rPr>
                <w:color w:val="auto"/>
                <w:sz w:val="20"/>
                <w:szCs w:val="20"/>
              </w:rPr>
              <w:t xml:space="preserve">Aplica </w:t>
            </w:r>
            <w:r w:rsidRPr="001A4BA7">
              <w:rPr>
                <w:rFonts w:ascii="Arial" w:hAnsi="Arial" w:cs="Arial"/>
                <w:color w:val="auto"/>
                <w:sz w:val="20"/>
                <w:szCs w:val="20"/>
              </w:rPr>
              <w:t xml:space="preserve">los conocimientos en relación a </w:t>
            </w:r>
            <w:r w:rsidRPr="00D37595">
              <w:rPr>
                <w:rFonts w:ascii="Arial" w:hAnsi="Arial" w:cs="Arial"/>
                <w:color w:val="auto"/>
                <w:sz w:val="18"/>
                <w:szCs w:val="18"/>
              </w:rPr>
              <w:t>Introducción a la Embriología y el Desarrollo Embriológico humano de las primeras 3 semanas.</w:t>
            </w:r>
          </w:p>
          <w:tbl>
            <w:tblPr>
              <w:tblStyle w:val="Tablaconcuadrcula"/>
              <w:tblW w:w="13887" w:type="dxa"/>
              <w:tblLayout w:type="fixed"/>
              <w:tblLook w:val="04A0" w:firstRow="1" w:lastRow="0" w:firstColumn="1" w:lastColumn="0" w:noHBand="0" w:noVBand="1"/>
            </w:tblPr>
            <w:tblGrid>
              <w:gridCol w:w="3725"/>
              <w:gridCol w:w="3726"/>
              <w:gridCol w:w="2467"/>
              <w:gridCol w:w="1559"/>
              <w:gridCol w:w="2410"/>
            </w:tblGrid>
            <w:tr w:rsidR="00D37595" w:rsidRPr="00D37595" w:rsidTr="000E4DFB">
              <w:tc>
                <w:tcPr>
                  <w:tcW w:w="3725" w:type="dxa"/>
                </w:tcPr>
                <w:p w:rsidR="000E4DFB" w:rsidRPr="00D37595" w:rsidRDefault="000E4DFB">
                  <w:pPr>
                    <w:pStyle w:val="Default"/>
                    <w:rPr>
                      <w:b/>
                      <w:bCs/>
                      <w:color w:val="auto"/>
                      <w:sz w:val="22"/>
                      <w:szCs w:val="22"/>
                    </w:rPr>
                  </w:pPr>
                  <w:r w:rsidRPr="00D37595">
                    <w:rPr>
                      <w:b/>
                      <w:bCs/>
                      <w:color w:val="auto"/>
                      <w:sz w:val="22"/>
                      <w:szCs w:val="22"/>
                    </w:rPr>
                    <w:t>Macrocontenidos y microcontenidos</w:t>
                  </w:r>
                </w:p>
              </w:tc>
              <w:tc>
                <w:tcPr>
                  <w:tcW w:w="3726" w:type="dxa"/>
                </w:tcPr>
                <w:p w:rsidR="000E4DFB" w:rsidRPr="00D37595" w:rsidRDefault="000E4DFB">
                  <w:pPr>
                    <w:pStyle w:val="Default"/>
                    <w:rPr>
                      <w:b/>
                      <w:bCs/>
                      <w:color w:val="auto"/>
                      <w:sz w:val="22"/>
                      <w:szCs w:val="22"/>
                    </w:rPr>
                  </w:pPr>
                  <w:r w:rsidRPr="00D37595">
                    <w:rPr>
                      <w:b/>
                      <w:bCs/>
                      <w:color w:val="auto"/>
                      <w:sz w:val="22"/>
                      <w:szCs w:val="22"/>
                    </w:rPr>
                    <w:t>Saberes</w:t>
                  </w:r>
                </w:p>
              </w:tc>
              <w:tc>
                <w:tcPr>
                  <w:tcW w:w="2467" w:type="dxa"/>
                </w:tcPr>
                <w:p w:rsidR="000E4DFB" w:rsidRPr="00D37595" w:rsidRDefault="000E4DFB">
                  <w:pPr>
                    <w:pStyle w:val="Default"/>
                    <w:rPr>
                      <w:b/>
                      <w:bCs/>
                      <w:color w:val="auto"/>
                      <w:sz w:val="22"/>
                      <w:szCs w:val="22"/>
                    </w:rPr>
                  </w:pPr>
                  <w:r w:rsidRPr="00D37595">
                    <w:rPr>
                      <w:b/>
                      <w:bCs/>
                      <w:color w:val="auto"/>
                      <w:sz w:val="22"/>
                      <w:szCs w:val="22"/>
                    </w:rPr>
                    <w:t>Actividades</w:t>
                  </w:r>
                </w:p>
              </w:tc>
              <w:tc>
                <w:tcPr>
                  <w:tcW w:w="1559" w:type="dxa"/>
                </w:tcPr>
                <w:p w:rsidR="000E4DFB" w:rsidRPr="00D37595" w:rsidRDefault="000E4DFB">
                  <w:pPr>
                    <w:pStyle w:val="Default"/>
                    <w:rPr>
                      <w:b/>
                      <w:bCs/>
                      <w:color w:val="auto"/>
                      <w:sz w:val="22"/>
                      <w:szCs w:val="22"/>
                    </w:rPr>
                  </w:pPr>
                  <w:r w:rsidRPr="00D37595">
                    <w:rPr>
                      <w:b/>
                      <w:bCs/>
                      <w:color w:val="auto"/>
                      <w:sz w:val="22"/>
                      <w:szCs w:val="22"/>
                    </w:rPr>
                    <w:t>Tiempo</w:t>
                  </w:r>
                </w:p>
              </w:tc>
              <w:tc>
                <w:tcPr>
                  <w:tcW w:w="2410" w:type="dxa"/>
                </w:tcPr>
                <w:p w:rsidR="000E4DFB" w:rsidRPr="00D37595" w:rsidRDefault="000E4DFB">
                  <w:pPr>
                    <w:pStyle w:val="Default"/>
                    <w:rPr>
                      <w:b/>
                      <w:bCs/>
                      <w:color w:val="auto"/>
                      <w:sz w:val="22"/>
                      <w:szCs w:val="22"/>
                    </w:rPr>
                  </w:pPr>
                  <w:r w:rsidRPr="00D37595">
                    <w:rPr>
                      <w:b/>
                      <w:bCs/>
                      <w:color w:val="auto"/>
                      <w:sz w:val="22"/>
                      <w:szCs w:val="22"/>
                    </w:rPr>
                    <w:t>Evidencias de aprendizaje</w:t>
                  </w:r>
                </w:p>
              </w:tc>
            </w:tr>
            <w:tr w:rsidR="00D37595" w:rsidRPr="00D37595" w:rsidTr="000E4DFB">
              <w:tc>
                <w:tcPr>
                  <w:tcW w:w="3725" w:type="dxa"/>
                </w:tcPr>
                <w:p w:rsidR="000E4DFB" w:rsidRPr="00D37595" w:rsidRDefault="000E4DFB">
                  <w:pPr>
                    <w:pStyle w:val="Default"/>
                    <w:rPr>
                      <w:b/>
                      <w:bCs/>
                      <w:color w:val="auto"/>
                      <w:sz w:val="22"/>
                      <w:szCs w:val="22"/>
                    </w:rPr>
                  </w:pPr>
                  <w:r w:rsidRPr="00D37595">
                    <w:rPr>
                      <w:color w:val="auto"/>
                      <w:sz w:val="18"/>
                      <w:szCs w:val="18"/>
                    </w:rPr>
                    <w:t>Introducción a la Embriología y el Desarrollo Embriológico humano de las primeras 3 semanas</w:t>
                  </w:r>
                </w:p>
              </w:tc>
              <w:tc>
                <w:tcPr>
                  <w:tcW w:w="3726" w:type="dxa"/>
                </w:tcPr>
                <w:p w:rsidR="000E4DFB" w:rsidRPr="00D37595" w:rsidRDefault="000E4DFB" w:rsidP="00B355BA">
                  <w:pPr>
                    <w:pStyle w:val="Default"/>
                    <w:rPr>
                      <w:color w:val="auto"/>
                      <w:sz w:val="20"/>
                      <w:szCs w:val="20"/>
                    </w:rPr>
                  </w:pPr>
                  <w:r w:rsidRPr="00D37595">
                    <w:rPr>
                      <w:b/>
                      <w:bCs/>
                      <w:color w:val="auto"/>
                      <w:sz w:val="20"/>
                      <w:szCs w:val="20"/>
                    </w:rPr>
                    <w:t xml:space="preserve">Procedimentales: </w:t>
                  </w:r>
                  <w:r w:rsidRPr="00D37595">
                    <w:rPr>
                      <w:color w:val="auto"/>
                      <w:sz w:val="20"/>
                      <w:szCs w:val="20"/>
                    </w:rPr>
                    <w:t xml:space="preserve">Partes del microscopio de luz, enfoque de preparaciones microscópicas, fijación y tinción de tejidos. </w:t>
                  </w:r>
                </w:p>
                <w:p w:rsidR="000E4DFB" w:rsidRPr="00D37595" w:rsidRDefault="000E4DFB" w:rsidP="00B355BA">
                  <w:pPr>
                    <w:pStyle w:val="Default"/>
                    <w:rPr>
                      <w:color w:val="auto"/>
                      <w:sz w:val="20"/>
                      <w:szCs w:val="20"/>
                    </w:rPr>
                  </w:pPr>
                  <w:r w:rsidRPr="00D37595">
                    <w:rPr>
                      <w:b/>
                      <w:bCs/>
                      <w:color w:val="auto"/>
                      <w:sz w:val="20"/>
                      <w:szCs w:val="20"/>
                    </w:rPr>
                    <w:t xml:space="preserve">Conceptuales: </w:t>
                  </w:r>
                  <w:r w:rsidRPr="00D37595">
                    <w:rPr>
                      <w:color w:val="auto"/>
                      <w:sz w:val="20"/>
                      <w:szCs w:val="20"/>
                    </w:rPr>
                    <w:t xml:space="preserve">La gametogénesis, fecundación, segmentación, blastulación, implantación y la formación del embrión trilaminar (gastrulación). Hasta finalizar la 3ª. Semana de gestación. </w:t>
                  </w:r>
                </w:p>
                <w:p w:rsidR="000E4DFB" w:rsidRPr="00D37595" w:rsidRDefault="000E4DFB" w:rsidP="00B355BA">
                  <w:pPr>
                    <w:pStyle w:val="Default"/>
                    <w:rPr>
                      <w:b/>
                      <w:bCs/>
                      <w:color w:val="auto"/>
                      <w:sz w:val="22"/>
                      <w:szCs w:val="22"/>
                    </w:rPr>
                  </w:pPr>
                  <w:r w:rsidRPr="00D37595">
                    <w:rPr>
                      <w:b/>
                      <w:bCs/>
                      <w:color w:val="auto"/>
                      <w:sz w:val="20"/>
                      <w:szCs w:val="20"/>
                    </w:rPr>
                    <w:t>Actitudinales:</w:t>
                  </w:r>
                  <w:r w:rsidRPr="00D37595">
                    <w:rPr>
                      <w:color w:val="auto"/>
                      <w:sz w:val="20"/>
                      <w:szCs w:val="20"/>
                    </w:rPr>
                    <w:t xml:space="preserve"> Respeto, interés, orden, responsabilidad.</w:t>
                  </w:r>
                </w:p>
              </w:tc>
              <w:tc>
                <w:tcPr>
                  <w:tcW w:w="2467" w:type="dxa"/>
                </w:tcPr>
                <w:p w:rsidR="000E4DFB" w:rsidRPr="00D37595" w:rsidRDefault="000E4DFB" w:rsidP="00B355BA">
                  <w:pPr>
                    <w:pStyle w:val="Default"/>
                    <w:rPr>
                      <w:color w:val="auto"/>
                      <w:sz w:val="20"/>
                      <w:szCs w:val="20"/>
                    </w:rPr>
                  </w:pPr>
                  <w:r w:rsidRPr="00D37595">
                    <w:rPr>
                      <w:b/>
                      <w:bCs/>
                      <w:color w:val="auto"/>
                      <w:sz w:val="20"/>
                      <w:szCs w:val="20"/>
                    </w:rPr>
                    <w:t xml:space="preserve">Apertura: </w:t>
                  </w:r>
                  <w:r w:rsidRPr="00D37595">
                    <w:rPr>
                      <w:color w:val="auto"/>
                      <w:sz w:val="20"/>
                      <w:szCs w:val="20"/>
                    </w:rPr>
                    <w:t xml:space="preserve">Teoría y Laboratorio: Organizador previo </w:t>
                  </w:r>
                </w:p>
                <w:p w:rsidR="000E4DFB" w:rsidRPr="00D37595" w:rsidRDefault="000E4DFB" w:rsidP="000E4DFB">
                  <w:pPr>
                    <w:pStyle w:val="Default"/>
                    <w:rPr>
                      <w:color w:val="auto"/>
                      <w:sz w:val="20"/>
                      <w:szCs w:val="20"/>
                    </w:rPr>
                  </w:pPr>
                  <w:r w:rsidRPr="00D37595">
                    <w:rPr>
                      <w:b/>
                      <w:bCs/>
                      <w:color w:val="auto"/>
                      <w:sz w:val="20"/>
                      <w:szCs w:val="20"/>
                    </w:rPr>
                    <w:t xml:space="preserve">Desarrollo: </w:t>
                  </w:r>
                  <w:r w:rsidRPr="00D37595">
                    <w:rPr>
                      <w:color w:val="auto"/>
                      <w:sz w:val="20"/>
                      <w:szCs w:val="20"/>
                    </w:rPr>
                    <w:t xml:space="preserve">Exposición Oral dinamizada. Observación de preparaciones histológicas al microscopio y/o microfotografías  y realización de dibujos de lo observado. Investigación y realización de trabajos en maquetas con diferentes materiales </w:t>
                  </w:r>
                </w:p>
                <w:p w:rsidR="000E4DFB" w:rsidRPr="00D37595" w:rsidRDefault="000E4DFB" w:rsidP="000E4DFB">
                  <w:pPr>
                    <w:pStyle w:val="Default"/>
                    <w:rPr>
                      <w:color w:val="auto"/>
                      <w:sz w:val="20"/>
                      <w:szCs w:val="20"/>
                    </w:rPr>
                  </w:pPr>
                  <w:r w:rsidRPr="00D37595">
                    <w:rPr>
                      <w:b/>
                      <w:bCs/>
                      <w:color w:val="auto"/>
                      <w:sz w:val="20"/>
                      <w:szCs w:val="20"/>
                    </w:rPr>
                    <w:t xml:space="preserve">Culminación: </w:t>
                  </w:r>
                  <w:r w:rsidRPr="00D37595">
                    <w:rPr>
                      <w:color w:val="auto"/>
                      <w:sz w:val="20"/>
                      <w:szCs w:val="20"/>
                    </w:rPr>
                    <w:t>Teoría: Resolución de dudas, Resumen y Tareas asignadas. Laboratorio: Presentación de dibujo, evaluación y maqueta</w:t>
                  </w:r>
                </w:p>
                <w:p w:rsidR="000E4DFB" w:rsidRPr="00D37595" w:rsidRDefault="000E4DFB">
                  <w:pPr>
                    <w:pStyle w:val="Default"/>
                    <w:rPr>
                      <w:b/>
                      <w:bCs/>
                      <w:color w:val="auto"/>
                      <w:sz w:val="22"/>
                      <w:szCs w:val="22"/>
                    </w:rPr>
                  </w:pPr>
                </w:p>
              </w:tc>
              <w:tc>
                <w:tcPr>
                  <w:tcW w:w="1559" w:type="dxa"/>
                </w:tcPr>
                <w:p w:rsidR="000E4DFB" w:rsidRPr="00D37595" w:rsidRDefault="000E4DFB" w:rsidP="004F201F">
                  <w:pPr>
                    <w:pStyle w:val="Default"/>
                    <w:rPr>
                      <w:color w:val="auto"/>
                      <w:sz w:val="17"/>
                      <w:szCs w:val="17"/>
                    </w:rPr>
                  </w:pPr>
                  <w:r w:rsidRPr="00D37595">
                    <w:rPr>
                      <w:color w:val="auto"/>
                      <w:sz w:val="17"/>
                      <w:szCs w:val="17"/>
                    </w:rPr>
                    <w:t>Teor</w:t>
                  </w:r>
                  <w:r w:rsidR="001A4BA7">
                    <w:rPr>
                      <w:color w:val="auto"/>
                      <w:sz w:val="17"/>
                      <w:szCs w:val="17"/>
                    </w:rPr>
                    <w:t>í</w:t>
                  </w:r>
                  <w:r w:rsidRPr="00D37595">
                    <w:rPr>
                      <w:color w:val="auto"/>
                      <w:sz w:val="17"/>
                      <w:szCs w:val="17"/>
                    </w:rPr>
                    <w:t xml:space="preserve">a: </w:t>
                  </w:r>
                </w:p>
                <w:p w:rsidR="000E4DFB" w:rsidRPr="00D37595" w:rsidRDefault="000E4DFB" w:rsidP="004F201F">
                  <w:pPr>
                    <w:pStyle w:val="Default"/>
                    <w:rPr>
                      <w:color w:val="auto"/>
                      <w:sz w:val="17"/>
                      <w:szCs w:val="17"/>
                    </w:rPr>
                  </w:pPr>
                  <w:r w:rsidRPr="00D37595">
                    <w:rPr>
                      <w:color w:val="auto"/>
                      <w:sz w:val="17"/>
                      <w:szCs w:val="17"/>
                    </w:rPr>
                    <w:t xml:space="preserve">2 horas </w:t>
                  </w:r>
                </w:p>
                <w:p w:rsidR="000E4DFB" w:rsidRPr="00D37595" w:rsidRDefault="000E4DFB" w:rsidP="004F201F">
                  <w:pPr>
                    <w:pStyle w:val="Default"/>
                    <w:rPr>
                      <w:color w:val="auto"/>
                      <w:sz w:val="17"/>
                      <w:szCs w:val="17"/>
                    </w:rPr>
                  </w:pPr>
                  <w:r w:rsidRPr="00D37595">
                    <w:rPr>
                      <w:color w:val="auto"/>
                      <w:sz w:val="17"/>
                      <w:szCs w:val="17"/>
                    </w:rPr>
                    <w:t xml:space="preserve">Laboratorio: </w:t>
                  </w:r>
                </w:p>
                <w:p w:rsidR="000E4DFB" w:rsidRPr="00D37595" w:rsidRDefault="000E4DFB" w:rsidP="004F201F">
                  <w:pPr>
                    <w:pStyle w:val="Default"/>
                    <w:rPr>
                      <w:b/>
                      <w:bCs/>
                      <w:color w:val="auto"/>
                      <w:sz w:val="22"/>
                      <w:szCs w:val="22"/>
                    </w:rPr>
                  </w:pPr>
                  <w:r w:rsidRPr="00D37595">
                    <w:rPr>
                      <w:color w:val="auto"/>
                      <w:sz w:val="17"/>
                      <w:szCs w:val="17"/>
                    </w:rPr>
                    <w:t xml:space="preserve">2 horas </w:t>
                  </w:r>
                </w:p>
              </w:tc>
              <w:tc>
                <w:tcPr>
                  <w:tcW w:w="2410" w:type="dxa"/>
                </w:tcPr>
                <w:p w:rsidR="00F774F4" w:rsidRDefault="00F774F4" w:rsidP="00F774F4">
                  <w:pPr>
                    <w:pStyle w:val="Default"/>
                    <w:rPr>
                      <w:sz w:val="20"/>
                      <w:szCs w:val="20"/>
                    </w:rPr>
                  </w:pPr>
                  <w:r>
                    <w:rPr>
                      <w:sz w:val="20"/>
                      <w:szCs w:val="20"/>
                    </w:rPr>
                    <w:t xml:space="preserve">Demuestra la compresión de los conocimientos adquiridos a través de la elaboración de una maqueta en forma tridimensional y la exposición de la misma. </w:t>
                  </w:r>
                </w:p>
                <w:p w:rsidR="000E4DFB" w:rsidRPr="00D37595" w:rsidRDefault="000E4DFB" w:rsidP="000E4DFB">
                  <w:pPr>
                    <w:pStyle w:val="Default"/>
                    <w:rPr>
                      <w:b/>
                      <w:bCs/>
                      <w:color w:val="auto"/>
                      <w:sz w:val="22"/>
                      <w:szCs w:val="22"/>
                    </w:rPr>
                  </w:pPr>
                  <w:r w:rsidRPr="00D37595">
                    <w:rPr>
                      <w:color w:val="auto"/>
                      <w:sz w:val="17"/>
                      <w:szCs w:val="17"/>
                    </w:rPr>
                    <w:t xml:space="preserve"> </w:t>
                  </w:r>
                </w:p>
              </w:tc>
            </w:tr>
          </w:tbl>
          <w:p w:rsidR="00D37595" w:rsidRPr="00D37595" w:rsidRDefault="00D37595" w:rsidP="00D37595">
            <w:pPr>
              <w:pStyle w:val="Default"/>
              <w:rPr>
                <w:color w:val="auto"/>
                <w:sz w:val="20"/>
                <w:szCs w:val="20"/>
              </w:rPr>
            </w:pPr>
            <w:r w:rsidRPr="00D37595">
              <w:rPr>
                <w:b/>
                <w:bCs/>
                <w:color w:val="auto"/>
                <w:sz w:val="20"/>
                <w:szCs w:val="20"/>
              </w:rPr>
              <w:t xml:space="preserve">Recursos de apoyo y bibliográficos: </w:t>
            </w:r>
          </w:p>
          <w:p w:rsidR="00D37595" w:rsidRPr="00D37595" w:rsidRDefault="00D37595" w:rsidP="00D37595">
            <w:pPr>
              <w:pStyle w:val="Default"/>
              <w:rPr>
                <w:color w:val="auto"/>
                <w:sz w:val="20"/>
                <w:szCs w:val="20"/>
              </w:rPr>
            </w:pPr>
            <w:r w:rsidRPr="00D37595">
              <w:rPr>
                <w:b/>
                <w:bCs/>
                <w:color w:val="auto"/>
                <w:sz w:val="20"/>
                <w:szCs w:val="20"/>
              </w:rPr>
              <w:t xml:space="preserve">Libros de Texto Obligatorios </w:t>
            </w:r>
          </w:p>
          <w:p w:rsidR="00E32E40" w:rsidRDefault="00D37595" w:rsidP="00D37595">
            <w:pPr>
              <w:pStyle w:val="Default"/>
              <w:rPr>
                <w:b/>
                <w:bCs/>
                <w:color w:val="auto"/>
                <w:sz w:val="20"/>
                <w:szCs w:val="20"/>
              </w:rPr>
            </w:pPr>
            <w:r w:rsidRPr="00D37595">
              <w:rPr>
                <w:b/>
                <w:bCs/>
                <w:color w:val="auto"/>
                <w:sz w:val="20"/>
                <w:szCs w:val="20"/>
              </w:rPr>
              <w:t xml:space="preserve">1. Ross H. Histología: Texto y Atlas Color con Biología Celular y Molecular. </w:t>
            </w:r>
            <w:r w:rsidR="00B855CE">
              <w:rPr>
                <w:b/>
                <w:bCs/>
                <w:color w:val="auto"/>
                <w:sz w:val="20"/>
                <w:szCs w:val="20"/>
              </w:rPr>
              <w:t>7</w:t>
            </w:r>
            <w:r w:rsidRPr="00D37595">
              <w:rPr>
                <w:b/>
                <w:bCs/>
                <w:color w:val="auto"/>
                <w:sz w:val="20"/>
                <w:szCs w:val="20"/>
              </w:rPr>
              <w:t>ª. Ed. B.A. Argentina. Edi</w:t>
            </w:r>
            <w:r w:rsidR="0032561D">
              <w:rPr>
                <w:b/>
                <w:bCs/>
                <w:color w:val="auto"/>
                <w:sz w:val="20"/>
                <w:szCs w:val="20"/>
              </w:rPr>
              <w:t>torial Médica Panamericana. 201</w:t>
            </w:r>
            <w:r w:rsidR="00E32E40">
              <w:rPr>
                <w:b/>
                <w:bCs/>
                <w:color w:val="auto"/>
                <w:sz w:val="20"/>
                <w:szCs w:val="20"/>
              </w:rPr>
              <w:t>6. 1052</w:t>
            </w:r>
            <w:r w:rsidRPr="00D37595">
              <w:rPr>
                <w:b/>
                <w:bCs/>
                <w:color w:val="auto"/>
                <w:sz w:val="20"/>
                <w:szCs w:val="20"/>
              </w:rPr>
              <w:t xml:space="preserve"> p.</w:t>
            </w:r>
          </w:p>
          <w:p w:rsidR="00E32E40" w:rsidRDefault="00E32E40" w:rsidP="00E32E40">
            <w:pPr>
              <w:pStyle w:val="Default"/>
              <w:rPr>
                <w:b/>
                <w:bCs/>
                <w:color w:val="auto"/>
                <w:sz w:val="20"/>
                <w:szCs w:val="20"/>
              </w:rPr>
            </w:pPr>
            <w:r>
              <w:rPr>
                <w:b/>
                <w:bCs/>
                <w:color w:val="auto"/>
                <w:sz w:val="20"/>
                <w:szCs w:val="20"/>
              </w:rPr>
              <w:t>2</w:t>
            </w:r>
            <w:r w:rsidR="00D37595" w:rsidRPr="00D37595">
              <w:rPr>
                <w:b/>
                <w:bCs/>
                <w:color w:val="auto"/>
                <w:sz w:val="20"/>
                <w:szCs w:val="20"/>
              </w:rPr>
              <w:t xml:space="preserve">. Documentos de apoyo docente. </w:t>
            </w:r>
          </w:p>
          <w:p w:rsidR="00E32E40" w:rsidRPr="00D37595" w:rsidRDefault="00E32E40" w:rsidP="00E32E40">
            <w:pPr>
              <w:pStyle w:val="Default"/>
              <w:rPr>
                <w:b/>
                <w:bCs/>
                <w:color w:val="auto"/>
                <w:sz w:val="22"/>
                <w:szCs w:val="22"/>
              </w:rPr>
            </w:pPr>
            <w:r>
              <w:rPr>
                <w:b/>
                <w:bCs/>
                <w:color w:val="auto"/>
                <w:sz w:val="20"/>
                <w:szCs w:val="20"/>
              </w:rPr>
              <w:t>3</w:t>
            </w:r>
            <w:r w:rsidRPr="00D37595">
              <w:rPr>
                <w:b/>
                <w:bCs/>
                <w:color w:val="auto"/>
                <w:sz w:val="20"/>
                <w:szCs w:val="20"/>
              </w:rPr>
              <w:t>. Sadler. T.W. Langman Embriología méd</w:t>
            </w:r>
            <w:r>
              <w:rPr>
                <w:b/>
                <w:bCs/>
                <w:color w:val="auto"/>
                <w:sz w:val="20"/>
                <w:szCs w:val="20"/>
              </w:rPr>
              <w:t>ica. Con orientación clínica. 13</w:t>
            </w:r>
            <w:r w:rsidRPr="00D37595">
              <w:rPr>
                <w:b/>
                <w:bCs/>
                <w:color w:val="auto"/>
                <w:sz w:val="20"/>
                <w:szCs w:val="20"/>
              </w:rPr>
              <w:t>ª. Edición. Edi</w:t>
            </w:r>
            <w:r>
              <w:rPr>
                <w:b/>
                <w:bCs/>
                <w:color w:val="auto"/>
                <w:sz w:val="20"/>
                <w:szCs w:val="20"/>
              </w:rPr>
              <w:t>torial Médica Panamericana. 2016</w:t>
            </w:r>
            <w:r w:rsidRPr="00D37595">
              <w:rPr>
                <w:b/>
                <w:bCs/>
                <w:color w:val="auto"/>
                <w:sz w:val="20"/>
                <w:szCs w:val="20"/>
              </w:rPr>
              <w:t xml:space="preserve">. </w:t>
            </w:r>
            <w:r>
              <w:rPr>
                <w:b/>
                <w:bCs/>
                <w:color w:val="auto"/>
                <w:sz w:val="20"/>
                <w:szCs w:val="20"/>
              </w:rPr>
              <w:t>408</w:t>
            </w:r>
            <w:r w:rsidRPr="00D37595">
              <w:rPr>
                <w:b/>
                <w:bCs/>
                <w:color w:val="auto"/>
                <w:sz w:val="20"/>
                <w:szCs w:val="20"/>
              </w:rPr>
              <w:t>.p.</w:t>
            </w:r>
          </w:p>
          <w:p w:rsidR="00D37595" w:rsidRPr="00D37595" w:rsidRDefault="00D37595" w:rsidP="00D37595">
            <w:pPr>
              <w:pStyle w:val="Default"/>
              <w:rPr>
                <w:color w:val="auto"/>
                <w:sz w:val="20"/>
                <w:szCs w:val="20"/>
              </w:rPr>
            </w:pPr>
          </w:p>
          <w:p w:rsidR="00D37595" w:rsidRPr="00D37595" w:rsidRDefault="00D37595" w:rsidP="00D37595">
            <w:pPr>
              <w:pStyle w:val="Default"/>
              <w:rPr>
                <w:color w:val="auto"/>
                <w:sz w:val="20"/>
                <w:szCs w:val="20"/>
              </w:rPr>
            </w:pPr>
            <w:r w:rsidRPr="00D37595">
              <w:rPr>
                <w:b/>
                <w:bCs/>
                <w:color w:val="auto"/>
                <w:sz w:val="20"/>
                <w:szCs w:val="20"/>
              </w:rPr>
              <w:t xml:space="preserve">Libros de apoyo y consulta </w:t>
            </w:r>
          </w:p>
          <w:p w:rsidR="00D37595" w:rsidRPr="00D37595" w:rsidRDefault="00D37595" w:rsidP="00D37595">
            <w:pPr>
              <w:pStyle w:val="Default"/>
              <w:rPr>
                <w:color w:val="auto"/>
                <w:sz w:val="20"/>
                <w:szCs w:val="20"/>
              </w:rPr>
            </w:pPr>
            <w:r w:rsidRPr="00D37595">
              <w:rPr>
                <w:b/>
                <w:bCs/>
                <w:color w:val="auto"/>
                <w:sz w:val="20"/>
                <w:szCs w:val="20"/>
              </w:rPr>
              <w:t xml:space="preserve">1. Histología con correlaciones funcionales y clínicas. </w:t>
            </w:r>
            <w:r w:rsidRPr="002F1B6F">
              <w:rPr>
                <w:b/>
                <w:bCs/>
                <w:color w:val="auto"/>
                <w:sz w:val="20"/>
                <w:szCs w:val="20"/>
                <w:lang w:val="en-US"/>
              </w:rPr>
              <w:t>Dongmei Cui. Wolters Kluwer/Lippincott Williams &amp;</w:t>
            </w:r>
            <w:r w:rsidR="001A4BA7" w:rsidRPr="002F1B6F">
              <w:rPr>
                <w:b/>
                <w:bCs/>
                <w:color w:val="auto"/>
                <w:sz w:val="20"/>
                <w:szCs w:val="20"/>
                <w:lang w:val="en-US"/>
              </w:rPr>
              <w:t xml:space="preserve"> </w:t>
            </w:r>
            <w:r w:rsidRPr="002F1B6F">
              <w:rPr>
                <w:b/>
                <w:bCs/>
                <w:color w:val="auto"/>
                <w:sz w:val="20"/>
                <w:szCs w:val="20"/>
                <w:lang w:val="en-US"/>
              </w:rPr>
              <w:t xml:space="preserve">Wilkins. </w:t>
            </w:r>
            <w:r w:rsidRPr="00D37595">
              <w:rPr>
                <w:b/>
                <w:bCs/>
                <w:color w:val="auto"/>
                <w:sz w:val="20"/>
                <w:szCs w:val="20"/>
              </w:rPr>
              <w:t xml:space="preserve">Heath </w:t>
            </w:r>
          </w:p>
          <w:p w:rsidR="00D37595" w:rsidRPr="00D37595" w:rsidRDefault="00D37595" w:rsidP="00D37595">
            <w:pPr>
              <w:pStyle w:val="Default"/>
              <w:rPr>
                <w:color w:val="auto"/>
                <w:sz w:val="20"/>
                <w:szCs w:val="20"/>
              </w:rPr>
            </w:pPr>
            <w:r w:rsidRPr="00D37595">
              <w:rPr>
                <w:b/>
                <w:bCs/>
                <w:color w:val="auto"/>
                <w:sz w:val="20"/>
                <w:szCs w:val="20"/>
              </w:rPr>
              <w:t xml:space="preserve">2. Welsch, Ulrich. Sobotta Histología, 2ª. Edición, Madrid España. Editorial Médica Panamericana </w:t>
            </w:r>
          </w:p>
          <w:p w:rsidR="00D37595" w:rsidRPr="00D37595" w:rsidRDefault="00D37595" w:rsidP="00D37595">
            <w:pPr>
              <w:pStyle w:val="Default"/>
              <w:rPr>
                <w:color w:val="auto"/>
                <w:sz w:val="20"/>
                <w:szCs w:val="20"/>
              </w:rPr>
            </w:pPr>
            <w:r w:rsidRPr="002F1B6F">
              <w:rPr>
                <w:b/>
                <w:bCs/>
                <w:color w:val="auto"/>
                <w:sz w:val="20"/>
                <w:szCs w:val="20"/>
                <w:lang w:val="en-US"/>
              </w:rPr>
              <w:t xml:space="preserve">3. Faw-cett, D.W. y Bloom. </w:t>
            </w:r>
            <w:r w:rsidRPr="00D37595">
              <w:rPr>
                <w:b/>
                <w:bCs/>
                <w:color w:val="auto"/>
                <w:sz w:val="20"/>
                <w:szCs w:val="20"/>
              </w:rPr>
              <w:t xml:space="preserve">Tratado de Histología, 12ª. ed. México D.F. McGraw Hill. Interamericana, 1995. 1044p. </w:t>
            </w:r>
          </w:p>
          <w:tbl>
            <w:tblPr>
              <w:tblW w:w="15383" w:type="dxa"/>
              <w:tblBorders>
                <w:top w:val="nil"/>
                <w:left w:val="nil"/>
                <w:bottom w:val="nil"/>
                <w:right w:val="nil"/>
              </w:tblBorders>
              <w:tblLayout w:type="fixed"/>
              <w:tblLook w:val="0000" w:firstRow="0" w:lastRow="0" w:firstColumn="0" w:lastColumn="0" w:noHBand="0" w:noVBand="0"/>
            </w:tblPr>
            <w:tblGrid>
              <w:gridCol w:w="15383"/>
            </w:tblGrid>
            <w:tr w:rsidR="00D37595" w:rsidTr="00F774F4">
              <w:trPr>
                <w:trHeight w:val="99"/>
              </w:trPr>
              <w:tc>
                <w:tcPr>
                  <w:tcW w:w="15383" w:type="dxa"/>
                </w:tcPr>
                <w:p w:rsidR="00D37595" w:rsidRPr="00D37595" w:rsidRDefault="00F774F4" w:rsidP="004F201F">
                  <w:pPr>
                    <w:pStyle w:val="Default"/>
                    <w:rPr>
                      <w:b/>
                      <w:bCs/>
                      <w:color w:val="auto"/>
                      <w:sz w:val="22"/>
                      <w:szCs w:val="22"/>
                    </w:rPr>
                  </w:pPr>
                  <w:r>
                    <w:rPr>
                      <w:b/>
                      <w:bCs/>
                      <w:color w:val="auto"/>
                      <w:sz w:val="22"/>
                      <w:szCs w:val="22"/>
                    </w:rPr>
                    <w:lastRenderedPageBreak/>
                    <w:t>Semana 2</w:t>
                  </w:r>
                  <w:r w:rsidR="00D37595" w:rsidRPr="00D37595">
                    <w:rPr>
                      <w:b/>
                      <w:bCs/>
                      <w:color w:val="auto"/>
                      <w:sz w:val="22"/>
                      <w:szCs w:val="22"/>
                    </w:rPr>
                    <w:t xml:space="preserve">   UNIDAD TEMATICA: EMBRIOLOGIA</w:t>
                  </w:r>
                </w:p>
                <w:p w:rsidR="00F774F4" w:rsidRDefault="00F774F4" w:rsidP="00F774F4">
                  <w:pPr>
                    <w:pStyle w:val="Default"/>
                    <w:rPr>
                      <w:sz w:val="20"/>
                      <w:szCs w:val="20"/>
                    </w:rPr>
                  </w:pPr>
                  <w:r>
                    <w:rPr>
                      <w:b/>
                      <w:bCs/>
                      <w:sz w:val="20"/>
                      <w:szCs w:val="20"/>
                    </w:rPr>
                    <w:t xml:space="preserve">Subcompetencia: </w:t>
                  </w:r>
                  <w:r>
                    <w:rPr>
                      <w:sz w:val="20"/>
                      <w:szCs w:val="20"/>
                    </w:rPr>
                    <w:t xml:space="preserve">Aplica los conocimientos en relación a: Introducción a la embriología y Organogénesis, desarrollo Embriológico de la 4ª a 8ª semanas de gestación </w:t>
                  </w:r>
                </w:p>
                <w:p w:rsidR="00D37595" w:rsidRPr="00D37595" w:rsidRDefault="00D37595" w:rsidP="004F201F">
                  <w:pPr>
                    <w:pStyle w:val="Default"/>
                    <w:rPr>
                      <w:b/>
                      <w:bCs/>
                      <w:color w:val="auto"/>
                      <w:sz w:val="22"/>
                      <w:szCs w:val="22"/>
                    </w:rPr>
                  </w:pPr>
                </w:p>
                <w:tbl>
                  <w:tblPr>
                    <w:tblStyle w:val="Tablaconcuadrcula"/>
                    <w:tblW w:w="13887" w:type="dxa"/>
                    <w:tblLayout w:type="fixed"/>
                    <w:tblLook w:val="04A0" w:firstRow="1" w:lastRow="0" w:firstColumn="1" w:lastColumn="0" w:noHBand="0" w:noVBand="1"/>
                  </w:tblPr>
                  <w:tblGrid>
                    <w:gridCol w:w="3725"/>
                    <w:gridCol w:w="3726"/>
                    <w:gridCol w:w="2467"/>
                    <w:gridCol w:w="1559"/>
                    <w:gridCol w:w="2410"/>
                  </w:tblGrid>
                  <w:tr w:rsidR="00D37595" w:rsidRPr="00D37595" w:rsidTr="004F201F">
                    <w:tc>
                      <w:tcPr>
                        <w:tcW w:w="3725" w:type="dxa"/>
                      </w:tcPr>
                      <w:p w:rsidR="00D37595" w:rsidRPr="00D37595" w:rsidRDefault="00D37595" w:rsidP="004F201F">
                        <w:pPr>
                          <w:pStyle w:val="Default"/>
                          <w:rPr>
                            <w:b/>
                            <w:bCs/>
                            <w:color w:val="auto"/>
                            <w:sz w:val="22"/>
                            <w:szCs w:val="22"/>
                          </w:rPr>
                        </w:pPr>
                        <w:r w:rsidRPr="00D37595">
                          <w:rPr>
                            <w:b/>
                            <w:bCs/>
                            <w:color w:val="auto"/>
                            <w:sz w:val="22"/>
                            <w:szCs w:val="22"/>
                          </w:rPr>
                          <w:t>Macrocontenidos y microcontenidos</w:t>
                        </w:r>
                      </w:p>
                    </w:tc>
                    <w:tc>
                      <w:tcPr>
                        <w:tcW w:w="3726" w:type="dxa"/>
                      </w:tcPr>
                      <w:p w:rsidR="00D37595" w:rsidRPr="00D37595" w:rsidRDefault="00D37595" w:rsidP="004F201F">
                        <w:pPr>
                          <w:pStyle w:val="Default"/>
                          <w:rPr>
                            <w:b/>
                            <w:bCs/>
                            <w:color w:val="auto"/>
                            <w:sz w:val="22"/>
                            <w:szCs w:val="22"/>
                          </w:rPr>
                        </w:pPr>
                        <w:r w:rsidRPr="00D37595">
                          <w:rPr>
                            <w:b/>
                            <w:bCs/>
                            <w:color w:val="auto"/>
                            <w:sz w:val="22"/>
                            <w:szCs w:val="22"/>
                          </w:rPr>
                          <w:t>Saberes</w:t>
                        </w:r>
                      </w:p>
                    </w:tc>
                    <w:tc>
                      <w:tcPr>
                        <w:tcW w:w="2467" w:type="dxa"/>
                      </w:tcPr>
                      <w:p w:rsidR="00D37595" w:rsidRPr="00D37595" w:rsidRDefault="00D37595" w:rsidP="004F201F">
                        <w:pPr>
                          <w:pStyle w:val="Default"/>
                          <w:rPr>
                            <w:b/>
                            <w:bCs/>
                            <w:color w:val="auto"/>
                            <w:sz w:val="22"/>
                            <w:szCs w:val="22"/>
                          </w:rPr>
                        </w:pPr>
                        <w:r w:rsidRPr="00D37595">
                          <w:rPr>
                            <w:b/>
                            <w:bCs/>
                            <w:color w:val="auto"/>
                            <w:sz w:val="22"/>
                            <w:szCs w:val="22"/>
                          </w:rPr>
                          <w:t>Actividades</w:t>
                        </w:r>
                      </w:p>
                    </w:tc>
                    <w:tc>
                      <w:tcPr>
                        <w:tcW w:w="1559" w:type="dxa"/>
                      </w:tcPr>
                      <w:p w:rsidR="00D37595" w:rsidRPr="00D37595" w:rsidRDefault="00D37595" w:rsidP="004F201F">
                        <w:pPr>
                          <w:pStyle w:val="Default"/>
                          <w:rPr>
                            <w:b/>
                            <w:bCs/>
                            <w:color w:val="auto"/>
                            <w:sz w:val="22"/>
                            <w:szCs w:val="22"/>
                          </w:rPr>
                        </w:pPr>
                        <w:r w:rsidRPr="00D37595">
                          <w:rPr>
                            <w:b/>
                            <w:bCs/>
                            <w:color w:val="auto"/>
                            <w:sz w:val="22"/>
                            <w:szCs w:val="22"/>
                          </w:rPr>
                          <w:t>Tiempo</w:t>
                        </w:r>
                      </w:p>
                    </w:tc>
                    <w:tc>
                      <w:tcPr>
                        <w:tcW w:w="2410" w:type="dxa"/>
                      </w:tcPr>
                      <w:p w:rsidR="00D37595" w:rsidRPr="00D37595" w:rsidRDefault="00D37595" w:rsidP="004F201F">
                        <w:pPr>
                          <w:pStyle w:val="Default"/>
                          <w:rPr>
                            <w:b/>
                            <w:bCs/>
                            <w:color w:val="auto"/>
                            <w:sz w:val="22"/>
                            <w:szCs w:val="22"/>
                          </w:rPr>
                        </w:pPr>
                        <w:r w:rsidRPr="00D37595">
                          <w:rPr>
                            <w:b/>
                            <w:bCs/>
                            <w:color w:val="auto"/>
                            <w:sz w:val="22"/>
                            <w:szCs w:val="22"/>
                          </w:rPr>
                          <w:t>Evidencias de aprendizaje</w:t>
                        </w:r>
                      </w:p>
                    </w:tc>
                  </w:tr>
                  <w:tr w:rsidR="00D37595" w:rsidRPr="00D37595" w:rsidTr="004F201F">
                    <w:tc>
                      <w:tcPr>
                        <w:tcW w:w="3725" w:type="dxa"/>
                      </w:tcPr>
                      <w:p w:rsidR="00F774F4" w:rsidRDefault="00F774F4" w:rsidP="00F774F4">
                        <w:pPr>
                          <w:pStyle w:val="Default"/>
                          <w:rPr>
                            <w:sz w:val="20"/>
                            <w:szCs w:val="20"/>
                          </w:rPr>
                        </w:pPr>
                        <w:r>
                          <w:rPr>
                            <w:sz w:val="20"/>
                            <w:szCs w:val="20"/>
                          </w:rPr>
                          <w:t xml:space="preserve">Introducción a la embriología y Organogénesis, desarrollo Embriológico de la 4ª a 8ª semanas de gestación </w:t>
                        </w:r>
                      </w:p>
                      <w:p w:rsidR="00D37595" w:rsidRPr="00D37595" w:rsidRDefault="00D37595" w:rsidP="004F201F">
                        <w:pPr>
                          <w:pStyle w:val="Default"/>
                          <w:rPr>
                            <w:b/>
                            <w:bCs/>
                            <w:color w:val="auto"/>
                            <w:sz w:val="22"/>
                            <w:szCs w:val="22"/>
                          </w:rPr>
                        </w:pPr>
                      </w:p>
                    </w:tc>
                    <w:tc>
                      <w:tcPr>
                        <w:tcW w:w="3726" w:type="dxa"/>
                      </w:tcPr>
                      <w:p w:rsidR="00F774F4" w:rsidRDefault="00F774F4" w:rsidP="00F774F4">
                        <w:pPr>
                          <w:pStyle w:val="Default"/>
                          <w:rPr>
                            <w:sz w:val="20"/>
                            <w:szCs w:val="20"/>
                          </w:rPr>
                        </w:pPr>
                        <w:r>
                          <w:rPr>
                            <w:b/>
                            <w:bCs/>
                            <w:sz w:val="20"/>
                            <w:szCs w:val="20"/>
                          </w:rPr>
                          <w:t xml:space="preserve">Procedimentales </w:t>
                        </w:r>
                      </w:p>
                      <w:p w:rsidR="00F774F4" w:rsidRDefault="00F774F4" w:rsidP="00F774F4">
                        <w:pPr>
                          <w:pStyle w:val="Default"/>
                          <w:rPr>
                            <w:sz w:val="18"/>
                            <w:szCs w:val="18"/>
                          </w:rPr>
                        </w:pPr>
                        <w:r>
                          <w:rPr>
                            <w:sz w:val="18"/>
                            <w:szCs w:val="18"/>
                          </w:rPr>
                          <w:t xml:space="preserve">Partes del microscopio de luz, enfoque de preparaciones microscópicas, fijación y tinción de tejidos. </w:t>
                        </w:r>
                      </w:p>
                      <w:p w:rsidR="00F774F4" w:rsidRDefault="00F774F4" w:rsidP="00F774F4">
                        <w:pPr>
                          <w:pStyle w:val="Default"/>
                          <w:rPr>
                            <w:sz w:val="18"/>
                            <w:szCs w:val="18"/>
                          </w:rPr>
                        </w:pPr>
                        <w:r>
                          <w:rPr>
                            <w:b/>
                            <w:bCs/>
                            <w:sz w:val="20"/>
                            <w:szCs w:val="20"/>
                          </w:rPr>
                          <w:t xml:space="preserve">Conceptuales: </w:t>
                        </w:r>
                        <w:r>
                          <w:rPr>
                            <w:sz w:val="18"/>
                            <w:szCs w:val="18"/>
                          </w:rPr>
                          <w:t xml:space="preserve">Plegadura del embrión trilaminar (longitudinal y transversal), así como los derivados de ellos y la formación de los primordios de todos los sistemas </w:t>
                        </w:r>
                      </w:p>
                      <w:p w:rsidR="00D37595" w:rsidRPr="00D37595" w:rsidRDefault="00D37595" w:rsidP="00F774F4">
                        <w:pPr>
                          <w:pStyle w:val="Default"/>
                          <w:rPr>
                            <w:b/>
                            <w:bCs/>
                            <w:color w:val="auto"/>
                            <w:sz w:val="22"/>
                            <w:szCs w:val="22"/>
                          </w:rPr>
                        </w:pPr>
                        <w:r w:rsidRPr="00D37595">
                          <w:rPr>
                            <w:b/>
                            <w:bCs/>
                            <w:color w:val="auto"/>
                            <w:sz w:val="20"/>
                            <w:szCs w:val="20"/>
                          </w:rPr>
                          <w:t>Actitudinales:</w:t>
                        </w:r>
                        <w:r w:rsidRPr="00D37595">
                          <w:rPr>
                            <w:color w:val="auto"/>
                            <w:sz w:val="20"/>
                            <w:szCs w:val="20"/>
                          </w:rPr>
                          <w:t xml:space="preserve"> Respeto, interés, orden, responsabilidad.</w:t>
                        </w:r>
                      </w:p>
                    </w:tc>
                    <w:tc>
                      <w:tcPr>
                        <w:tcW w:w="2467" w:type="dxa"/>
                      </w:tcPr>
                      <w:p w:rsidR="00F774F4" w:rsidRDefault="00F774F4" w:rsidP="00F774F4">
                        <w:pPr>
                          <w:pStyle w:val="Default"/>
                          <w:rPr>
                            <w:sz w:val="18"/>
                            <w:szCs w:val="18"/>
                          </w:rPr>
                        </w:pPr>
                        <w:r>
                          <w:rPr>
                            <w:b/>
                            <w:bCs/>
                            <w:sz w:val="20"/>
                            <w:szCs w:val="20"/>
                          </w:rPr>
                          <w:t xml:space="preserve">Apertura </w:t>
                        </w:r>
                        <w:r>
                          <w:rPr>
                            <w:sz w:val="18"/>
                            <w:szCs w:val="18"/>
                          </w:rPr>
                          <w:t xml:space="preserve">Teoría y Laboratorio: Organizador previo </w:t>
                        </w:r>
                      </w:p>
                      <w:p w:rsidR="00F774F4" w:rsidRDefault="00F774F4" w:rsidP="00F774F4">
                        <w:pPr>
                          <w:pStyle w:val="Default"/>
                          <w:rPr>
                            <w:sz w:val="18"/>
                            <w:szCs w:val="18"/>
                          </w:rPr>
                        </w:pPr>
                        <w:r>
                          <w:rPr>
                            <w:b/>
                            <w:bCs/>
                            <w:sz w:val="20"/>
                            <w:szCs w:val="20"/>
                          </w:rPr>
                          <w:t xml:space="preserve">Desarrollo: </w:t>
                        </w:r>
                        <w:r>
                          <w:rPr>
                            <w:sz w:val="18"/>
                            <w:szCs w:val="18"/>
                          </w:rPr>
                          <w:t xml:space="preserve">Exposición Oral dinamizada </w:t>
                        </w:r>
                      </w:p>
                      <w:p w:rsidR="00D37595" w:rsidRPr="00D37595" w:rsidRDefault="00F774F4" w:rsidP="00F774F4">
                        <w:pPr>
                          <w:pStyle w:val="Default"/>
                          <w:rPr>
                            <w:b/>
                            <w:bCs/>
                            <w:color w:val="auto"/>
                            <w:sz w:val="22"/>
                            <w:szCs w:val="22"/>
                          </w:rPr>
                        </w:pPr>
                        <w:r>
                          <w:rPr>
                            <w:b/>
                            <w:bCs/>
                            <w:sz w:val="20"/>
                            <w:szCs w:val="20"/>
                          </w:rPr>
                          <w:t xml:space="preserve">Culminación: </w:t>
                        </w:r>
                        <w:r>
                          <w:rPr>
                            <w:sz w:val="20"/>
                            <w:szCs w:val="20"/>
                          </w:rPr>
                          <w:t xml:space="preserve">Teoría: Resolución de dudas, Resumen y Tareas asignadas. Laboratorio: Presentación de dibujo, evaluación y maqueta </w:t>
                        </w:r>
                      </w:p>
                    </w:tc>
                    <w:tc>
                      <w:tcPr>
                        <w:tcW w:w="1559" w:type="dxa"/>
                      </w:tcPr>
                      <w:p w:rsidR="00F774F4" w:rsidRDefault="00F774F4" w:rsidP="00F774F4">
                        <w:pPr>
                          <w:pStyle w:val="Default"/>
                          <w:rPr>
                            <w:sz w:val="17"/>
                            <w:szCs w:val="17"/>
                          </w:rPr>
                        </w:pPr>
                        <w:r>
                          <w:rPr>
                            <w:sz w:val="17"/>
                            <w:szCs w:val="17"/>
                          </w:rPr>
                          <w:t>Teor</w:t>
                        </w:r>
                        <w:r w:rsidR="001A4BA7">
                          <w:rPr>
                            <w:sz w:val="17"/>
                            <w:szCs w:val="17"/>
                          </w:rPr>
                          <w:t>í</w:t>
                        </w:r>
                        <w:r>
                          <w:rPr>
                            <w:sz w:val="17"/>
                            <w:szCs w:val="17"/>
                          </w:rPr>
                          <w:t xml:space="preserve">a: </w:t>
                        </w:r>
                      </w:p>
                      <w:p w:rsidR="00F774F4" w:rsidRDefault="00F774F4" w:rsidP="00F774F4">
                        <w:pPr>
                          <w:pStyle w:val="Default"/>
                          <w:rPr>
                            <w:sz w:val="17"/>
                            <w:szCs w:val="17"/>
                          </w:rPr>
                        </w:pPr>
                        <w:r>
                          <w:rPr>
                            <w:sz w:val="17"/>
                            <w:szCs w:val="17"/>
                          </w:rPr>
                          <w:t xml:space="preserve">2 horas </w:t>
                        </w:r>
                      </w:p>
                      <w:p w:rsidR="00F774F4" w:rsidRDefault="00F774F4" w:rsidP="00F774F4">
                        <w:pPr>
                          <w:pStyle w:val="Default"/>
                          <w:rPr>
                            <w:sz w:val="17"/>
                            <w:szCs w:val="17"/>
                          </w:rPr>
                        </w:pPr>
                        <w:r>
                          <w:rPr>
                            <w:sz w:val="17"/>
                            <w:szCs w:val="17"/>
                          </w:rPr>
                          <w:t xml:space="preserve">Laboratorio: </w:t>
                        </w:r>
                      </w:p>
                      <w:p w:rsidR="00D37595" w:rsidRPr="00D37595" w:rsidRDefault="00F774F4" w:rsidP="00F774F4">
                        <w:pPr>
                          <w:pStyle w:val="Default"/>
                          <w:rPr>
                            <w:b/>
                            <w:bCs/>
                            <w:color w:val="auto"/>
                            <w:sz w:val="22"/>
                            <w:szCs w:val="22"/>
                          </w:rPr>
                        </w:pPr>
                        <w:r>
                          <w:rPr>
                            <w:sz w:val="17"/>
                            <w:szCs w:val="17"/>
                          </w:rPr>
                          <w:t xml:space="preserve">2 horas </w:t>
                        </w:r>
                        <w:r w:rsidR="00D37595" w:rsidRPr="00D37595">
                          <w:rPr>
                            <w:color w:val="auto"/>
                            <w:sz w:val="17"/>
                            <w:szCs w:val="17"/>
                          </w:rPr>
                          <w:t xml:space="preserve"> </w:t>
                        </w:r>
                      </w:p>
                    </w:tc>
                    <w:tc>
                      <w:tcPr>
                        <w:tcW w:w="2410" w:type="dxa"/>
                      </w:tcPr>
                      <w:p w:rsidR="00F774F4" w:rsidRDefault="00F774F4" w:rsidP="00F774F4">
                        <w:pPr>
                          <w:pStyle w:val="Default"/>
                          <w:rPr>
                            <w:sz w:val="20"/>
                            <w:szCs w:val="20"/>
                          </w:rPr>
                        </w:pPr>
                        <w:r>
                          <w:rPr>
                            <w:sz w:val="20"/>
                            <w:szCs w:val="20"/>
                          </w:rPr>
                          <w:t xml:space="preserve">Demuestra la compresión de los conocimientos adquiridos a través de la elaboración de una prueba corta y un dibujo del tejido observado. </w:t>
                        </w:r>
                      </w:p>
                      <w:p w:rsidR="00D37595" w:rsidRPr="00D37595" w:rsidRDefault="00D37595" w:rsidP="004F201F">
                        <w:pPr>
                          <w:pStyle w:val="Default"/>
                          <w:rPr>
                            <w:b/>
                            <w:bCs/>
                            <w:color w:val="auto"/>
                            <w:sz w:val="22"/>
                            <w:szCs w:val="22"/>
                          </w:rPr>
                        </w:pPr>
                        <w:r w:rsidRPr="00D37595">
                          <w:rPr>
                            <w:color w:val="auto"/>
                            <w:sz w:val="17"/>
                            <w:szCs w:val="17"/>
                          </w:rPr>
                          <w:t xml:space="preserve"> </w:t>
                        </w:r>
                      </w:p>
                    </w:tc>
                  </w:tr>
                </w:tbl>
                <w:p w:rsidR="00D37595" w:rsidRPr="00D37595" w:rsidRDefault="00D37595" w:rsidP="004F201F">
                  <w:pPr>
                    <w:pStyle w:val="Default"/>
                    <w:rPr>
                      <w:color w:val="FF0000"/>
                      <w:sz w:val="18"/>
                      <w:szCs w:val="18"/>
                    </w:rPr>
                  </w:pPr>
                </w:p>
              </w:tc>
            </w:tr>
          </w:tbl>
          <w:p w:rsidR="00B355BA" w:rsidRPr="00D37595" w:rsidRDefault="00B355BA">
            <w:pPr>
              <w:pStyle w:val="Default"/>
              <w:rPr>
                <w:b/>
                <w:bCs/>
                <w:color w:val="FF0000"/>
                <w:sz w:val="22"/>
                <w:szCs w:val="22"/>
              </w:rPr>
            </w:pPr>
          </w:p>
          <w:p w:rsidR="00774512" w:rsidRPr="00D37595" w:rsidRDefault="00774512" w:rsidP="00774512">
            <w:pPr>
              <w:pStyle w:val="Default"/>
              <w:rPr>
                <w:color w:val="auto"/>
                <w:sz w:val="20"/>
                <w:szCs w:val="20"/>
              </w:rPr>
            </w:pPr>
            <w:r w:rsidRPr="00D37595">
              <w:rPr>
                <w:b/>
                <w:bCs/>
                <w:color w:val="auto"/>
                <w:sz w:val="20"/>
                <w:szCs w:val="20"/>
              </w:rPr>
              <w:t xml:space="preserve">Recursos de apoyo y bibliográficos: </w:t>
            </w:r>
          </w:p>
          <w:p w:rsidR="00774512" w:rsidRPr="00D37595" w:rsidRDefault="00774512" w:rsidP="00774512">
            <w:pPr>
              <w:pStyle w:val="Default"/>
              <w:rPr>
                <w:color w:val="auto"/>
                <w:sz w:val="20"/>
                <w:szCs w:val="20"/>
              </w:rPr>
            </w:pPr>
            <w:r w:rsidRPr="00D37595">
              <w:rPr>
                <w:b/>
                <w:bCs/>
                <w:color w:val="auto"/>
                <w:sz w:val="20"/>
                <w:szCs w:val="20"/>
              </w:rPr>
              <w:t xml:space="preserve">Libros de Texto Obligatorios </w:t>
            </w:r>
          </w:p>
          <w:p w:rsidR="00774512" w:rsidRDefault="00774512" w:rsidP="00774512">
            <w:pPr>
              <w:pStyle w:val="Default"/>
              <w:rPr>
                <w:b/>
                <w:bCs/>
                <w:color w:val="auto"/>
                <w:sz w:val="20"/>
                <w:szCs w:val="20"/>
              </w:rPr>
            </w:pPr>
            <w:r w:rsidRPr="00D37595">
              <w:rPr>
                <w:b/>
                <w:bCs/>
                <w:color w:val="auto"/>
                <w:sz w:val="20"/>
                <w:szCs w:val="20"/>
              </w:rPr>
              <w:t xml:space="preserve">1. Ross H. Histología: Texto y Atlas Color con Biología Celular y Molecular. </w:t>
            </w:r>
            <w:r>
              <w:rPr>
                <w:b/>
                <w:bCs/>
                <w:color w:val="auto"/>
                <w:sz w:val="20"/>
                <w:szCs w:val="20"/>
              </w:rPr>
              <w:t>7</w:t>
            </w:r>
            <w:r w:rsidRPr="00D37595">
              <w:rPr>
                <w:b/>
                <w:bCs/>
                <w:color w:val="auto"/>
                <w:sz w:val="20"/>
                <w:szCs w:val="20"/>
              </w:rPr>
              <w:t>ª. Ed. B.A. Argentina. Edi</w:t>
            </w:r>
            <w:r>
              <w:rPr>
                <w:b/>
                <w:bCs/>
                <w:color w:val="auto"/>
                <w:sz w:val="20"/>
                <w:szCs w:val="20"/>
              </w:rPr>
              <w:t>torial Médica Panamericana. 2016. 1052</w:t>
            </w:r>
            <w:r w:rsidRPr="00D37595">
              <w:rPr>
                <w:b/>
                <w:bCs/>
                <w:color w:val="auto"/>
                <w:sz w:val="20"/>
                <w:szCs w:val="20"/>
              </w:rPr>
              <w:t xml:space="preserve"> p.</w:t>
            </w:r>
          </w:p>
          <w:p w:rsidR="00774512" w:rsidRDefault="00774512" w:rsidP="00774512">
            <w:pPr>
              <w:pStyle w:val="Default"/>
              <w:rPr>
                <w:b/>
                <w:bCs/>
                <w:color w:val="auto"/>
                <w:sz w:val="20"/>
                <w:szCs w:val="20"/>
              </w:rPr>
            </w:pPr>
            <w:r>
              <w:rPr>
                <w:b/>
                <w:bCs/>
                <w:color w:val="auto"/>
                <w:sz w:val="20"/>
                <w:szCs w:val="20"/>
              </w:rPr>
              <w:t>2</w:t>
            </w:r>
            <w:r w:rsidRPr="00D37595">
              <w:rPr>
                <w:b/>
                <w:bCs/>
                <w:color w:val="auto"/>
                <w:sz w:val="20"/>
                <w:szCs w:val="20"/>
              </w:rPr>
              <w:t xml:space="preserve">. Documentos de apoyo docente. </w:t>
            </w:r>
          </w:p>
          <w:p w:rsidR="00774512" w:rsidRPr="00D37595" w:rsidRDefault="00774512" w:rsidP="00774512">
            <w:pPr>
              <w:pStyle w:val="Default"/>
              <w:rPr>
                <w:b/>
                <w:bCs/>
                <w:color w:val="auto"/>
                <w:sz w:val="22"/>
                <w:szCs w:val="22"/>
              </w:rPr>
            </w:pPr>
            <w:r>
              <w:rPr>
                <w:b/>
                <w:bCs/>
                <w:color w:val="auto"/>
                <w:sz w:val="20"/>
                <w:szCs w:val="20"/>
              </w:rPr>
              <w:t>3</w:t>
            </w:r>
            <w:r w:rsidRPr="00D37595">
              <w:rPr>
                <w:b/>
                <w:bCs/>
                <w:color w:val="auto"/>
                <w:sz w:val="20"/>
                <w:szCs w:val="20"/>
              </w:rPr>
              <w:t>. Sadler. T.W. Langman Embriología méd</w:t>
            </w:r>
            <w:r>
              <w:rPr>
                <w:b/>
                <w:bCs/>
                <w:color w:val="auto"/>
                <w:sz w:val="20"/>
                <w:szCs w:val="20"/>
              </w:rPr>
              <w:t>ica. Con orientación clínica. 13</w:t>
            </w:r>
            <w:r w:rsidRPr="00D37595">
              <w:rPr>
                <w:b/>
                <w:bCs/>
                <w:color w:val="auto"/>
                <w:sz w:val="20"/>
                <w:szCs w:val="20"/>
              </w:rPr>
              <w:t>ª. Edición. Edi</w:t>
            </w:r>
            <w:r>
              <w:rPr>
                <w:b/>
                <w:bCs/>
                <w:color w:val="auto"/>
                <w:sz w:val="20"/>
                <w:szCs w:val="20"/>
              </w:rPr>
              <w:t>torial Médica Panamericana. 2016</w:t>
            </w:r>
            <w:r w:rsidRPr="00D37595">
              <w:rPr>
                <w:b/>
                <w:bCs/>
                <w:color w:val="auto"/>
                <w:sz w:val="20"/>
                <w:szCs w:val="20"/>
              </w:rPr>
              <w:t xml:space="preserve">. </w:t>
            </w:r>
            <w:r>
              <w:rPr>
                <w:b/>
                <w:bCs/>
                <w:color w:val="auto"/>
                <w:sz w:val="20"/>
                <w:szCs w:val="20"/>
              </w:rPr>
              <w:t>408</w:t>
            </w:r>
            <w:r w:rsidRPr="00D37595">
              <w:rPr>
                <w:b/>
                <w:bCs/>
                <w:color w:val="auto"/>
                <w:sz w:val="20"/>
                <w:szCs w:val="20"/>
              </w:rPr>
              <w:t>.p.</w:t>
            </w:r>
          </w:p>
          <w:p w:rsidR="00774512" w:rsidRPr="00D37595" w:rsidRDefault="00774512" w:rsidP="00774512">
            <w:pPr>
              <w:pStyle w:val="Default"/>
              <w:rPr>
                <w:color w:val="auto"/>
                <w:sz w:val="20"/>
                <w:szCs w:val="20"/>
              </w:rPr>
            </w:pPr>
          </w:p>
          <w:p w:rsidR="00774512" w:rsidRPr="00D37595" w:rsidRDefault="00774512" w:rsidP="00774512">
            <w:pPr>
              <w:pStyle w:val="Default"/>
              <w:rPr>
                <w:color w:val="auto"/>
                <w:sz w:val="20"/>
                <w:szCs w:val="20"/>
              </w:rPr>
            </w:pPr>
            <w:r w:rsidRPr="00D37595">
              <w:rPr>
                <w:b/>
                <w:bCs/>
                <w:color w:val="auto"/>
                <w:sz w:val="20"/>
                <w:szCs w:val="20"/>
              </w:rPr>
              <w:t xml:space="preserve">Libros de apoyo y consulta </w:t>
            </w:r>
          </w:p>
          <w:p w:rsidR="00774512" w:rsidRPr="00D37595" w:rsidRDefault="00774512" w:rsidP="00774512">
            <w:pPr>
              <w:pStyle w:val="Default"/>
              <w:rPr>
                <w:color w:val="auto"/>
                <w:sz w:val="20"/>
                <w:szCs w:val="20"/>
              </w:rPr>
            </w:pPr>
            <w:r w:rsidRPr="00D37595">
              <w:rPr>
                <w:b/>
                <w:bCs/>
                <w:color w:val="auto"/>
                <w:sz w:val="20"/>
                <w:szCs w:val="20"/>
              </w:rPr>
              <w:t xml:space="preserve">1. Histología con correlaciones funcionales y clínicas. </w:t>
            </w:r>
            <w:r w:rsidRPr="002F1B6F">
              <w:rPr>
                <w:b/>
                <w:bCs/>
                <w:color w:val="auto"/>
                <w:sz w:val="20"/>
                <w:szCs w:val="20"/>
                <w:lang w:val="en-US"/>
              </w:rPr>
              <w:t xml:space="preserve">Dongmei Cui. Wolters Kluwer/Lippincott Williams &amp; Wilkins. </w:t>
            </w:r>
            <w:r w:rsidRPr="00D37595">
              <w:rPr>
                <w:b/>
                <w:bCs/>
                <w:color w:val="auto"/>
                <w:sz w:val="20"/>
                <w:szCs w:val="20"/>
              </w:rPr>
              <w:t xml:space="preserve">Heath </w:t>
            </w:r>
          </w:p>
          <w:p w:rsidR="00774512" w:rsidRPr="00D37595" w:rsidRDefault="00774512" w:rsidP="00774512">
            <w:pPr>
              <w:pStyle w:val="Default"/>
              <w:rPr>
                <w:color w:val="auto"/>
                <w:sz w:val="20"/>
                <w:szCs w:val="20"/>
              </w:rPr>
            </w:pPr>
            <w:r w:rsidRPr="00D37595">
              <w:rPr>
                <w:b/>
                <w:bCs/>
                <w:color w:val="auto"/>
                <w:sz w:val="20"/>
                <w:szCs w:val="20"/>
              </w:rPr>
              <w:t xml:space="preserve">2. Welsch, Ulrich. Sobotta Histología, 2ª. Edición, Madrid España. Editorial Médica Panamericana </w:t>
            </w:r>
          </w:p>
          <w:p w:rsidR="00774512" w:rsidRPr="00D37595" w:rsidRDefault="00774512" w:rsidP="00774512">
            <w:pPr>
              <w:pStyle w:val="Default"/>
              <w:rPr>
                <w:color w:val="auto"/>
                <w:sz w:val="20"/>
                <w:szCs w:val="20"/>
              </w:rPr>
            </w:pPr>
            <w:r w:rsidRPr="002F1B6F">
              <w:rPr>
                <w:b/>
                <w:bCs/>
                <w:color w:val="auto"/>
                <w:sz w:val="20"/>
                <w:szCs w:val="20"/>
                <w:lang w:val="en-US"/>
              </w:rPr>
              <w:t xml:space="preserve">3. Faw-cett, D.W. y Bloom. </w:t>
            </w:r>
            <w:r w:rsidRPr="00D37595">
              <w:rPr>
                <w:b/>
                <w:bCs/>
                <w:color w:val="auto"/>
                <w:sz w:val="20"/>
                <w:szCs w:val="20"/>
              </w:rPr>
              <w:t xml:space="preserve">Tratado de Histología, 12ª. ed. México D.F. McGraw Hill. Interamericana, 1995. 1044p. </w:t>
            </w:r>
          </w:p>
          <w:p w:rsidR="005272E6" w:rsidRDefault="005272E6">
            <w:pPr>
              <w:pStyle w:val="Default"/>
              <w:rPr>
                <w:rFonts w:ascii="Arial" w:hAnsi="Arial" w:cs="Arial"/>
                <w:color w:val="FF0000"/>
                <w:sz w:val="18"/>
                <w:szCs w:val="18"/>
              </w:rPr>
            </w:pPr>
            <w:r w:rsidRPr="00D37595">
              <w:rPr>
                <w:rFonts w:ascii="Arial" w:hAnsi="Arial" w:cs="Arial"/>
                <w:color w:val="FF0000"/>
                <w:sz w:val="18"/>
                <w:szCs w:val="18"/>
              </w:rPr>
              <w:t xml:space="preserve"> </w:t>
            </w:r>
          </w:p>
          <w:p w:rsidR="00F774F4" w:rsidRPr="00D37595" w:rsidRDefault="00F774F4">
            <w:pPr>
              <w:pStyle w:val="Default"/>
              <w:rPr>
                <w:color w:val="FF0000"/>
                <w:sz w:val="18"/>
                <w:szCs w:val="18"/>
              </w:rPr>
            </w:pPr>
          </w:p>
        </w:tc>
      </w:tr>
    </w:tbl>
    <w:p w:rsidR="001B3D76" w:rsidRPr="00FB7B1F" w:rsidRDefault="001B3D76" w:rsidP="00D37595">
      <w:pPr>
        <w:pStyle w:val="ecxmsonormal"/>
        <w:ind w:left="1080"/>
        <w:jc w:val="both"/>
        <w:rPr>
          <w:rFonts w:ascii="Tahoma" w:hAnsi="Tahoma" w:cs="Tahoma"/>
          <w:color w:val="444444"/>
          <w:sz w:val="20"/>
          <w:szCs w:val="20"/>
        </w:rPr>
      </w:pPr>
      <w:r w:rsidRPr="001B3D76">
        <w:rPr>
          <w:rFonts w:ascii="Monotype Corsiva" w:hAnsi="Monotype Corsiva" w:cs="Tahoma"/>
          <w:color w:val="444444"/>
          <w:sz w:val="32"/>
          <w:szCs w:val="32"/>
        </w:rPr>
        <w:lastRenderedPageBreak/>
        <w:t xml:space="preserve"> </w:t>
      </w:r>
      <w:r>
        <w:rPr>
          <w:rFonts w:ascii="Tahoma" w:hAnsi="Tahoma" w:cs="Tahoma"/>
          <w:color w:val="444444"/>
          <w:sz w:val="20"/>
          <w:szCs w:val="20"/>
        </w:rPr>
        <w:t xml:space="preserve"> </w:t>
      </w:r>
    </w:p>
    <w:p w:rsidR="001B3D76" w:rsidRDefault="001B3D76" w:rsidP="001B3D76">
      <w:pPr>
        <w:pStyle w:val="ecxmsonormal"/>
        <w:spacing w:after="0"/>
        <w:rPr>
          <w:rFonts w:ascii="Tahoma" w:hAnsi="Tahoma" w:cs="Tahoma"/>
          <w:color w:val="444444"/>
          <w:sz w:val="22"/>
          <w:szCs w:val="22"/>
        </w:rPr>
      </w:pPr>
    </w:p>
    <w:p w:rsidR="00F774F4" w:rsidRDefault="00F774F4" w:rsidP="001B3D76">
      <w:pPr>
        <w:pStyle w:val="ecxmsonormal"/>
        <w:spacing w:after="0"/>
        <w:rPr>
          <w:rFonts w:ascii="Tahoma" w:hAnsi="Tahoma" w:cs="Tahoma"/>
          <w:color w:val="444444"/>
          <w:sz w:val="22"/>
          <w:szCs w:val="22"/>
        </w:rPr>
      </w:pPr>
    </w:p>
    <w:p w:rsidR="00F774F4" w:rsidRDefault="00F774F4" w:rsidP="001B3D76">
      <w:pPr>
        <w:pStyle w:val="ecxmsonormal"/>
        <w:spacing w:after="0"/>
        <w:rPr>
          <w:rFonts w:ascii="Tahoma" w:hAnsi="Tahoma" w:cs="Tahoma"/>
          <w:color w:val="444444"/>
          <w:sz w:val="22"/>
          <w:szCs w:val="22"/>
        </w:rPr>
      </w:pPr>
    </w:p>
    <w:tbl>
      <w:tblPr>
        <w:tblW w:w="0" w:type="auto"/>
        <w:tblBorders>
          <w:top w:val="nil"/>
          <w:left w:val="nil"/>
          <w:bottom w:val="nil"/>
          <w:right w:val="nil"/>
        </w:tblBorders>
        <w:tblLayout w:type="fixed"/>
        <w:tblLook w:val="0000" w:firstRow="0" w:lastRow="0" w:firstColumn="0" w:lastColumn="0" w:noHBand="0" w:noVBand="0"/>
      </w:tblPr>
      <w:tblGrid>
        <w:gridCol w:w="15383"/>
      </w:tblGrid>
      <w:tr w:rsidR="00F774F4" w:rsidTr="004F201F">
        <w:trPr>
          <w:trHeight w:val="99"/>
        </w:trPr>
        <w:tc>
          <w:tcPr>
            <w:tcW w:w="15383" w:type="dxa"/>
          </w:tcPr>
          <w:p w:rsidR="00774512" w:rsidRDefault="00774512" w:rsidP="004F201F">
            <w:pPr>
              <w:pStyle w:val="Default"/>
              <w:rPr>
                <w:b/>
                <w:bCs/>
                <w:color w:val="auto"/>
                <w:sz w:val="22"/>
                <w:szCs w:val="22"/>
              </w:rPr>
            </w:pPr>
          </w:p>
          <w:p w:rsidR="00F774F4" w:rsidRPr="00D37595" w:rsidRDefault="00F774F4" w:rsidP="004F201F">
            <w:pPr>
              <w:pStyle w:val="Default"/>
              <w:rPr>
                <w:b/>
                <w:bCs/>
                <w:color w:val="auto"/>
                <w:sz w:val="22"/>
                <w:szCs w:val="22"/>
              </w:rPr>
            </w:pPr>
            <w:r w:rsidRPr="00D37595">
              <w:rPr>
                <w:b/>
                <w:bCs/>
                <w:color w:val="auto"/>
                <w:sz w:val="22"/>
                <w:szCs w:val="22"/>
              </w:rPr>
              <w:lastRenderedPageBreak/>
              <w:t xml:space="preserve">Semana </w:t>
            </w:r>
            <w:r>
              <w:rPr>
                <w:b/>
                <w:bCs/>
                <w:color w:val="auto"/>
                <w:sz w:val="22"/>
                <w:szCs w:val="22"/>
              </w:rPr>
              <w:t>3</w:t>
            </w:r>
            <w:r w:rsidRPr="00D37595">
              <w:rPr>
                <w:b/>
                <w:bCs/>
                <w:color w:val="auto"/>
                <w:sz w:val="22"/>
                <w:szCs w:val="22"/>
              </w:rPr>
              <w:t xml:space="preserve">   UNIDAD TEMATICA: </w:t>
            </w:r>
            <w:r w:rsidR="006B6927">
              <w:rPr>
                <w:b/>
                <w:bCs/>
                <w:color w:val="auto"/>
                <w:sz w:val="22"/>
                <w:szCs w:val="22"/>
              </w:rPr>
              <w:t>SISTEMA NERVIOSO</w:t>
            </w:r>
          </w:p>
          <w:p w:rsidR="006B6927" w:rsidRDefault="006B6927" w:rsidP="006B6927">
            <w:pPr>
              <w:pStyle w:val="Default"/>
              <w:rPr>
                <w:sz w:val="22"/>
                <w:szCs w:val="22"/>
              </w:rPr>
            </w:pPr>
            <w:r w:rsidRPr="001A4BA7">
              <w:rPr>
                <w:b/>
                <w:bCs/>
                <w:sz w:val="22"/>
                <w:szCs w:val="22"/>
              </w:rPr>
              <w:t xml:space="preserve">Subcompetencia: </w:t>
            </w:r>
            <w:r w:rsidRPr="001A4BA7">
              <w:rPr>
                <w:sz w:val="22"/>
                <w:szCs w:val="22"/>
              </w:rPr>
              <w:t xml:space="preserve">Aplica los conocimientos en relación a: </w:t>
            </w:r>
            <w:r>
              <w:rPr>
                <w:sz w:val="22"/>
                <w:szCs w:val="22"/>
              </w:rPr>
              <w:t xml:space="preserve">Cerebro y Embriología del SNC </w:t>
            </w:r>
          </w:p>
          <w:tbl>
            <w:tblPr>
              <w:tblStyle w:val="Tablaconcuadrcula"/>
              <w:tblW w:w="13887" w:type="dxa"/>
              <w:tblLayout w:type="fixed"/>
              <w:tblLook w:val="04A0" w:firstRow="1" w:lastRow="0" w:firstColumn="1" w:lastColumn="0" w:noHBand="0" w:noVBand="1"/>
            </w:tblPr>
            <w:tblGrid>
              <w:gridCol w:w="3725"/>
              <w:gridCol w:w="3726"/>
              <w:gridCol w:w="2467"/>
              <w:gridCol w:w="1559"/>
              <w:gridCol w:w="2410"/>
            </w:tblGrid>
            <w:tr w:rsidR="00F774F4" w:rsidRPr="00D37595" w:rsidTr="004F201F">
              <w:tc>
                <w:tcPr>
                  <w:tcW w:w="3725" w:type="dxa"/>
                </w:tcPr>
                <w:p w:rsidR="00F774F4" w:rsidRPr="00D37595" w:rsidRDefault="00F774F4" w:rsidP="004F201F">
                  <w:pPr>
                    <w:pStyle w:val="Default"/>
                    <w:rPr>
                      <w:b/>
                      <w:bCs/>
                      <w:color w:val="auto"/>
                      <w:sz w:val="22"/>
                      <w:szCs w:val="22"/>
                    </w:rPr>
                  </w:pPr>
                  <w:r w:rsidRPr="00D37595">
                    <w:rPr>
                      <w:b/>
                      <w:bCs/>
                      <w:color w:val="auto"/>
                      <w:sz w:val="22"/>
                      <w:szCs w:val="22"/>
                    </w:rPr>
                    <w:t>Macrocontenidos y microcontenidos</w:t>
                  </w:r>
                </w:p>
              </w:tc>
              <w:tc>
                <w:tcPr>
                  <w:tcW w:w="3726" w:type="dxa"/>
                </w:tcPr>
                <w:p w:rsidR="00F774F4" w:rsidRPr="00D37595" w:rsidRDefault="00F774F4" w:rsidP="004F201F">
                  <w:pPr>
                    <w:pStyle w:val="Default"/>
                    <w:rPr>
                      <w:b/>
                      <w:bCs/>
                      <w:color w:val="auto"/>
                      <w:sz w:val="22"/>
                      <w:szCs w:val="22"/>
                    </w:rPr>
                  </w:pPr>
                  <w:r w:rsidRPr="00D37595">
                    <w:rPr>
                      <w:b/>
                      <w:bCs/>
                      <w:color w:val="auto"/>
                      <w:sz w:val="22"/>
                      <w:szCs w:val="22"/>
                    </w:rPr>
                    <w:t>Saberes</w:t>
                  </w:r>
                </w:p>
              </w:tc>
              <w:tc>
                <w:tcPr>
                  <w:tcW w:w="2467" w:type="dxa"/>
                </w:tcPr>
                <w:p w:rsidR="00F774F4" w:rsidRPr="00D37595" w:rsidRDefault="00F774F4" w:rsidP="004F201F">
                  <w:pPr>
                    <w:pStyle w:val="Default"/>
                    <w:rPr>
                      <w:b/>
                      <w:bCs/>
                      <w:color w:val="auto"/>
                      <w:sz w:val="22"/>
                      <w:szCs w:val="22"/>
                    </w:rPr>
                  </w:pPr>
                  <w:r w:rsidRPr="00D37595">
                    <w:rPr>
                      <w:b/>
                      <w:bCs/>
                      <w:color w:val="auto"/>
                      <w:sz w:val="22"/>
                      <w:szCs w:val="22"/>
                    </w:rPr>
                    <w:t>Actividades</w:t>
                  </w:r>
                </w:p>
              </w:tc>
              <w:tc>
                <w:tcPr>
                  <w:tcW w:w="1559" w:type="dxa"/>
                </w:tcPr>
                <w:p w:rsidR="00F774F4" w:rsidRPr="00D37595" w:rsidRDefault="00F774F4" w:rsidP="004F201F">
                  <w:pPr>
                    <w:pStyle w:val="Default"/>
                    <w:rPr>
                      <w:b/>
                      <w:bCs/>
                      <w:color w:val="auto"/>
                      <w:sz w:val="22"/>
                      <w:szCs w:val="22"/>
                    </w:rPr>
                  </w:pPr>
                  <w:r w:rsidRPr="00D37595">
                    <w:rPr>
                      <w:b/>
                      <w:bCs/>
                      <w:color w:val="auto"/>
                      <w:sz w:val="22"/>
                      <w:szCs w:val="22"/>
                    </w:rPr>
                    <w:t>Tiempo</w:t>
                  </w:r>
                </w:p>
              </w:tc>
              <w:tc>
                <w:tcPr>
                  <w:tcW w:w="2410" w:type="dxa"/>
                </w:tcPr>
                <w:p w:rsidR="00F774F4" w:rsidRPr="00D37595" w:rsidRDefault="00F774F4" w:rsidP="004F201F">
                  <w:pPr>
                    <w:pStyle w:val="Default"/>
                    <w:rPr>
                      <w:b/>
                      <w:bCs/>
                      <w:color w:val="auto"/>
                      <w:sz w:val="22"/>
                      <w:szCs w:val="22"/>
                    </w:rPr>
                  </w:pPr>
                  <w:r w:rsidRPr="00D37595">
                    <w:rPr>
                      <w:b/>
                      <w:bCs/>
                      <w:color w:val="auto"/>
                      <w:sz w:val="22"/>
                      <w:szCs w:val="22"/>
                    </w:rPr>
                    <w:t>Evidencias de aprendizaje</w:t>
                  </w:r>
                </w:p>
              </w:tc>
            </w:tr>
            <w:tr w:rsidR="00F774F4" w:rsidRPr="00D37595" w:rsidTr="004F201F">
              <w:tc>
                <w:tcPr>
                  <w:tcW w:w="3725" w:type="dxa"/>
                </w:tcPr>
                <w:p w:rsidR="006B6927" w:rsidRDefault="006B6927" w:rsidP="006B6927">
                  <w:pPr>
                    <w:pStyle w:val="Default"/>
                    <w:rPr>
                      <w:sz w:val="22"/>
                      <w:szCs w:val="22"/>
                    </w:rPr>
                  </w:pPr>
                  <w:r>
                    <w:rPr>
                      <w:sz w:val="22"/>
                      <w:szCs w:val="22"/>
                    </w:rPr>
                    <w:t xml:space="preserve">Cerebro y Embriología del SNC </w:t>
                  </w:r>
                </w:p>
                <w:p w:rsidR="00F774F4" w:rsidRPr="00D37595" w:rsidRDefault="00F774F4" w:rsidP="004F201F">
                  <w:pPr>
                    <w:pStyle w:val="Default"/>
                    <w:rPr>
                      <w:b/>
                      <w:bCs/>
                      <w:color w:val="auto"/>
                      <w:sz w:val="22"/>
                      <w:szCs w:val="22"/>
                    </w:rPr>
                  </w:pPr>
                </w:p>
              </w:tc>
              <w:tc>
                <w:tcPr>
                  <w:tcW w:w="3726" w:type="dxa"/>
                </w:tcPr>
                <w:p w:rsidR="006B6927" w:rsidRDefault="006B6927" w:rsidP="006B6927">
                  <w:pPr>
                    <w:pStyle w:val="Default"/>
                    <w:rPr>
                      <w:sz w:val="18"/>
                      <w:szCs w:val="18"/>
                    </w:rPr>
                  </w:pPr>
                  <w:r>
                    <w:rPr>
                      <w:b/>
                      <w:bCs/>
                      <w:sz w:val="20"/>
                      <w:szCs w:val="20"/>
                    </w:rPr>
                    <w:t xml:space="preserve">Procedimentales: </w:t>
                  </w:r>
                  <w:r>
                    <w:rPr>
                      <w:sz w:val="18"/>
                      <w:szCs w:val="18"/>
                    </w:rPr>
                    <w:t xml:space="preserve">Partes del microscopio de luz, enfoque de preparaciones microscópicas, fijación y tinción de tejidos. </w:t>
                  </w:r>
                </w:p>
                <w:p w:rsidR="006B6927" w:rsidRDefault="006B6927" w:rsidP="006B6927">
                  <w:pPr>
                    <w:pStyle w:val="Default"/>
                    <w:rPr>
                      <w:sz w:val="18"/>
                      <w:szCs w:val="18"/>
                    </w:rPr>
                  </w:pPr>
                  <w:r>
                    <w:rPr>
                      <w:b/>
                      <w:bCs/>
                      <w:sz w:val="20"/>
                      <w:szCs w:val="20"/>
                    </w:rPr>
                    <w:t xml:space="preserve">Conceptuales: </w:t>
                  </w:r>
                  <w:r>
                    <w:rPr>
                      <w:sz w:val="18"/>
                      <w:szCs w:val="18"/>
                    </w:rPr>
                    <w:t xml:space="preserve">Cerebro: Substancia gris, capas de la corteza y neuronas y sustancia blanca y sus constituyentes. Así como también el desarrollo del SNC. Neuroepitelio. Vesículas del tubo neural y sus derivados </w:t>
                  </w:r>
                </w:p>
                <w:p w:rsidR="00F774F4" w:rsidRPr="00D37595" w:rsidRDefault="00F774F4" w:rsidP="004F201F">
                  <w:pPr>
                    <w:pStyle w:val="Default"/>
                    <w:rPr>
                      <w:b/>
                      <w:bCs/>
                      <w:color w:val="auto"/>
                      <w:sz w:val="22"/>
                      <w:szCs w:val="22"/>
                    </w:rPr>
                  </w:pPr>
                  <w:r w:rsidRPr="00D37595">
                    <w:rPr>
                      <w:b/>
                      <w:bCs/>
                      <w:color w:val="auto"/>
                      <w:sz w:val="20"/>
                      <w:szCs w:val="20"/>
                    </w:rPr>
                    <w:t>Actitudinales:</w:t>
                  </w:r>
                  <w:r w:rsidRPr="00D37595">
                    <w:rPr>
                      <w:color w:val="auto"/>
                      <w:sz w:val="20"/>
                      <w:szCs w:val="20"/>
                    </w:rPr>
                    <w:t xml:space="preserve"> Respeto, interés, orden, responsabilidad.</w:t>
                  </w:r>
                </w:p>
              </w:tc>
              <w:tc>
                <w:tcPr>
                  <w:tcW w:w="2467" w:type="dxa"/>
                </w:tcPr>
                <w:p w:rsidR="006B6927" w:rsidRDefault="006B6927" w:rsidP="006B6927">
                  <w:pPr>
                    <w:pStyle w:val="Default"/>
                    <w:rPr>
                      <w:sz w:val="17"/>
                      <w:szCs w:val="17"/>
                    </w:rPr>
                  </w:pPr>
                  <w:r>
                    <w:rPr>
                      <w:b/>
                      <w:bCs/>
                      <w:sz w:val="20"/>
                      <w:szCs w:val="20"/>
                    </w:rPr>
                    <w:t xml:space="preserve">Apertura: </w:t>
                  </w:r>
                  <w:r>
                    <w:rPr>
                      <w:sz w:val="17"/>
                      <w:szCs w:val="17"/>
                    </w:rPr>
                    <w:t xml:space="preserve">Teoría y Laboratorio: Organizador previo </w:t>
                  </w:r>
                </w:p>
                <w:p w:rsidR="006B6927" w:rsidRDefault="006B6927" w:rsidP="006B6927">
                  <w:pPr>
                    <w:pStyle w:val="Default"/>
                    <w:rPr>
                      <w:sz w:val="17"/>
                      <w:szCs w:val="17"/>
                    </w:rPr>
                  </w:pPr>
                  <w:r>
                    <w:rPr>
                      <w:b/>
                      <w:bCs/>
                      <w:sz w:val="20"/>
                      <w:szCs w:val="20"/>
                    </w:rPr>
                    <w:t xml:space="preserve">Desarrollo: </w:t>
                  </w:r>
                  <w:r>
                    <w:rPr>
                      <w:sz w:val="17"/>
                      <w:szCs w:val="17"/>
                    </w:rPr>
                    <w:t xml:space="preserve">Teoría: Exposición Oral dinamizada </w:t>
                  </w:r>
                </w:p>
                <w:p w:rsidR="00F774F4" w:rsidRPr="00D37595" w:rsidRDefault="006B6927" w:rsidP="006B6927">
                  <w:pPr>
                    <w:pStyle w:val="Default"/>
                    <w:rPr>
                      <w:b/>
                      <w:bCs/>
                      <w:color w:val="auto"/>
                      <w:sz w:val="22"/>
                      <w:szCs w:val="22"/>
                    </w:rPr>
                  </w:pPr>
                  <w:r>
                    <w:rPr>
                      <w:b/>
                      <w:bCs/>
                      <w:sz w:val="20"/>
                      <w:szCs w:val="20"/>
                    </w:rPr>
                    <w:t xml:space="preserve">Culminación: </w:t>
                  </w:r>
                  <w:r>
                    <w:rPr>
                      <w:sz w:val="20"/>
                      <w:szCs w:val="20"/>
                    </w:rPr>
                    <w:t xml:space="preserve">Teoría: Resolución de dudas, Resumen y Tareas asignadas. Laboratorio: Presentación de dibujo, evaluación. </w:t>
                  </w:r>
                </w:p>
              </w:tc>
              <w:tc>
                <w:tcPr>
                  <w:tcW w:w="1559" w:type="dxa"/>
                </w:tcPr>
                <w:p w:rsidR="00F774F4" w:rsidRPr="00D37595" w:rsidRDefault="00F774F4" w:rsidP="004F201F">
                  <w:pPr>
                    <w:pStyle w:val="Default"/>
                    <w:rPr>
                      <w:color w:val="auto"/>
                      <w:sz w:val="17"/>
                      <w:szCs w:val="17"/>
                    </w:rPr>
                  </w:pPr>
                  <w:r w:rsidRPr="00D37595">
                    <w:rPr>
                      <w:color w:val="auto"/>
                      <w:sz w:val="17"/>
                      <w:szCs w:val="17"/>
                    </w:rPr>
                    <w:t>Teor</w:t>
                  </w:r>
                  <w:r w:rsidR="001A4BA7">
                    <w:rPr>
                      <w:color w:val="auto"/>
                      <w:sz w:val="17"/>
                      <w:szCs w:val="17"/>
                    </w:rPr>
                    <w:t>í</w:t>
                  </w:r>
                  <w:r w:rsidRPr="00D37595">
                    <w:rPr>
                      <w:color w:val="auto"/>
                      <w:sz w:val="17"/>
                      <w:szCs w:val="17"/>
                    </w:rPr>
                    <w:t xml:space="preserve">a: </w:t>
                  </w:r>
                </w:p>
                <w:p w:rsidR="00F774F4" w:rsidRPr="00D37595" w:rsidRDefault="00F774F4" w:rsidP="004F201F">
                  <w:pPr>
                    <w:pStyle w:val="Default"/>
                    <w:rPr>
                      <w:color w:val="auto"/>
                      <w:sz w:val="17"/>
                      <w:szCs w:val="17"/>
                    </w:rPr>
                  </w:pPr>
                  <w:r w:rsidRPr="00D37595">
                    <w:rPr>
                      <w:color w:val="auto"/>
                      <w:sz w:val="17"/>
                      <w:szCs w:val="17"/>
                    </w:rPr>
                    <w:t xml:space="preserve">2 horas </w:t>
                  </w:r>
                </w:p>
                <w:p w:rsidR="00F774F4" w:rsidRPr="00D37595" w:rsidRDefault="00F774F4" w:rsidP="004F201F">
                  <w:pPr>
                    <w:pStyle w:val="Default"/>
                    <w:rPr>
                      <w:color w:val="auto"/>
                      <w:sz w:val="17"/>
                      <w:szCs w:val="17"/>
                    </w:rPr>
                  </w:pPr>
                  <w:r w:rsidRPr="00D37595">
                    <w:rPr>
                      <w:color w:val="auto"/>
                      <w:sz w:val="17"/>
                      <w:szCs w:val="17"/>
                    </w:rPr>
                    <w:t xml:space="preserve">Laboratorio: </w:t>
                  </w:r>
                </w:p>
                <w:p w:rsidR="00F774F4" w:rsidRPr="00D37595" w:rsidRDefault="00F774F4" w:rsidP="004F201F">
                  <w:pPr>
                    <w:pStyle w:val="Default"/>
                    <w:rPr>
                      <w:b/>
                      <w:bCs/>
                      <w:color w:val="auto"/>
                      <w:sz w:val="22"/>
                      <w:szCs w:val="22"/>
                    </w:rPr>
                  </w:pPr>
                  <w:r w:rsidRPr="00D37595">
                    <w:rPr>
                      <w:color w:val="auto"/>
                      <w:sz w:val="17"/>
                      <w:szCs w:val="17"/>
                    </w:rPr>
                    <w:t xml:space="preserve">2 horas </w:t>
                  </w:r>
                </w:p>
              </w:tc>
              <w:tc>
                <w:tcPr>
                  <w:tcW w:w="2410" w:type="dxa"/>
                </w:tcPr>
                <w:p w:rsidR="006B6927" w:rsidRDefault="006B6927" w:rsidP="006B6927">
                  <w:pPr>
                    <w:pStyle w:val="Default"/>
                    <w:rPr>
                      <w:sz w:val="20"/>
                      <w:szCs w:val="20"/>
                    </w:rPr>
                  </w:pPr>
                  <w:r>
                    <w:rPr>
                      <w:sz w:val="20"/>
                      <w:szCs w:val="20"/>
                    </w:rPr>
                    <w:t xml:space="preserve">Demuestra la compresión de los conocimientos adquiridos a través de la elaboración de una prueba corta y un dibujo del tejido observado </w:t>
                  </w:r>
                </w:p>
                <w:p w:rsidR="00F774F4" w:rsidRPr="00D37595" w:rsidRDefault="00F774F4" w:rsidP="004F201F">
                  <w:pPr>
                    <w:pStyle w:val="Default"/>
                    <w:rPr>
                      <w:b/>
                      <w:bCs/>
                      <w:color w:val="auto"/>
                      <w:sz w:val="22"/>
                      <w:szCs w:val="22"/>
                    </w:rPr>
                  </w:pPr>
                </w:p>
              </w:tc>
            </w:tr>
          </w:tbl>
          <w:tbl>
            <w:tblPr>
              <w:tblW w:w="15383" w:type="dxa"/>
              <w:tblBorders>
                <w:top w:val="nil"/>
                <w:left w:val="nil"/>
                <w:bottom w:val="nil"/>
                <w:right w:val="nil"/>
              </w:tblBorders>
              <w:tblLayout w:type="fixed"/>
              <w:tblLook w:val="0000" w:firstRow="0" w:lastRow="0" w:firstColumn="0" w:lastColumn="0" w:noHBand="0" w:noVBand="0"/>
            </w:tblPr>
            <w:tblGrid>
              <w:gridCol w:w="15383"/>
            </w:tblGrid>
            <w:tr w:rsidR="00F774F4" w:rsidTr="004F201F">
              <w:trPr>
                <w:trHeight w:val="99"/>
              </w:trPr>
              <w:tc>
                <w:tcPr>
                  <w:tcW w:w="15383" w:type="dxa"/>
                </w:tcPr>
                <w:p w:rsidR="00F774F4" w:rsidRDefault="00F774F4" w:rsidP="004F201F">
                  <w:pPr>
                    <w:pStyle w:val="Default"/>
                    <w:rPr>
                      <w:b/>
                      <w:bCs/>
                      <w:color w:val="auto"/>
                      <w:sz w:val="22"/>
                      <w:szCs w:val="22"/>
                    </w:rPr>
                  </w:pPr>
                </w:p>
                <w:p w:rsidR="006B6927" w:rsidRDefault="006B6927" w:rsidP="004F201F">
                  <w:pPr>
                    <w:pStyle w:val="Default"/>
                    <w:rPr>
                      <w:b/>
                      <w:bCs/>
                      <w:color w:val="auto"/>
                      <w:sz w:val="22"/>
                      <w:szCs w:val="22"/>
                    </w:rPr>
                  </w:pPr>
                </w:p>
                <w:p w:rsidR="006B6927" w:rsidRDefault="006B6927" w:rsidP="004F201F">
                  <w:pPr>
                    <w:pStyle w:val="Default"/>
                    <w:rPr>
                      <w:b/>
                      <w:bCs/>
                      <w:color w:val="auto"/>
                      <w:sz w:val="22"/>
                      <w:szCs w:val="22"/>
                    </w:rPr>
                  </w:pPr>
                </w:p>
                <w:p w:rsidR="00774512" w:rsidRPr="00D37595" w:rsidRDefault="00774512" w:rsidP="00774512">
                  <w:pPr>
                    <w:pStyle w:val="Default"/>
                    <w:rPr>
                      <w:color w:val="auto"/>
                      <w:sz w:val="20"/>
                      <w:szCs w:val="20"/>
                    </w:rPr>
                  </w:pPr>
                  <w:r w:rsidRPr="00D37595">
                    <w:rPr>
                      <w:b/>
                      <w:bCs/>
                      <w:color w:val="auto"/>
                      <w:sz w:val="20"/>
                      <w:szCs w:val="20"/>
                    </w:rPr>
                    <w:t xml:space="preserve">Recursos de apoyo y bibliográficos: </w:t>
                  </w:r>
                </w:p>
                <w:p w:rsidR="00774512" w:rsidRPr="00D37595" w:rsidRDefault="00774512" w:rsidP="00774512">
                  <w:pPr>
                    <w:pStyle w:val="Default"/>
                    <w:rPr>
                      <w:color w:val="auto"/>
                      <w:sz w:val="20"/>
                      <w:szCs w:val="20"/>
                    </w:rPr>
                  </w:pPr>
                  <w:r w:rsidRPr="00D37595">
                    <w:rPr>
                      <w:b/>
                      <w:bCs/>
                      <w:color w:val="auto"/>
                      <w:sz w:val="20"/>
                      <w:szCs w:val="20"/>
                    </w:rPr>
                    <w:t xml:space="preserve">Libros de Texto Obligatorios </w:t>
                  </w:r>
                </w:p>
                <w:p w:rsidR="00774512" w:rsidRDefault="00774512" w:rsidP="00774512">
                  <w:pPr>
                    <w:pStyle w:val="Default"/>
                    <w:rPr>
                      <w:b/>
                      <w:bCs/>
                      <w:color w:val="auto"/>
                      <w:sz w:val="20"/>
                      <w:szCs w:val="20"/>
                    </w:rPr>
                  </w:pPr>
                  <w:r w:rsidRPr="00D37595">
                    <w:rPr>
                      <w:b/>
                      <w:bCs/>
                      <w:color w:val="auto"/>
                      <w:sz w:val="20"/>
                      <w:szCs w:val="20"/>
                    </w:rPr>
                    <w:t xml:space="preserve">1. Ross H. Histología: Texto y Atlas Color con Biología Celular y Molecular. </w:t>
                  </w:r>
                  <w:r>
                    <w:rPr>
                      <w:b/>
                      <w:bCs/>
                      <w:color w:val="auto"/>
                      <w:sz w:val="20"/>
                      <w:szCs w:val="20"/>
                    </w:rPr>
                    <w:t>7</w:t>
                  </w:r>
                  <w:r w:rsidRPr="00D37595">
                    <w:rPr>
                      <w:b/>
                      <w:bCs/>
                      <w:color w:val="auto"/>
                      <w:sz w:val="20"/>
                      <w:szCs w:val="20"/>
                    </w:rPr>
                    <w:t>ª. Ed. B.A. Argentina. Edi</w:t>
                  </w:r>
                  <w:r>
                    <w:rPr>
                      <w:b/>
                      <w:bCs/>
                      <w:color w:val="auto"/>
                      <w:sz w:val="20"/>
                      <w:szCs w:val="20"/>
                    </w:rPr>
                    <w:t>torial Médica Panamericana. 2016. 1052</w:t>
                  </w:r>
                  <w:r w:rsidRPr="00D37595">
                    <w:rPr>
                      <w:b/>
                      <w:bCs/>
                      <w:color w:val="auto"/>
                      <w:sz w:val="20"/>
                      <w:szCs w:val="20"/>
                    </w:rPr>
                    <w:t xml:space="preserve"> p.</w:t>
                  </w:r>
                </w:p>
                <w:p w:rsidR="00774512" w:rsidRDefault="00774512" w:rsidP="00774512">
                  <w:pPr>
                    <w:pStyle w:val="Default"/>
                    <w:rPr>
                      <w:b/>
                      <w:bCs/>
                      <w:color w:val="auto"/>
                      <w:sz w:val="20"/>
                      <w:szCs w:val="20"/>
                    </w:rPr>
                  </w:pPr>
                  <w:r>
                    <w:rPr>
                      <w:b/>
                      <w:bCs/>
                      <w:color w:val="auto"/>
                      <w:sz w:val="20"/>
                      <w:szCs w:val="20"/>
                    </w:rPr>
                    <w:t>2</w:t>
                  </w:r>
                  <w:r w:rsidRPr="00D37595">
                    <w:rPr>
                      <w:b/>
                      <w:bCs/>
                      <w:color w:val="auto"/>
                      <w:sz w:val="20"/>
                      <w:szCs w:val="20"/>
                    </w:rPr>
                    <w:t xml:space="preserve">. Documentos de apoyo docente. </w:t>
                  </w:r>
                </w:p>
                <w:p w:rsidR="00774512" w:rsidRPr="00D37595" w:rsidRDefault="00774512" w:rsidP="00774512">
                  <w:pPr>
                    <w:pStyle w:val="Default"/>
                    <w:rPr>
                      <w:b/>
                      <w:bCs/>
                      <w:color w:val="auto"/>
                      <w:sz w:val="22"/>
                      <w:szCs w:val="22"/>
                    </w:rPr>
                  </w:pPr>
                  <w:r>
                    <w:rPr>
                      <w:b/>
                      <w:bCs/>
                      <w:color w:val="auto"/>
                      <w:sz w:val="20"/>
                      <w:szCs w:val="20"/>
                    </w:rPr>
                    <w:t>3</w:t>
                  </w:r>
                  <w:r w:rsidRPr="00D37595">
                    <w:rPr>
                      <w:b/>
                      <w:bCs/>
                      <w:color w:val="auto"/>
                      <w:sz w:val="20"/>
                      <w:szCs w:val="20"/>
                    </w:rPr>
                    <w:t>. Sadler. T.W. Langman Embriología méd</w:t>
                  </w:r>
                  <w:r>
                    <w:rPr>
                      <w:b/>
                      <w:bCs/>
                      <w:color w:val="auto"/>
                      <w:sz w:val="20"/>
                      <w:szCs w:val="20"/>
                    </w:rPr>
                    <w:t>ica. Con orientación clínica. 13</w:t>
                  </w:r>
                  <w:r w:rsidRPr="00D37595">
                    <w:rPr>
                      <w:b/>
                      <w:bCs/>
                      <w:color w:val="auto"/>
                      <w:sz w:val="20"/>
                      <w:szCs w:val="20"/>
                    </w:rPr>
                    <w:t>ª. Edición. Edi</w:t>
                  </w:r>
                  <w:r>
                    <w:rPr>
                      <w:b/>
                      <w:bCs/>
                      <w:color w:val="auto"/>
                      <w:sz w:val="20"/>
                      <w:szCs w:val="20"/>
                    </w:rPr>
                    <w:t>torial Médica Panamericana. 2016</w:t>
                  </w:r>
                  <w:r w:rsidRPr="00D37595">
                    <w:rPr>
                      <w:b/>
                      <w:bCs/>
                      <w:color w:val="auto"/>
                      <w:sz w:val="20"/>
                      <w:szCs w:val="20"/>
                    </w:rPr>
                    <w:t xml:space="preserve">. </w:t>
                  </w:r>
                  <w:r>
                    <w:rPr>
                      <w:b/>
                      <w:bCs/>
                      <w:color w:val="auto"/>
                      <w:sz w:val="20"/>
                      <w:szCs w:val="20"/>
                    </w:rPr>
                    <w:t>408</w:t>
                  </w:r>
                  <w:r w:rsidRPr="00D37595">
                    <w:rPr>
                      <w:b/>
                      <w:bCs/>
                      <w:color w:val="auto"/>
                      <w:sz w:val="20"/>
                      <w:szCs w:val="20"/>
                    </w:rPr>
                    <w:t>.p.</w:t>
                  </w:r>
                </w:p>
                <w:p w:rsidR="00774512" w:rsidRPr="00D37595" w:rsidRDefault="00774512" w:rsidP="00774512">
                  <w:pPr>
                    <w:pStyle w:val="Default"/>
                    <w:rPr>
                      <w:color w:val="auto"/>
                      <w:sz w:val="20"/>
                      <w:szCs w:val="20"/>
                    </w:rPr>
                  </w:pPr>
                </w:p>
                <w:p w:rsidR="00774512" w:rsidRPr="00D37595" w:rsidRDefault="00774512" w:rsidP="00774512">
                  <w:pPr>
                    <w:pStyle w:val="Default"/>
                    <w:rPr>
                      <w:color w:val="auto"/>
                      <w:sz w:val="20"/>
                      <w:szCs w:val="20"/>
                    </w:rPr>
                  </w:pPr>
                  <w:r w:rsidRPr="00D37595">
                    <w:rPr>
                      <w:b/>
                      <w:bCs/>
                      <w:color w:val="auto"/>
                      <w:sz w:val="20"/>
                      <w:szCs w:val="20"/>
                    </w:rPr>
                    <w:t xml:space="preserve">Libros de apoyo y consulta </w:t>
                  </w:r>
                </w:p>
                <w:p w:rsidR="00774512" w:rsidRPr="00D37595" w:rsidRDefault="00774512" w:rsidP="00774512">
                  <w:pPr>
                    <w:pStyle w:val="Default"/>
                    <w:rPr>
                      <w:color w:val="auto"/>
                      <w:sz w:val="20"/>
                      <w:szCs w:val="20"/>
                    </w:rPr>
                  </w:pPr>
                  <w:r w:rsidRPr="00D37595">
                    <w:rPr>
                      <w:b/>
                      <w:bCs/>
                      <w:color w:val="auto"/>
                      <w:sz w:val="20"/>
                      <w:szCs w:val="20"/>
                    </w:rPr>
                    <w:t xml:space="preserve">1. Histología con correlaciones funcionales y clínicas. </w:t>
                  </w:r>
                  <w:r w:rsidRPr="002F1B6F">
                    <w:rPr>
                      <w:b/>
                      <w:bCs/>
                      <w:color w:val="auto"/>
                      <w:sz w:val="20"/>
                      <w:szCs w:val="20"/>
                      <w:lang w:val="en-US"/>
                    </w:rPr>
                    <w:t xml:space="preserve">Dongmei Cui. Wolters Kluwer/Lippincott Williams &amp; Wilkins. </w:t>
                  </w:r>
                  <w:r w:rsidRPr="00D37595">
                    <w:rPr>
                      <w:b/>
                      <w:bCs/>
                      <w:color w:val="auto"/>
                      <w:sz w:val="20"/>
                      <w:szCs w:val="20"/>
                    </w:rPr>
                    <w:t xml:space="preserve">Heath </w:t>
                  </w:r>
                </w:p>
                <w:p w:rsidR="00774512" w:rsidRPr="00D37595" w:rsidRDefault="00774512" w:rsidP="00774512">
                  <w:pPr>
                    <w:pStyle w:val="Default"/>
                    <w:rPr>
                      <w:color w:val="auto"/>
                      <w:sz w:val="20"/>
                      <w:szCs w:val="20"/>
                    </w:rPr>
                  </w:pPr>
                  <w:r w:rsidRPr="00D37595">
                    <w:rPr>
                      <w:b/>
                      <w:bCs/>
                      <w:color w:val="auto"/>
                      <w:sz w:val="20"/>
                      <w:szCs w:val="20"/>
                    </w:rPr>
                    <w:t xml:space="preserve">2. Welsch, Ulrich. Sobotta Histología, 2ª. Edición, Madrid España. Editorial Médica Panamericana </w:t>
                  </w:r>
                </w:p>
                <w:p w:rsidR="00774512" w:rsidRPr="00D37595" w:rsidRDefault="00774512" w:rsidP="00774512">
                  <w:pPr>
                    <w:pStyle w:val="Default"/>
                    <w:rPr>
                      <w:color w:val="auto"/>
                      <w:sz w:val="20"/>
                      <w:szCs w:val="20"/>
                    </w:rPr>
                  </w:pPr>
                  <w:r w:rsidRPr="002F1B6F">
                    <w:rPr>
                      <w:b/>
                      <w:bCs/>
                      <w:color w:val="auto"/>
                      <w:sz w:val="20"/>
                      <w:szCs w:val="20"/>
                      <w:lang w:val="en-US"/>
                    </w:rPr>
                    <w:t xml:space="preserve">3. Faw-cett, D.W. y Bloom. </w:t>
                  </w:r>
                  <w:r w:rsidRPr="00D37595">
                    <w:rPr>
                      <w:b/>
                      <w:bCs/>
                      <w:color w:val="auto"/>
                      <w:sz w:val="20"/>
                      <w:szCs w:val="20"/>
                    </w:rPr>
                    <w:t xml:space="preserve">Tratado de Histología, 12ª. ed. México D.F. McGraw Hill. Interamericana, 1995. 1044p. </w:t>
                  </w:r>
                </w:p>
                <w:p w:rsidR="006B6927" w:rsidRDefault="006B6927" w:rsidP="004F201F">
                  <w:pPr>
                    <w:pStyle w:val="Default"/>
                    <w:rPr>
                      <w:b/>
                      <w:bCs/>
                      <w:color w:val="auto"/>
                      <w:sz w:val="22"/>
                      <w:szCs w:val="22"/>
                    </w:rPr>
                  </w:pPr>
                </w:p>
                <w:p w:rsidR="006B6927" w:rsidRDefault="006B6927" w:rsidP="004F201F">
                  <w:pPr>
                    <w:pStyle w:val="Default"/>
                    <w:rPr>
                      <w:b/>
                      <w:bCs/>
                      <w:color w:val="auto"/>
                      <w:sz w:val="22"/>
                      <w:szCs w:val="22"/>
                    </w:rPr>
                  </w:pPr>
                </w:p>
                <w:p w:rsidR="006B6927" w:rsidRDefault="006B6927" w:rsidP="004F201F">
                  <w:pPr>
                    <w:pStyle w:val="Default"/>
                    <w:rPr>
                      <w:b/>
                      <w:bCs/>
                      <w:color w:val="auto"/>
                      <w:sz w:val="22"/>
                      <w:szCs w:val="22"/>
                    </w:rPr>
                  </w:pPr>
                </w:p>
                <w:p w:rsidR="006B6927" w:rsidRDefault="006B6927" w:rsidP="004F201F">
                  <w:pPr>
                    <w:pStyle w:val="Default"/>
                    <w:rPr>
                      <w:b/>
                      <w:bCs/>
                      <w:color w:val="auto"/>
                      <w:sz w:val="22"/>
                      <w:szCs w:val="22"/>
                    </w:rPr>
                  </w:pPr>
                </w:p>
                <w:p w:rsidR="006B6927" w:rsidRDefault="006B6927" w:rsidP="004F201F">
                  <w:pPr>
                    <w:pStyle w:val="Default"/>
                    <w:rPr>
                      <w:b/>
                      <w:bCs/>
                      <w:color w:val="auto"/>
                      <w:sz w:val="22"/>
                      <w:szCs w:val="22"/>
                    </w:rPr>
                  </w:pPr>
                </w:p>
                <w:p w:rsidR="006B6927" w:rsidRDefault="006B6927" w:rsidP="004F201F">
                  <w:pPr>
                    <w:pStyle w:val="Default"/>
                    <w:rPr>
                      <w:b/>
                      <w:bCs/>
                      <w:color w:val="auto"/>
                      <w:sz w:val="22"/>
                      <w:szCs w:val="22"/>
                    </w:rPr>
                  </w:pPr>
                </w:p>
                <w:p w:rsidR="006B6927" w:rsidRDefault="006B6927" w:rsidP="004F201F">
                  <w:pPr>
                    <w:pStyle w:val="Default"/>
                    <w:rPr>
                      <w:b/>
                      <w:bCs/>
                      <w:color w:val="auto"/>
                      <w:sz w:val="22"/>
                      <w:szCs w:val="22"/>
                    </w:rPr>
                  </w:pPr>
                </w:p>
                <w:p w:rsidR="00F774F4" w:rsidRPr="00D37595" w:rsidRDefault="00F774F4" w:rsidP="004F201F">
                  <w:pPr>
                    <w:pStyle w:val="Default"/>
                    <w:rPr>
                      <w:b/>
                      <w:bCs/>
                      <w:color w:val="auto"/>
                      <w:sz w:val="22"/>
                      <w:szCs w:val="22"/>
                    </w:rPr>
                  </w:pPr>
                  <w:r>
                    <w:rPr>
                      <w:b/>
                      <w:bCs/>
                      <w:color w:val="auto"/>
                      <w:sz w:val="22"/>
                      <w:szCs w:val="22"/>
                    </w:rPr>
                    <w:lastRenderedPageBreak/>
                    <w:t xml:space="preserve">Semana </w:t>
                  </w:r>
                  <w:r w:rsidR="006B6927">
                    <w:rPr>
                      <w:b/>
                      <w:bCs/>
                      <w:color w:val="auto"/>
                      <w:sz w:val="22"/>
                      <w:szCs w:val="22"/>
                    </w:rPr>
                    <w:t>4</w:t>
                  </w:r>
                  <w:r w:rsidRPr="00D37595">
                    <w:rPr>
                      <w:b/>
                      <w:bCs/>
                      <w:color w:val="auto"/>
                      <w:sz w:val="22"/>
                      <w:szCs w:val="22"/>
                    </w:rPr>
                    <w:t xml:space="preserve">   UNIDAD TEMATICA: </w:t>
                  </w:r>
                  <w:r w:rsidR="006B6927">
                    <w:rPr>
                      <w:b/>
                      <w:bCs/>
                      <w:color w:val="auto"/>
                      <w:sz w:val="22"/>
                      <w:szCs w:val="22"/>
                    </w:rPr>
                    <w:t>TEJIDO CONJUNTIVO Y ADIPOSO</w:t>
                  </w:r>
                </w:p>
                <w:p w:rsidR="0077482C" w:rsidRDefault="00F774F4" w:rsidP="0077482C">
                  <w:pPr>
                    <w:pStyle w:val="Default"/>
                    <w:rPr>
                      <w:sz w:val="20"/>
                      <w:szCs w:val="20"/>
                    </w:rPr>
                  </w:pPr>
                  <w:r>
                    <w:rPr>
                      <w:b/>
                      <w:bCs/>
                      <w:sz w:val="20"/>
                      <w:szCs w:val="20"/>
                    </w:rPr>
                    <w:t xml:space="preserve">Subcompetencia: </w:t>
                  </w:r>
                  <w:r w:rsidR="0077482C">
                    <w:rPr>
                      <w:sz w:val="20"/>
                      <w:szCs w:val="20"/>
                    </w:rPr>
                    <w:t xml:space="preserve">Aplica los conocimientos en relación a: Tejidos Fundamentales, Tejido conjuntivo, Concepto, Clasificación. Constituyentes: 1) Células 2) Matriz Extracelular: a) Sustancia Fundamental b) Fibras. Localización. Tejido adiposo maduro, tejido adiposo inmaduro </w:t>
                  </w:r>
                </w:p>
                <w:p w:rsidR="00F774F4" w:rsidRPr="00D37595" w:rsidRDefault="00F774F4" w:rsidP="004F201F">
                  <w:pPr>
                    <w:pStyle w:val="Default"/>
                    <w:rPr>
                      <w:b/>
                      <w:bCs/>
                      <w:color w:val="auto"/>
                      <w:sz w:val="22"/>
                      <w:szCs w:val="22"/>
                    </w:rPr>
                  </w:pPr>
                </w:p>
                <w:tbl>
                  <w:tblPr>
                    <w:tblStyle w:val="Tablaconcuadrcula"/>
                    <w:tblW w:w="13887" w:type="dxa"/>
                    <w:tblLayout w:type="fixed"/>
                    <w:tblLook w:val="04A0" w:firstRow="1" w:lastRow="0" w:firstColumn="1" w:lastColumn="0" w:noHBand="0" w:noVBand="1"/>
                  </w:tblPr>
                  <w:tblGrid>
                    <w:gridCol w:w="3725"/>
                    <w:gridCol w:w="3726"/>
                    <w:gridCol w:w="2467"/>
                    <w:gridCol w:w="1559"/>
                    <w:gridCol w:w="2410"/>
                  </w:tblGrid>
                  <w:tr w:rsidR="00F774F4" w:rsidRPr="00D37595" w:rsidTr="004F201F">
                    <w:tc>
                      <w:tcPr>
                        <w:tcW w:w="3725" w:type="dxa"/>
                      </w:tcPr>
                      <w:p w:rsidR="00F774F4" w:rsidRPr="00D37595" w:rsidRDefault="00F774F4" w:rsidP="004F201F">
                        <w:pPr>
                          <w:pStyle w:val="Default"/>
                          <w:rPr>
                            <w:b/>
                            <w:bCs/>
                            <w:color w:val="auto"/>
                            <w:sz w:val="22"/>
                            <w:szCs w:val="22"/>
                          </w:rPr>
                        </w:pPr>
                        <w:r w:rsidRPr="00D37595">
                          <w:rPr>
                            <w:b/>
                            <w:bCs/>
                            <w:color w:val="auto"/>
                            <w:sz w:val="22"/>
                            <w:szCs w:val="22"/>
                          </w:rPr>
                          <w:t>Macrocontenidos y microcontenidos</w:t>
                        </w:r>
                      </w:p>
                    </w:tc>
                    <w:tc>
                      <w:tcPr>
                        <w:tcW w:w="3726" w:type="dxa"/>
                      </w:tcPr>
                      <w:p w:rsidR="00F774F4" w:rsidRPr="00D37595" w:rsidRDefault="00F774F4" w:rsidP="004F201F">
                        <w:pPr>
                          <w:pStyle w:val="Default"/>
                          <w:rPr>
                            <w:b/>
                            <w:bCs/>
                            <w:color w:val="auto"/>
                            <w:sz w:val="22"/>
                            <w:szCs w:val="22"/>
                          </w:rPr>
                        </w:pPr>
                        <w:r w:rsidRPr="00D37595">
                          <w:rPr>
                            <w:b/>
                            <w:bCs/>
                            <w:color w:val="auto"/>
                            <w:sz w:val="22"/>
                            <w:szCs w:val="22"/>
                          </w:rPr>
                          <w:t>Saberes</w:t>
                        </w:r>
                      </w:p>
                    </w:tc>
                    <w:tc>
                      <w:tcPr>
                        <w:tcW w:w="2467" w:type="dxa"/>
                      </w:tcPr>
                      <w:p w:rsidR="00F774F4" w:rsidRPr="00D37595" w:rsidRDefault="00F774F4" w:rsidP="004F201F">
                        <w:pPr>
                          <w:pStyle w:val="Default"/>
                          <w:rPr>
                            <w:b/>
                            <w:bCs/>
                            <w:color w:val="auto"/>
                            <w:sz w:val="22"/>
                            <w:szCs w:val="22"/>
                          </w:rPr>
                        </w:pPr>
                        <w:r w:rsidRPr="00D37595">
                          <w:rPr>
                            <w:b/>
                            <w:bCs/>
                            <w:color w:val="auto"/>
                            <w:sz w:val="22"/>
                            <w:szCs w:val="22"/>
                          </w:rPr>
                          <w:t>Actividades</w:t>
                        </w:r>
                      </w:p>
                    </w:tc>
                    <w:tc>
                      <w:tcPr>
                        <w:tcW w:w="1559" w:type="dxa"/>
                      </w:tcPr>
                      <w:p w:rsidR="00F774F4" w:rsidRPr="00D37595" w:rsidRDefault="00F774F4" w:rsidP="004F201F">
                        <w:pPr>
                          <w:pStyle w:val="Default"/>
                          <w:rPr>
                            <w:b/>
                            <w:bCs/>
                            <w:color w:val="auto"/>
                            <w:sz w:val="22"/>
                            <w:szCs w:val="22"/>
                          </w:rPr>
                        </w:pPr>
                        <w:r w:rsidRPr="00D37595">
                          <w:rPr>
                            <w:b/>
                            <w:bCs/>
                            <w:color w:val="auto"/>
                            <w:sz w:val="22"/>
                            <w:szCs w:val="22"/>
                          </w:rPr>
                          <w:t>Tiempo</w:t>
                        </w:r>
                      </w:p>
                    </w:tc>
                    <w:tc>
                      <w:tcPr>
                        <w:tcW w:w="2410" w:type="dxa"/>
                      </w:tcPr>
                      <w:p w:rsidR="00F774F4" w:rsidRPr="00D37595" w:rsidRDefault="00F774F4" w:rsidP="004F201F">
                        <w:pPr>
                          <w:pStyle w:val="Default"/>
                          <w:rPr>
                            <w:b/>
                            <w:bCs/>
                            <w:color w:val="auto"/>
                            <w:sz w:val="22"/>
                            <w:szCs w:val="22"/>
                          </w:rPr>
                        </w:pPr>
                        <w:r w:rsidRPr="00D37595">
                          <w:rPr>
                            <w:b/>
                            <w:bCs/>
                            <w:color w:val="auto"/>
                            <w:sz w:val="22"/>
                            <w:szCs w:val="22"/>
                          </w:rPr>
                          <w:t>Evidencias de aprendizaje</w:t>
                        </w:r>
                      </w:p>
                    </w:tc>
                  </w:tr>
                  <w:tr w:rsidR="00F774F4" w:rsidRPr="00D37595" w:rsidTr="004F201F">
                    <w:tc>
                      <w:tcPr>
                        <w:tcW w:w="3725" w:type="dxa"/>
                      </w:tcPr>
                      <w:p w:rsidR="0077482C" w:rsidRDefault="0077482C" w:rsidP="0077482C">
                        <w:pPr>
                          <w:pStyle w:val="Default"/>
                          <w:rPr>
                            <w:sz w:val="20"/>
                            <w:szCs w:val="20"/>
                          </w:rPr>
                        </w:pPr>
                        <w:r>
                          <w:rPr>
                            <w:sz w:val="20"/>
                            <w:szCs w:val="20"/>
                          </w:rPr>
                          <w:t xml:space="preserve">Tejidos Fundamentales, Tejido conjuntivo, Concepto, Clasificación. Constituyentes: 1) Células 2) Matriz Extracelular: a) Sustancia Fundamental b) Fibras. Localización </w:t>
                        </w:r>
                      </w:p>
                      <w:p w:rsidR="00F774F4" w:rsidRPr="00D37595" w:rsidRDefault="00F774F4" w:rsidP="0077482C">
                        <w:pPr>
                          <w:pStyle w:val="Default"/>
                          <w:rPr>
                            <w:b/>
                            <w:bCs/>
                            <w:color w:val="auto"/>
                            <w:sz w:val="22"/>
                            <w:szCs w:val="22"/>
                          </w:rPr>
                        </w:pPr>
                      </w:p>
                    </w:tc>
                    <w:tc>
                      <w:tcPr>
                        <w:tcW w:w="3726" w:type="dxa"/>
                      </w:tcPr>
                      <w:p w:rsidR="0077482C" w:rsidRDefault="0077482C" w:rsidP="0077482C">
                        <w:pPr>
                          <w:pStyle w:val="Default"/>
                          <w:rPr>
                            <w:sz w:val="18"/>
                            <w:szCs w:val="18"/>
                          </w:rPr>
                        </w:pPr>
                        <w:r>
                          <w:rPr>
                            <w:b/>
                            <w:bCs/>
                            <w:sz w:val="20"/>
                            <w:szCs w:val="20"/>
                          </w:rPr>
                          <w:t xml:space="preserve">Procedimentales: </w:t>
                        </w:r>
                        <w:r>
                          <w:rPr>
                            <w:sz w:val="18"/>
                            <w:szCs w:val="18"/>
                          </w:rPr>
                          <w:t xml:space="preserve">Partes del microscopio de luz, enfoque de preparaciones microscópicas, fijación y tinción de tejidos. </w:t>
                        </w:r>
                      </w:p>
                      <w:p w:rsidR="0077482C" w:rsidRDefault="0077482C" w:rsidP="0077482C">
                        <w:pPr>
                          <w:pStyle w:val="Default"/>
                          <w:rPr>
                            <w:sz w:val="18"/>
                            <w:szCs w:val="18"/>
                          </w:rPr>
                        </w:pPr>
                        <w:r>
                          <w:rPr>
                            <w:b/>
                            <w:bCs/>
                            <w:sz w:val="20"/>
                            <w:szCs w:val="20"/>
                          </w:rPr>
                          <w:t xml:space="preserve">Conceptuales: </w:t>
                        </w:r>
                        <w:r>
                          <w:rPr>
                            <w:sz w:val="18"/>
                            <w:szCs w:val="18"/>
                          </w:rPr>
                          <w:t xml:space="preserve">tejido conjuntivo definición y estructura, clasificación y localización del TC, células fijas y móviles, matriz extracelular, fibras. </w:t>
                        </w:r>
                      </w:p>
                      <w:p w:rsidR="00F774F4" w:rsidRPr="00D37595" w:rsidRDefault="00F774F4" w:rsidP="0077482C">
                        <w:pPr>
                          <w:pStyle w:val="Default"/>
                          <w:rPr>
                            <w:b/>
                            <w:bCs/>
                            <w:color w:val="auto"/>
                            <w:sz w:val="22"/>
                            <w:szCs w:val="22"/>
                          </w:rPr>
                        </w:pPr>
                        <w:r w:rsidRPr="00D37595">
                          <w:rPr>
                            <w:b/>
                            <w:bCs/>
                            <w:color w:val="auto"/>
                            <w:sz w:val="20"/>
                            <w:szCs w:val="20"/>
                          </w:rPr>
                          <w:t>Actitudinales:</w:t>
                        </w:r>
                        <w:r w:rsidRPr="00D37595">
                          <w:rPr>
                            <w:color w:val="auto"/>
                            <w:sz w:val="20"/>
                            <w:szCs w:val="20"/>
                          </w:rPr>
                          <w:t xml:space="preserve"> Respeto, interés, orden, responsabilidad.</w:t>
                        </w:r>
                      </w:p>
                    </w:tc>
                    <w:tc>
                      <w:tcPr>
                        <w:tcW w:w="2467" w:type="dxa"/>
                      </w:tcPr>
                      <w:p w:rsidR="0077482C" w:rsidRDefault="0077482C" w:rsidP="0077482C">
                        <w:pPr>
                          <w:pStyle w:val="Default"/>
                          <w:rPr>
                            <w:sz w:val="17"/>
                            <w:szCs w:val="17"/>
                          </w:rPr>
                        </w:pPr>
                        <w:r>
                          <w:rPr>
                            <w:b/>
                            <w:bCs/>
                            <w:sz w:val="20"/>
                            <w:szCs w:val="20"/>
                          </w:rPr>
                          <w:t xml:space="preserve">Apertura: </w:t>
                        </w:r>
                        <w:r>
                          <w:rPr>
                            <w:sz w:val="17"/>
                            <w:szCs w:val="17"/>
                          </w:rPr>
                          <w:t xml:space="preserve">Teoría y Laboratorio: Organizador previo </w:t>
                        </w:r>
                      </w:p>
                      <w:p w:rsidR="0077482C" w:rsidRDefault="0077482C" w:rsidP="0077482C">
                        <w:pPr>
                          <w:pStyle w:val="Default"/>
                          <w:rPr>
                            <w:sz w:val="17"/>
                            <w:szCs w:val="17"/>
                          </w:rPr>
                        </w:pPr>
                        <w:r>
                          <w:rPr>
                            <w:b/>
                            <w:bCs/>
                            <w:sz w:val="20"/>
                            <w:szCs w:val="20"/>
                          </w:rPr>
                          <w:t xml:space="preserve">Desarrollo: </w:t>
                        </w:r>
                        <w:r>
                          <w:rPr>
                            <w:sz w:val="17"/>
                            <w:szCs w:val="17"/>
                          </w:rPr>
                          <w:t xml:space="preserve">Teoría: Exposición Oral dinamizada </w:t>
                        </w:r>
                      </w:p>
                      <w:p w:rsidR="0077482C" w:rsidRDefault="0077482C" w:rsidP="0077482C">
                        <w:pPr>
                          <w:pStyle w:val="Default"/>
                          <w:rPr>
                            <w:sz w:val="20"/>
                            <w:szCs w:val="20"/>
                          </w:rPr>
                        </w:pPr>
                        <w:r>
                          <w:rPr>
                            <w:b/>
                            <w:bCs/>
                            <w:sz w:val="20"/>
                            <w:szCs w:val="20"/>
                          </w:rPr>
                          <w:t xml:space="preserve">Culminación: </w:t>
                        </w:r>
                        <w:r>
                          <w:rPr>
                            <w:sz w:val="20"/>
                            <w:szCs w:val="20"/>
                          </w:rPr>
                          <w:t xml:space="preserve">Teoría: Resolución de dudas, Resumen y Tareas asignadas. </w:t>
                        </w:r>
                      </w:p>
                      <w:p w:rsidR="0077482C" w:rsidRDefault="0077482C" w:rsidP="0077482C">
                        <w:pPr>
                          <w:pStyle w:val="Default"/>
                          <w:rPr>
                            <w:sz w:val="20"/>
                            <w:szCs w:val="20"/>
                          </w:rPr>
                        </w:pPr>
                        <w:r>
                          <w:rPr>
                            <w:sz w:val="20"/>
                            <w:szCs w:val="20"/>
                          </w:rPr>
                          <w:t xml:space="preserve">Laboratorio: Exposición oral dinamizada y discusiones de grupo </w:t>
                        </w:r>
                      </w:p>
                      <w:p w:rsidR="0077482C" w:rsidRPr="00D37595" w:rsidRDefault="0077482C" w:rsidP="0077482C">
                        <w:pPr>
                          <w:pStyle w:val="Default"/>
                          <w:rPr>
                            <w:b/>
                            <w:bCs/>
                            <w:color w:val="auto"/>
                            <w:sz w:val="22"/>
                            <w:szCs w:val="22"/>
                          </w:rPr>
                        </w:pPr>
                        <w:r>
                          <w:rPr>
                            <w:sz w:val="20"/>
                            <w:szCs w:val="20"/>
                          </w:rPr>
                          <w:t xml:space="preserve">Observación de preparaciones histológicas al microscopio y realización de dibujos de lo observado </w:t>
                        </w:r>
                      </w:p>
                      <w:p w:rsidR="00F774F4" w:rsidRPr="00D37595" w:rsidRDefault="00F774F4" w:rsidP="004F201F">
                        <w:pPr>
                          <w:pStyle w:val="Default"/>
                          <w:rPr>
                            <w:b/>
                            <w:bCs/>
                            <w:color w:val="auto"/>
                            <w:sz w:val="22"/>
                            <w:szCs w:val="22"/>
                          </w:rPr>
                        </w:pPr>
                      </w:p>
                    </w:tc>
                    <w:tc>
                      <w:tcPr>
                        <w:tcW w:w="1559" w:type="dxa"/>
                      </w:tcPr>
                      <w:p w:rsidR="00F774F4" w:rsidRDefault="00F774F4" w:rsidP="004F201F">
                        <w:pPr>
                          <w:pStyle w:val="Default"/>
                          <w:rPr>
                            <w:sz w:val="17"/>
                            <w:szCs w:val="17"/>
                          </w:rPr>
                        </w:pPr>
                        <w:r>
                          <w:rPr>
                            <w:sz w:val="17"/>
                            <w:szCs w:val="17"/>
                          </w:rPr>
                          <w:t>Teor</w:t>
                        </w:r>
                        <w:r w:rsidR="001A4BA7">
                          <w:rPr>
                            <w:sz w:val="17"/>
                            <w:szCs w:val="17"/>
                          </w:rPr>
                          <w:t>í</w:t>
                        </w:r>
                        <w:r>
                          <w:rPr>
                            <w:sz w:val="17"/>
                            <w:szCs w:val="17"/>
                          </w:rPr>
                          <w:t xml:space="preserve">a: </w:t>
                        </w:r>
                      </w:p>
                      <w:p w:rsidR="00F774F4" w:rsidRDefault="00F774F4" w:rsidP="004F201F">
                        <w:pPr>
                          <w:pStyle w:val="Default"/>
                          <w:rPr>
                            <w:sz w:val="17"/>
                            <w:szCs w:val="17"/>
                          </w:rPr>
                        </w:pPr>
                        <w:r>
                          <w:rPr>
                            <w:sz w:val="17"/>
                            <w:szCs w:val="17"/>
                          </w:rPr>
                          <w:t xml:space="preserve">2 horas </w:t>
                        </w:r>
                      </w:p>
                      <w:p w:rsidR="00F774F4" w:rsidRDefault="00F774F4" w:rsidP="004F201F">
                        <w:pPr>
                          <w:pStyle w:val="Default"/>
                          <w:rPr>
                            <w:sz w:val="17"/>
                            <w:szCs w:val="17"/>
                          </w:rPr>
                        </w:pPr>
                        <w:r>
                          <w:rPr>
                            <w:sz w:val="17"/>
                            <w:szCs w:val="17"/>
                          </w:rPr>
                          <w:t xml:space="preserve">Laboratorio: </w:t>
                        </w:r>
                      </w:p>
                      <w:p w:rsidR="00F774F4" w:rsidRPr="00D37595" w:rsidRDefault="00F774F4" w:rsidP="004F201F">
                        <w:pPr>
                          <w:pStyle w:val="Default"/>
                          <w:rPr>
                            <w:b/>
                            <w:bCs/>
                            <w:color w:val="auto"/>
                            <w:sz w:val="22"/>
                            <w:szCs w:val="22"/>
                          </w:rPr>
                        </w:pPr>
                        <w:r>
                          <w:rPr>
                            <w:sz w:val="17"/>
                            <w:szCs w:val="17"/>
                          </w:rPr>
                          <w:t xml:space="preserve">2 horas </w:t>
                        </w:r>
                        <w:r w:rsidRPr="00D37595">
                          <w:rPr>
                            <w:color w:val="auto"/>
                            <w:sz w:val="17"/>
                            <w:szCs w:val="17"/>
                          </w:rPr>
                          <w:t xml:space="preserve"> </w:t>
                        </w:r>
                      </w:p>
                    </w:tc>
                    <w:tc>
                      <w:tcPr>
                        <w:tcW w:w="2410" w:type="dxa"/>
                      </w:tcPr>
                      <w:p w:rsidR="00F774F4" w:rsidRDefault="00F774F4" w:rsidP="004F201F">
                        <w:pPr>
                          <w:pStyle w:val="Default"/>
                          <w:rPr>
                            <w:sz w:val="20"/>
                            <w:szCs w:val="20"/>
                          </w:rPr>
                        </w:pPr>
                        <w:r>
                          <w:rPr>
                            <w:sz w:val="20"/>
                            <w:szCs w:val="20"/>
                          </w:rPr>
                          <w:t xml:space="preserve">Demuestra la compresión de los conocimientos adquiridos a través de la elaboración de una prueba corta y un dibujo del tejido observado. </w:t>
                        </w:r>
                      </w:p>
                      <w:p w:rsidR="00F774F4" w:rsidRPr="00D37595" w:rsidRDefault="00F774F4" w:rsidP="004F201F">
                        <w:pPr>
                          <w:pStyle w:val="Default"/>
                          <w:rPr>
                            <w:b/>
                            <w:bCs/>
                            <w:color w:val="auto"/>
                            <w:sz w:val="22"/>
                            <w:szCs w:val="22"/>
                          </w:rPr>
                        </w:pPr>
                        <w:r w:rsidRPr="00D37595">
                          <w:rPr>
                            <w:color w:val="auto"/>
                            <w:sz w:val="17"/>
                            <w:szCs w:val="17"/>
                          </w:rPr>
                          <w:t xml:space="preserve"> </w:t>
                        </w:r>
                      </w:p>
                    </w:tc>
                  </w:tr>
                </w:tbl>
                <w:p w:rsidR="00F774F4" w:rsidRDefault="00F774F4" w:rsidP="004F201F">
                  <w:pPr>
                    <w:pStyle w:val="Default"/>
                  </w:pPr>
                </w:p>
                <w:p w:rsidR="00EB53F0" w:rsidRPr="00D37595" w:rsidRDefault="00EB53F0" w:rsidP="00EB53F0">
                  <w:pPr>
                    <w:pStyle w:val="Default"/>
                    <w:rPr>
                      <w:color w:val="auto"/>
                      <w:sz w:val="20"/>
                      <w:szCs w:val="20"/>
                    </w:rPr>
                  </w:pPr>
                  <w:r w:rsidRPr="00D37595">
                    <w:rPr>
                      <w:b/>
                      <w:bCs/>
                      <w:color w:val="auto"/>
                      <w:sz w:val="20"/>
                      <w:szCs w:val="20"/>
                    </w:rPr>
                    <w:t xml:space="preserve">Recursos de apoyo y bibliográficos: </w:t>
                  </w:r>
                </w:p>
                <w:p w:rsidR="00EB53F0" w:rsidRPr="00D37595" w:rsidRDefault="00EB53F0" w:rsidP="00EB53F0">
                  <w:pPr>
                    <w:pStyle w:val="Default"/>
                    <w:rPr>
                      <w:color w:val="auto"/>
                      <w:sz w:val="20"/>
                      <w:szCs w:val="20"/>
                    </w:rPr>
                  </w:pPr>
                  <w:r w:rsidRPr="00D37595">
                    <w:rPr>
                      <w:b/>
                      <w:bCs/>
                      <w:color w:val="auto"/>
                      <w:sz w:val="20"/>
                      <w:szCs w:val="20"/>
                    </w:rPr>
                    <w:t xml:space="preserve">Libros de Texto Obligatorios </w:t>
                  </w:r>
                </w:p>
                <w:p w:rsidR="00EB53F0" w:rsidRDefault="00EB53F0" w:rsidP="00EB53F0">
                  <w:pPr>
                    <w:pStyle w:val="Default"/>
                    <w:rPr>
                      <w:b/>
                      <w:bCs/>
                      <w:color w:val="auto"/>
                      <w:sz w:val="20"/>
                      <w:szCs w:val="20"/>
                    </w:rPr>
                  </w:pPr>
                  <w:r w:rsidRPr="00D37595">
                    <w:rPr>
                      <w:b/>
                      <w:bCs/>
                      <w:color w:val="auto"/>
                      <w:sz w:val="20"/>
                      <w:szCs w:val="20"/>
                    </w:rPr>
                    <w:t xml:space="preserve">1. Ross H. Histología: Texto y Atlas Color con Biología Celular y Molecular. </w:t>
                  </w:r>
                  <w:r>
                    <w:rPr>
                      <w:b/>
                      <w:bCs/>
                      <w:color w:val="auto"/>
                      <w:sz w:val="20"/>
                      <w:szCs w:val="20"/>
                    </w:rPr>
                    <w:t>7</w:t>
                  </w:r>
                  <w:r w:rsidRPr="00D37595">
                    <w:rPr>
                      <w:b/>
                      <w:bCs/>
                      <w:color w:val="auto"/>
                      <w:sz w:val="20"/>
                      <w:szCs w:val="20"/>
                    </w:rPr>
                    <w:t>ª. Ed. B.A. Argentina. Edi</w:t>
                  </w:r>
                  <w:r>
                    <w:rPr>
                      <w:b/>
                      <w:bCs/>
                      <w:color w:val="auto"/>
                      <w:sz w:val="20"/>
                      <w:szCs w:val="20"/>
                    </w:rPr>
                    <w:t>torial Médica Panamericana. 2016. 1052</w:t>
                  </w:r>
                  <w:r w:rsidRPr="00D37595">
                    <w:rPr>
                      <w:b/>
                      <w:bCs/>
                      <w:color w:val="auto"/>
                      <w:sz w:val="20"/>
                      <w:szCs w:val="20"/>
                    </w:rPr>
                    <w:t xml:space="preserve"> p.</w:t>
                  </w:r>
                </w:p>
                <w:p w:rsidR="00EB53F0" w:rsidRDefault="00EB53F0" w:rsidP="00EB53F0">
                  <w:pPr>
                    <w:pStyle w:val="Default"/>
                    <w:rPr>
                      <w:b/>
                      <w:bCs/>
                      <w:color w:val="auto"/>
                      <w:sz w:val="20"/>
                      <w:szCs w:val="20"/>
                    </w:rPr>
                  </w:pPr>
                  <w:r>
                    <w:rPr>
                      <w:b/>
                      <w:bCs/>
                      <w:color w:val="auto"/>
                      <w:sz w:val="20"/>
                      <w:szCs w:val="20"/>
                    </w:rPr>
                    <w:t>2</w:t>
                  </w:r>
                  <w:r w:rsidRPr="00D37595">
                    <w:rPr>
                      <w:b/>
                      <w:bCs/>
                      <w:color w:val="auto"/>
                      <w:sz w:val="20"/>
                      <w:szCs w:val="20"/>
                    </w:rPr>
                    <w:t xml:space="preserve">. Documentos de apoyo docente. </w:t>
                  </w:r>
                </w:p>
                <w:p w:rsidR="00EB53F0" w:rsidRPr="00D37595" w:rsidRDefault="00EB53F0" w:rsidP="00EB53F0">
                  <w:pPr>
                    <w:pStyle w:val="Default"/>
                    <w:rPr>
                      <w:b/>
                      <w:bCs/>
                      <w:color w:val="auto"/>
                      <w:sz w:val="22"/>
                      <w:szCs w:val="22"/>
                    </w:rPr>
                  </w:pPr>
                  <w:r>
                    <w:rPr>
                      <w:b/>
                      <w:bCs/>
                      <w:color w:val="auto"/>
                      <w:sz w:val="20"/>
                      <w:szCs w:val="20"/>
                    </w:rPr>
                    <w:t>3</w:t>
                  </w:r>
                  <w:r w:rsidRPr="00D37595">
                    <w:rPr>
                      <w:b/>
                      <w:bCs/>
                      <w:color w:val="auto"/>
                      <w:sz w:val="20"/>
                      <w:szCs w:val="20"/>
                    </w:rPr>
                    <w:t>. Sadler. T.W. Langman Embriología méd</w:t>
                  </w:r>
                  <w:r>
                    <w:rPr>
                      <w:b/>
                      <w:bCs/>
                      <w:color w:val="auto"/>
                      <w:sz w:val="20"/>
                      <w:szCs w:val="20"/>
                    </w:rPr>
                    <w:t>ica. Con orientación clínica. 13</w:t>
                  </w:r>
                  <w:r w:rsidRPr="00D37595">
                    <w:rPr>
                      <w:b/>
                      <w:bCs/>
                      <w:color w:val="auto"/>
                      <w:sz w:val="20"/>
                      <w:szCs w:val="20"/>
                    </w:rPr>
                    <w:t>ª. Edición. Edi</w:t>
                  </w:r>
                  <w:r>
                    <w:rPr>
                      <w:b/>
                      <w:bCs/>
                      <w:color w:val="auto"/>
                      <w:sz w:val="20"/>
                      <w:szCs w:val="20"/>
                    </w:rPr>
                    <w:t>torial Médica Panamericana. 2016</w:t>
                  </w:r>
                  <w:r w:rsidRPr="00D37595">
                    <w:rPr>
                      <w:b/>
                      <w:bCs/>
                      <w:color w:val="auto"/>
                      <w:sz w:val="20"/>
                      <w:szCs w:val="20"/>
                    </w:rPr>
                    <w:t xml:space="preserve">. </w:t>
                  </w:r>
                  <w:r>
                    <w:rPr>
                      <w:b/>
                      <w:bCs/>
                      <w:color w:val="auto"/>
                      <w:sz w:val="20"/>
                      <w:szCs w:val="20"/>
                    </w:rPr>
                    <w:t>408</w:t>
                  </w:r>
                  <w:r w:rsidRPr="00D37595">
                    <w:rPr>
                      <w:b/>
                      <w:bCs/>
                      <w:color w:val="auto"/>
                      <w:sz w:val="20"/>
                      <w:szCs w:val="20"/>
                    </w:rPr>
                    <w:t>.p.</w:t>
                  </w:r>
                </w:p>
                <w:p w:rsidR="00EB53F0" w:rsidRPr="00D37595" w:rsidRDefault="00EB53F0" w:rsidP="00EB53F0">
                  <w:pPr>
                    <w:pStyle w:val="Default"/>
                    <w:rPr>
                      <w:color w:val="auto"/>
                      <w:sz w:val="20"/>
                      <w:szCs w:val="20"/>
                    </w:rPr>
                  </w:pPr>
                </w:p>
                <w:p w:rsidR="00EB53F0" w:rsidRPr="00D37595" w:rsidRDefault="00EB53F0" w:rsidP="00EB53F0">
                  <w:pPr>
                    <w:pStyle w:val="Default"/>
                    <w:rPr>
                      <w:color w:val="auto"/>
                      <w:sz w:val="20"/>
                      <w:szCs w:val="20"/>
                    </w:rPr>
                  </w:pPr>
                  <w:r w:rsidRPr="00D37595">
                    <w:rPr>
                      <w:b/>
                      <w:bCs/>
                      <w:color w:val="auto"/>
                      <w:sz w:val="20"/>
                      <w:szCs w:val="20"/>
                    </w:rPr>
                    <w:t xml:space="preserve">Libros de apoyo y consulta </w:t>
                  </w:r>
                </w:p>
                <w:p w:rsidR="00EB53F0" w:rsidRPr="00D37595" w:rsidRDefault="00EB53F0" w:rsidP="00EB53F0">
                  <w:pPr>
                    <w:pStyle w:val="Default"/>
                    <w:rPr>
                      <w:color w:val="auto"/>
                      <w:sz w:val="20"/>
                      <w:szCs w:val="20"/>
                    </w:rPr>
                  </w:pPr>
                  <w:r w:rsidRPr="00D37595">
                    <w:rPr>
                      <w:b/>
                      <w:bCs/>
                      <w:color w:val="auto"/>
                      <w:sz w:val="20"/>
                      <w:szCs w:val="20"/>
                    </w:rPr>
                    <w:t xml:space="preserve">1. Histología con correlaciones funcionales y clínicas. </w:t>
                  </w:r>
                  <w:r w:rsidRPr="002F1B6F">
                    <w:rPr>
                      <w:b/>
                      <w:bCs/>
                      <w:color w:val="auto"/>
                      <w:sz w:val="20"/>
                      <w:szCs w:val="20"/>
                      <w:lang w:val="en-US"/>
                    </w:rPr>
                    <w:t xml:space="preserve">Dongmei Cui. Wolters Kluwer/Lippincott Williams &amp; Wilkins. </w:t>
                  </w:r>
                  <w:r w:rsidRPr="00D37595">
                    <w:rPr>
                      <w:b/>
                      <w:bCs/>
                      <w:color w:val="auto"/>
                      <w:sz w:val="20"/>
                      <w:szCs w:val="20"/>
                    </w:rPr>
                    <w:t xml:space="preserve">Heath </w:t>
                  </w:r>
                </w:p>
                <w:p w:rsidR="00EB53F0" w:rsidRPr="00D37595" w:rsidRDefault="00EB53F0" w:rsidP="00EB53F0">
                  <w:pPr>
                    <w:pStyle w:val="Default"/>
                    <w:rPr>
                      <w:color w:val="auto"/>
                      <w:sz w:val="20"/>
                      <w:szCs w:val="20"/>
                    </w:rPr>
                  </w:pPr>
                  <w:r w:rsidRPr="00D37595">
                    <w:rPr>
                      <w:b/>
                      <w:bCs/>
                      <w:color w:val="auto"/>
                      <w:sz w:val="20"/>
                      <w:szCs w:val="20"/>
                    </w:rPr>
                    <w:t xml:space="preserve">2. Welsch, Ulrich. Sobotta Histología, 2ª. Edición, Madrid España. Editorial Médica Panamericana </w:t>
                  </w:r>
                </w:p>
                <w:p w:rsidR="00EB53F0" w:rsidRPr="00D37595" w:rsidRDefault="00EB53F0" w:rsidP="00EB53F0">
                  <w:pPr>
                    <w:pStyle w:val="Default"/>
                    <w:rPr>
                      <w:color w:val="auto"/>
                      <w:sz w:val="20"/>
                      <w:szCs w:val="20"/>
                    </w:rPr>
                  </w:pPr>
                  <w:r w:rsidRPr="002F1B6F">
                    <w:rPr>
                      <w:b/>
                      <w:bCs/>
                      <w:color w:val="auto"/>
                      <w:sz w:val="20"/>
                      <w:szCs w:val="20"/>
                      <w:lang w:val="en-US"/>
                    </w:rPr>
                    <w:t xml:space="preserve">3. Faw-cett, D.W. y Bloom. </w:t>
                  </w:r>
                  <w:r w:rsidRPr="00D37595">
                    <w:rPr>
                      <w:b/>
                      <w:bCs/>
                      <w:color w:val="auto"/>
                      <w:sz w:val="20"/>
                      <w:szCs w:val="20"/>
                    </w:rPr>
                    <w:t xml:space="preserve">Tratado de Histología, 12ª. ed. México D.F. McGraw Hill. Interamericana, 1995. 1044p. </w:t>
                  </w:r>
                </w:p>
                <w:p w:rsidR="0077482C" w:rsidRDefault="0077482C" w:rsidP="004F201F">
                  <w:pPr>
                    <w:pStyle w:val="Default"/>
                    <w:rPr>
                      <w:b/>
                      <w:bCs/>
                      <w:sz w:val="20"/>
                      <w:szCs w:val="20"/>
                    </w:rPr>
                  </w:pPr>
                </w:p>
                <w:p w:rsidR="0077482C" w:rsidRDefault="0077482C" w:rsidP="004F201F">
                  <w:pPr>
                    <w:pStyle w:val="Default"/>
                    <w:rPr>
                      <w:b/>
                      <w:bCs/>
                      <w:sz w:val="20"/>
                      <w:szCs w:val="20"/>
                    </w:rPr>
                  </w:pPr>
                </w:p>
                <w:p w:rsidR="0077482C" w:rsidRPr="0077482C" w:rsidRDefault="0077482C" w:rsidP="0077482C">
                  <w:pPr>
                    <w:pStyle w:val="Default"/>
                    <w:rPr>
                      <w:b/>
                      <w:bCs/>
                      <w:color w:val="auto"/>
                      <w:sz w:val="22"/>
                      <w:szCs w:val="22"/>
                    </w:rPr>
                  </w:pPr>
                  <w:r w:rsidRPr="00D37595">
                    <w:rPr>
                      <w:b/>
                      <w:bCs/>
                      <w:color w:val="auto"/>
                      <w:sz w:val="22"/>
                      <w:szCs w:val="22"/>
                    </w:rPr>
                    <w:lastRenderedPageBreak/>
                    <w:t xml:space="preserve">Semana </w:t>
                  </w:r>
                  <w:r>
                    <w:rPr>
                      <w:b/>
                      <w:bCs/>
                      <w:color w:val="auto"/>
                      <w:sz w:val="22"/>
                      <w:szCs w:val="22"/>
                    </w:rPr>
                    <w:t>5</w:t>
                  </w:r>
                  <w:r w:rsidRPr="00D37595">
                    <w:rPr>
                      <w:b/>
                      <w:bCs/>
                      <w:color w:val="auto"/>
                      <w:sz w:val="22"/>
                      <w:szCs w:val="22"/>
                    </w:rPr>
                    <w:t xml:space="preserve">   UNIDAD TEMATICA: </w:t>
                  </w:r>
                  <w:r>
                    <w:rPr>
                      <w:b/>
                      <w:bCs/>
                      <w:color w:val="auto"/>
                      <w:sz w:val="22"/>
                      <w:szCs w:val="22"/>
                    </w:rPr>
                    <w:t>TEJIDO OSEO Y CARTILAGINOSO</w:t>
                  </w:r>
                </w:p>
                <w:p w:rsidR="0077482C" w:rsidRDefault="0077482C" w:rsidP="0077482C">
                  <w:pPr>
                    <w:pStyle w:val="Default"/>
                    <w:rPr>
                      <w:sz w:val="22"/>
                      <w:szCs w:val="22"/>
                    </w:rPr>
                  </w:pPr>
                  <w:r>
                    <w:rPr>
                      <w:b/>
                      <w:bCs/>
                      <w:sz w:val="20"/>
                      <w:szCs w:val="20"/>
                    </w:rPr>
                    <w:t xml:space="preserve">Subcompetencia: </w:t>
                  </w:r>
                  <w:r>
                    <w:rPr>
                      <w:sz w:val="20"/>
                      <w:szCs w:val="20"/>
                    </w:rPr>
                    <w:t xml:space="preserve">Aplica los conocimientos en relación a: </w:t>
                  </w:r>
                  <w:r>
                    <w:rPr>
                      <w:sz w:val="22"/>
                      <w:szCs w:val="22"/>
                    </w:rPr>
                    <w:t xml:space="preserve">Tejido conectivo especializado (Sostén): I) Tejido Cartilaginoso, II) Tejido óseo. III) Osificación </w:t>
                  </w:r>
                </w:p>
                <w:p w:rsidR="0077482C" w:rsidRDefault="0077482C" w:rsidP="0077482C">
                  <w:pPr>
                    <w:pStyle w:val="Default"/>
                    <w:rPr>
                      <w:sz w:val="22"/>
                      <w:szCs w:val="22"/>
                    </w:rPr>
                  </w:pPr>
                </w:p>
                <w:tbl>
                  <w:tblPr>
                    <w:tblStyle w:val="Tablaconcuadrcula"/>
                    <w:tblW w:w="13887" w:type="dxa"/>
                    <w:tblLayout w:type="fixed"/>
                    <w:tblLook w:val="04A0" w:firstRow="1" w:lastRow="0" w:firstColumn="1" w:lastColumn="0" w:noHBand="0" w:noVBand="1"/>
                  </w:tblPr>
                  <w:tblGrid>
                    <w:gridCol w:w="3725"/>
                    <w:gridCol w:w="3726"/>
                    <w:gridCol w:w="2467"/>
                    <w:gridCol w:w="1559"/>
                    <w:gridCol w:w="2410"/>
                  </w:tblGrid>
                  <w:tr w:rsidR="0077482C" w:rsidRPr="00D37595" w:rsidTr="004F201F">
                    <w:tc>
                      <w:tcPr>
                        <w:tcW w:w="3725" w:type="dxa"/>
                      </w:tcPr>
                      <w:p w:rsidR="0077482C" w:rsidRPr="00D37595" w:rsidRDefault="0077482C" w:rsidP="004F201F">
                        <w:pPr>
                          <w:pStyle w:val="Default"/>
                          <w:rPr>
                            <w:b/>
                            <w:bCs/>
                            <w:color w:val="auto"/>
                            <w:sz w:val="22"/>
                            <w:szCs w:val="22"/>
                          </w:rPr>
                        </w:pPr>
                        <w:r w:rsidRPr="00D37595">
                          <w:rPr>
                            <w:b/>
                            <w:bCs/>
                            <w:color w:val="auto"/>
                            <w:sz w:val="22"/>
                            <w:szCs w:val="22"/>
                          </w:rPr>
                          <w:t>Macrocontenidos y microcontenidos</w:t>
                        </w:r>
                      </w:p>
                    </w:tc>
                    <w:tc>
                      <w:tcPr>
                        <w:tcW w:w="3726" w:type="dxa"/>
                      </w:tcPr>
                      <w:p w:rsidR="0077482C" w:rsidRPr="00D37595" w:rsidRDefault="0077482C" w:rsidP="004F201F">
                        <w:pPr>
                          <w:pStyle w:val="Default"/>
                          <w:rPr>
                            <w:b/>
                            <w:bCs/>
                            <w:color w:val="auto"/>
                            <w:sz w:val="22"/>
                            <w:szCs w:val="22"/>
                          </w:rPr>
                        </w:pPr>
                        <w:r w:rsidRPr="00D37595">
                          <w:rPr>
                            <w:b/>
                            <w:bCs/>
                            <w:color w:val="auto"/>
                            <w:sz w:val="22"/>
                            <w:szCs w:val="22"/>
                          </w:rPr>
                          <w:t>Saberes</w:t>
                        </w:r>
                      </w:p>
                    </w:tc>
                    <w:tc>
                      <w:tcPr>
                        <w:tcW w:w="2467" w:type="dxa"/>
                      </w:tcPr>
                      <w:p w:rsidR="0077482C" w:rsidRPr="00D37595" w:rsidRDefault="0077482C" w:rsidP="004F201F">
                        <w:pPr>
                          <w:pStyle w:val="Default"/>
                          <w:rPr>
                            <w:b/>
                            <w:bCs/>
                            <w:color w:val="auto"/>
                            <w:sz w:val="22"/>
                            <w:szCs w:val="22"/>
                          </w:rPr>
                        </w:pPr>
                        <w:r w:rsidRPr="00D37595">
                          <w:rPr>
                            <w:b/>
                            <w:bCs/>
                            <w:color w:val="auto"/>
                            <w:sz w:val="22"/>
                            <w:szCs w:val="22"/>
                          </w:rPr>
                          <w:t>Actividades</w:t>
                        </w:r>
                      </w:p>
                    </w:tc>
                    <w:tc>
                      <w:tcPr>
                        <w:tcW w:w="1559" w:type="dxa"/>
                      </w:tcPr>
                      <w:p w:rsidR="0077482C" w:rsidRPr="00D37595" w:rsidRDefault="0077482C" w:rsidP="004F201F">
                        <w:pPr>
                          <w:pStyle w:val="Default"/>
                          <w:rPr>
                            <w:b/>
                            <w:bCs/>
                            <w:color w:val="auto"/>
                            <w:sz w:val="22"/>
                            <w:szCs w:val="22"/>
                          </w:rPr>
                        </w:pPr>
                        <w:r w:rsidRPr="00D37595">
                          <w:rPr>
                            <w:b/>
                            <w:bCs/>
                            <w:color w:val="auto"/>
                            <w:sz w:val="22"/>
                            <w:szCs w:val="22"/>
                          </w:rPr>
                          <w:t>Tiempo</w:t>
                        </w:r>
                      </w:p>
                    </w:tc>
                    <w:tc>
                      <w:tcPr>
                        <w:tcW w:w="2410" w:type="dxa"/>
                      </w:tcPr>
                      <w:p w:rsidR="0077482C" w:rsidRPr="00D37595" w:rsidRDefault="0077482C" w:rsidP="004F201F">
                        <w:pPr>
                          <w:pStyle w:val="Default"/>
                          <w:rPr>
                            <w:b/>
                            <w:bCs/>
                            <w:color w:val="auto"/>
                            <w:sz w:val="22"/>
                            <w:szCs w:val="22"/>
                          </w:rPr>
                        </w:pPr>
                        <w:r w:rsidRPr="00D37595">
                          <w:rPr>
                            <w:b/>
                            <w:bCs/>
                            <w:color w:val="auto"/>
                            <w:sz w:val="22"/>
                            <w:szCs w:val="22"/>
                          </w:rPr>
                          <w:t>Evidencias de aprendizaje</w:t>
                        </w:r>
                      </w:p>
                    </w:tc>
                  </w:tr>
                  <w:tr w:rsidR="0077482C" w:rsidRPr="00D37595" w:rsidTr="004F201F">
                    <w:tc>
                      <w:tcPr>
                        <w:tcW w:w="3725" w:type="dxa"/>
                      </w:tcPr>
                      <w:p w:rsidR="0077482C" w:rsidRDefault="0077482C" w:rsidP="0077482C">
                        <w:pPr>
                          <w:pStyle w:val="Default"/>
                          <w:rPr>
                            <w:sz w:val="22"/>
                            <w:szCs w:val="22"/>
                          </w:rPr>
                        </w:pPr>
                        <w:r>
                          <w:rPr>
                            <w:sz w:val="22"/>
                            <w:szCs w:val="22"/>
                          </w:rPr>
                          <w:t xml:space="preserve">Tejido conectivo especializado (Sostén): I) Tejido Cartilaginoso, II) Tejido óseo. III) Osificación </w:t>
                        </w:r>
                      </w:p>
                      <w:p w:rsidR="0077482C" w:rsidRPr="00D37595" w:rsidRDefault="0077482C" w:rsidP="0077482C">
                        <w:pPr>
                          <w:pStyle w:val="Default"/>
                          <w:rPr>
                            <w:b/>
                            <w:bCs/>
                            <w:color w:val="auto"/>
                            <w:sz w:val="22"/>
                            <w:szCs w:val="22"/>
                          </w:rPr>
                        </w:pPr>
                      </w:p>
                    </w:tc>
                    <w:tc>
                      <w:tcPr>
                        <w:tcW w:w="3726" w:type="dxa"/>
                      </w:tcPr>
                      <w:p w:rsidR="0077482C" w:rsidRDefault="0077482C" w:rsidP="0077482C">
                        <w:pPr>
                          <w:pStyle w:val="Default"/>
                          <w:rPr>
                            <w:sz w:val="18"/>
                            <w:szCs w:val="18"/>
                          </w:rPr>
                        </w:pPr>
                        <w:r>
                          <w:rPr>
                            <w:b/>
                            <w:bCs/>
                            <w:sz w:val="20"/>
                            <w:szCs w:val="20"/>
                          </w:rPr>
                          <w:t xml:space="preserve">Procedimentales: </w:t>
                        </w:r>
                        <w:r>
                          <w:rPr>
                            <w:sz w:val="18"/>
                            <w:szCs w:val="18"/>
                          </w:rPr>
                          <w:t xml:space="preserve">Partes del microscopio de luz, enfoque de preparaciones microscópicas, fijación y tinción de tejidos. </w:t>
                        </w:r>
                      </w:p>
                      <w:p w:rsidR="0077482C" w:rsidRDefault="0077482C" w:rsidP="0077482C">
                        <w:pPr>
                          <w:pStyle w:val="Default"/>
                          <w:rPr>
                            <w:sz w:val="18"/>
                            <w:szCs w:val="18"/>
                          </w:rPr>
                        </w:pPr>
                        <w:r>
                          <w:rPr>
                            <w:b/>
                            <w:bCs/>
                            <w:sz w:val="20"/>
                            <w:szCs w:val="20"/>
                          </w:rPr>
                          <w:t xml:space="preserve">Conceptuales: </w:t>
                        </w:r>
                        <w:r>
                          <w:rPr>
                            <w:sz w:val="18"/>
                            <w:szCs w:val="18"/>
                          </w:rPr>
                          <w:t xml:space="preserve">Los componentes del tejido cartilaginoso, y óseo así como la clasificación de los mismos y su localización. El proceso de osificación y remodelación ósea (placa </w:t>
                        </w:r>
                        <w:r w:rsidR="004E11C4">
                          <w:rPr>
                            <w:sz w:val="18"/>
                            <w:szCs w:val="18"/>
                          </w:rPr>
                          <w:t>e</w:t>
                        </w:r>
                        <w:r>
                          <w:rPr>
                            <w:sz w:val="18"/>
                            <w:szCs w:val="18"/>
                          </w:rPr>
                          <w:t>pifisiaria</w:t>
                        </w:r>
                        <w:r w:rsidR="001A4BA7">
                          <w:rPr>
                            <w:sz w:val="18"/>
                            <w:szCs w:val="18"/>
                          </w:rPr>
                          <w:t>).</w:t>
                        </w:r>
                        <w:r>
                          <w:rPr>
                            <w:sz w:val="18"/>
                            <w:szCs w:val="18"/>
                          </w:rPr>
                          <w:t xml:space="preserve"> </w:t>
                        </w:r>
                      </w:p>
                      <w:p w:rsidR="0077482C" w:rsidRPr="00D37595" w:rsidRDefault="0077482C" w:rsidP="0077482C">
                        <w:pPr>
                          <w:pStyle w:val="Default"/>
                          <w:rPr>
                            <w:b/>
                            <w:bCs/>
                            <w:color w:val="auto"/>
                            <w:sz w:val="22"/>
                            <w:szCs w:val="22"/>
                          </w:rPr>
                        </w:pPr>
                        <w:r w:rsidRPr="00D37595">
                          <w:rPr>
                            <w:b/>
                            <w:bCs/>
                            <w:color w:val="auto"/>
                            <w:sz w:val="20"/>
                            <w:szCs w:val="20"/>
                          </w:rPr>
                          <w:t>Actitudinales:</w:t>
                        </w:r>
                        <w:r w:rsidRPr="00D37595">
                          <w:rPr>
                            <w:color w:val="auto"/>
                            <w:sz w:val="20"/>
                            <w:szCs w:val="20"/>
                          </w:rPr>
                          <w:t xml:space="preserve"> Respeto, interés, orden, responsabilidad.</w:t>
                        </w:r>
                      </w:p>
                    </w:tc>
                    <w:tc>
                      <w:tcPr>
                        <w:tcW w:w="2467" w:type="dxa"/>
                      </w:tcPr>
                      <w:p w:rsidR="0077482C" w:rsidRDefault="0077482C" w:rsidP="0077482C">
                        <w:pPr>
                          <w:pStyle w:val="Default"/>
                          <w:rPr>
                            <w:sz w:val="17"/>
                            <w:szCs w:val="17"/>
                          </w:rPr>
                        </w:pPr>
                        <w:r>
                          <w:rPr>
                            <w:b/>
                            <w:bCs/>
                            <w:sz w:val="20"/>
                            <w:szCs w:val="20"/>
                          </w:rPr>
                          <w:t xml:space="preserve">Apertura: </w:t>
                        </w:r>
                        <w:r>
                          <w:rPr>
                            <w:sz w:val="17"/>
                            <w:szCs w:val="17"/>
                          </w:rPr>
                          <w:t xml:space="preserve">Teoría y Laboratorio: Organizador previo </w:t>
                        </w:r>
                      </w:p>
                      <w:p w:rsidR="0077482C" w:rsidRDefault="0077482C" w:rsidP="0077482C">
                        <w:pPr>
                          <w:pStyle w:val="Default"/>
                          <w:rPr>
                            <w:sz w:val="17"/>
                            <w:szCs w:val="17"/>
                          </w:rPr>
                        </w:pPr>
                        <w:r>
                          <w:rPr>
                            <w:b/>
                            <w:bCs/>
                            <w:sz w:val="20"/>
                            <w:szCs w:val="20"/>
                          </w:rPr>
                          <w:t xml:space="preserve">Desarrollo: </w:t>
                        </w:r>
                        <w:r>
                          <w:rPr>
                            <w:sz w:val="17"/>
                            <w:szCs w:val="17"/>
                          </w:rPr>
                          <w:t xml:space="preserve">Teoría: Exposición Oral dinamizada </w:t>
                        </w:r>
                      </w:p>
                      <w:p w:rsidR="0077482C" w:rsidRPr="00D37595" w:rsidRDefault="0077482C" w:rsidP="0077482C">
                        <w:pPr>
                          <w:pStyle w:val="Default"/>
                          <w:rPr>
                            <w:b/>
                            <w:bCs/>
                            <w:color w:val="auto"/>
                            <w:sz w:val="22"/>
                            <w:szCs w:val="22"/>
                          </w:rPr>
                        </w:pPr>
                        <w:r>
                          <w:rPr>
                            <w:b/>
                            <w:bCs/>
                            <w:sz w:val="20"/>
                            <w:szCs w:val="20"/>
                          </w:rPr>
                          <w:t xml:space="preserve">Culminación: </w:t>
                        </w:r>
                        <w:r>
                          <w:rPr>
                            <w:sz w:val="20"/>
                            <w:szCs w:val="20"/>
                          </w:rPr>
                          <w:t xml:space="preserve">Teoría: Resolución de dudas, Resumen y Tareas asignadas. Laboratorio: Presentación de dibujo, evaluación.  </w:t>
                        </w:r>
                      </w:p>
                    </w:tc>
                    <w:tc>
                      <w:tcPr>
                        <w:tcW w:w="1559" w:type="dxa"/>
                      </w:tcPr>
                      <w:p w:rsidR="0077482C" w:rsidRPr="00D37595" w:rsidRDefault="0077482C" w:rsidP="004F201F">
                        <w:pPr>
                          <w:pStyle w:val="Default"/>
                          <w:rPr>
                            <w:color w:val="auto"/>
                            <w:sz w:val="17"/>
                            <w:szCs w:val="17"/>
                          </w:rPr>
                        </w:pPr>
                        <w:r w:rsidRPr="00D37595">
                          <w:rPr>
                            <w:color w:val="auto"/>
                            <w:sz w:val="17"/>
                            <w:szCs w:val="17"/>
                          </w:rPr>
                          <w:t>Teor</w:t>
                        </w:r>
                        <w:r w:rsidR="001A4BA7">
                          <w:rPr>
                            <w:color w:val="auto"/>
                            <w:sz w:val="17"/>
                            <w:szCs w:val="17"/>
                          </w:rPr>
                          <w:t>í</w:t>
                        </w:r>
                        <w:r w:rsidRPr="00D37595">
                          <w:rPr>
                            <w:color w:val="auto"/>
                            <w:sz w:val="17"/>
                            <w:szCs w:val="17"/>
                          </w:rPr>
                          <w:t xml:space="preserve">a: </w:t>
                        </w:r>
                      </w:p>
                      <w:p w:rsidR="0077482C" w:rsidRPr="00D37595" w:rsidRDefault="0077482C" w:rsidP="004F201F">
                        <w:pPr>
                          <w:pStyle w:val="Default"/>
                          <w:rPr>
                            <w:color w:val="auto"/>
                            <w:sz w:val="17"/>
                            <w:szCs w:val="17"/>
                          </w:rPr>
                        </w:pPr>
                        <w:r w:rsidRPr="00D37595">
                          <w:rPr>
                            <w:color w:val="auto"/>
                            <w:sz w:val="17"/>
                            <w:szCs w:val="17"/>
                          </w:rPr>
                          <w:t xml:space="preserve">2 horas </w:t>
                        </w:r>
                      </w:p>
                      <w:p w:rsidR="0077482C" w:rsidRPr="00D37595" w:rsidRDefault="0077482C" w:rsidP="004F201F">
                        <w:pPr>
                          <w:pStyle w:val="Default"/>
                          <w:rPr>
                            <w:color w:val="auto"/>
                            <w:sz w:val="17"/>
                            <w:szCs w:val="17"/>
                          </w:rPr>
                        </w:pPr>
                        <w:r w:rsidRPr="00D37595">
                          <w:rPr>
                            <w:color w:val="auto"/>
                            <w:sz w:val="17"/>
                            <w:szCs w:val="17"/>
                          </w:rPr>
                          <w:t xml:space="preserve">Laboratorio: </w:t>
                        </w:r>
                      </w:p>
                      <w:p w:rsidR="0077482C" w:rsidRPr="00D37595" w:rsidRDefault="0077482C" w:rsidP="004F201F">
                        <w:pPr>
                          <w:pStyle w:val="Default"/>
                          <w:rPr>
                            <w:b/>
                            <w:bCs/>
                            <w:color w:val="auto"/>
                            <w:sz w:val="22"/>
                            <w:szCs w:val="22"/>
                          </w:rPr>
                        </w:pPr>
                        <w:r w:rsidRPr="00D37595">
                          <w:rPr>
                            <w:color w:val="auto"/>
                            <w:sz w:val="17"/>
                            <w:szCs w:val="17"/>
                          </w:rPr>
                          <w:t xml:space="preserve">2 horas </w:t>
                        </w:r>
                      </w:p>
                    </w:tc>
                    <w:tc>
                      <w:tcPr>
                        <w:tcW w:w="2410" w:type="dxa"/>
                      </w:tcPr>
                      <w:p w:rsidR="00411EF8" w:rsidRDefault="00411EF8" w:rsidP="00411EF8">
                        <w:pPr>
                          <w:pStyle w:val="Default"/>
                          <w:rPr>
                            <w:sz w:val="20"/>
                            <w:szCs w:val="20"/>
                          </w:rPr>
                        </w:pPr>
                        <w:r>
                          <w:rPr>
                            <w:sz w:val="20"/>
                            <w:szCs w:val="20"/>
                          </w:rPr>
                          <w:t xml:space="preserve">Demuestra la compresión de los conocimientos adquiridos a través de la elaboración de una prueba corta y un dibujo del tejido observado </w:t>
                        </w:r>
                      </w:p>
                      <w:p w:rsidR="0077482C" w:rsidRPr="00D37595" w:rsidRDefault="0077482C" w:rsidP="00411EF8">
                        <w:pPr>
                          <w:pStyle w:val="Default"/>
                          <w:rPr>
                            <w:b/>
                            <w:bCs/>
                            <w:color w:val="auto"/>
                            <w:sz w:val="22"/>
                            <w:szCs w:val="22"/>
                          </w:rPr>
                        </w:pPr>
                      </w:p>
                    </w:tc>
                  </w:tr>
                </w:tbl>
                <w:tbl>
                  <w:tblPr>
                    <w:tblW w:w="15383" w:type="dxa"/>
                    <w:tblBorders>
                      <w:top w:val="nil"/>
                      <w:left w:val="nil"/>
                      <w:bottom w:val="nil"/>
                      <w:right w:val="nil"/>
                    </w:tblBorders>
                    <w:tblLayout w:type="fixed"/>
                    <w:tblLook w:val="0000" w:firstRow="0" w:lastRow="0" w:firstColumn="0" w:lastColumn="0" w:noHBand="0" w:noVBand="0"/>
                  </w:tblPr>
                  <w:tblGrid>
                    <w:gridCol w:w="15383"/>
                  </w:tblGrid>
                  <w:tr w:rsidR="0077482C" w:rsidTr="004F201F">
                    <w:trPr>
                      <w:trHeight w:val="99"/>
                    </w:trPr>
                    <w:tc>
                      <w:tcPr>
                        <w:tcW w:w="15383" w:type="dxa"/>
                      </w:tcPr>
                      <w:p w:rsidR="0077482C" w:rsidRDefault="0077482C" w:rsidP="004F201F">
                        <w:pPr>
                          <w:pStyle w:val="Default"/>
                          <w:rPr>
                            <w:b/>
                            <w:bCs/>
                            <w:color w:val="auto"/>
                            <w:sz w:val="22"/>
                            <w:szCs w:val="22"/>
                          </w:rPr>
                        </w:pPr>
                      </w:p>
                      <w:p w:rsidR="0077482C" w:rsidRDefault="0077482C" w:rsidP="004F201F">
                        <w:pPr>
                          <w:pStyle w:val="Default"/>
                          <w:rPr>
                            <w:b/>
                            <w:bCs/>
                            <w:color w:val="auto"/>
                            <w:sz w:val="22"/>
                            <w:szCs w:val="22"/>
                          </w:rPr>
                        </w:pPr>
                      </w:p>
                      <w:p w:rsidR="00FC7C11" w:rsidRPr="00D37595" w:rsidRDefault="00FC7C11" w:rsidP="00FC7C11">
                        <w:pPr>
                          <w:pStyle w:val="Default"/>
                          <w:rPr>
                            <w:color w:val="auto"/>
                            <w:sz w:val="20"/>
                            <w:szCs w:val="20"/>
                          </w:rPr>
                        </w:pPr>
                        <w:r w:rsidRPr="00D37595">
                          <w:rPr>
                            <w:b/>
                            <w:bCs/>
                            <w:color w:val="auto"/>
                            <w:sz w:val="20"/>
                            <w:szCs w:val="20"/>
                          </w:rPr>
                          <w:t xml:space="preserve">Recursos de apoyo y bibliográficos: </w:t>
                        </w:r>
                      </w:p>
                      <w:p w:rsidR="00FC7C11" w:rsidRPr="00D37595" w:rsidRDefault="00FC7C11" w:rsidP="00FC7C11">
                        <w:pPr>
                          <w:pStyle w:val="Default"/>
                          <w:rPr>
                            <w:color w:val="auto"/>
                            <w:sz w:val="20"/>
                            <w:szCs w:val="20"/>
                          </w:rPr>
                        </w:pPr>
                        <w:r w:rsidRPr="00D37595">
                          <w:rPr>
                            <w:b/>
                            <w:bCs/>
                            <w:color w:val="auto"/>
                            <w:sz w:val="20"/>
                            <w:szCs w:val="20"/>
                          </w:rPr>
                          <w:t xml:space="preserve">Libros de Texto Obligatorios </w:t>
                        </w:r>
                      </w:p>
                      <w:p w:rsidR="00FC7C11" w:rsidRDefault="00FC7C11" w:rsidP="00FC7C11">
                        <w:pPr>
                          <w:pStyle w:val="Default"/>
                          <w:rPr>
                            <w:b/>
                            <w:bCs/>
                            <w:color w:val="auto"/>
                            <w:sz w:val="20"/>
                            <w:szCs w:val="20"/>
                          </w:rPr>
                        </w:pPr>
                        <w:r w:rsidRPr="00D37595">
                          <w:rPr>
                            <w:b/>
                            <w:bCs/>
                            <w:color w:val="auto"/>
                            <w:sz w:val="20"/>
                            <w:szCs w:val="20"/>
                          </w:rPr>
                          <w:t xml:space="preserve">1. Ross H. Histología: Texto y Atlas Color con Biología Celular y Molecular. </w:t>
                        </w:r>
                        <w:r>
                          <w:rPr>
                            <w:b/>
                            <w:bCs/>
                            <w:color w:val="auto"/>
                            <w:sz w:val="20"/>
                            <w:szCs w:val="20"/>
                          </w:rPr>
                          <w:t>7</w:t>
                        </w:r>
                        <w:r w:rsidRPr="00D37595">
                          <w:rPr>
                            <w:b/>
                            <w:bCs/>
                            <w:color w:val="auto"/>
                            <w:sz w:val="20"/>
                            <w:szCs w:val="20"/>
                          </w:rPr>
                          <w:t>ª. Ed. B.A. Argentina. Edi</w:t>
                        </w:r>
                        <w:r>
                          <w:rPr>
                            <w:b/>
                            <w:bCs/>
                            <w:color w:val="auto"/>
                            <w:sz w:val="20"/>
                            <w:szCs w:val="20"/>
                          </w:rPr>
                          <w:t>torial Médica Panamericana. 2016. 1052</w:t>
                        </w:r>
                        <w:r w:rsidRPr="00D37595">
                          <w:rPr>
                            <w:b/>
                            <w:bCs/>
                            <w:color w:val="auto"/>
                            <w:sz w:val="20"/>
                            <w:szCs w:val="20"/>
                          </w:rPr>
                          <w:t xml:space="preserve"> p.</w:t>
                        </w:r>
                      </w:p>
                      <w:p w:rsidR="00FC7C11" w:rsidRDefault="00FC7C11" w:rsidP="00FC7C11">
                        <w:pPr>
                          <w:pStyle w:val="Default"/>
                          <w:rPr>
                            <w:b/>
                            <w:bCs/>
                            <w:color w:val="auto"/>
                            <w:sz w:val="20"/>
                            <w:szCs w:val="20"/>
                          </w:rPr>
                        </w:pPr>
                        <w:r>
                          <w:rPr>
                            <w:b/>
                            <w:bCs/>
                            <w:color w:val="auto"/>
                            <w:sz w:val="20"/>
                            <w:szCs w:val="20"/>
                          </w:rPr>
                          <w:t>2</w:t>
                        </w:r>
                        <w:r w:rsidRPr="00D37595">
                          <w:rPr>
                            <w:b/>
                            <w:bCs/>
                            <w:color w:val="auto"/>
                            <w:sz w:val="20"/>
                            <w:szCs w:val="20"/>
                          </w:rPr>
                          <w:t xml:space="preserve">. Documentos de apoyo docente. </w:t>
                        </w:r>
                      </w:p>
                      <w:p w:rsidR="00FC7C11" w:rsidRPr="00D37595" w:rsidRDefault="00FC7C11" w:rsidP="00FC7C11">
                        <w:pPr>
                          <w:pStyle w:val="Default"/>
                          <w:rPr>
                            <w:b/>
                            <w:bCs/>
                            <w:color w:val="auto"/>
                            <w:sz w:val="22"/>
                            <w:szCs w:val="22"/>
                          </w:rPr>
                        </w:pPr>
                        <w:r>
                          <w:rPr>
                            <w:b/>
                            <w:bCs/>
                            <w:color w:val="auto"/>
                            <w:sz w:val="20"/>
                            <w:szCs w:val="20"/>
                          </w:rPr>
                          <w:t>3</w:t>
                        </w:r>
                        <w:r w:rsidRPr="00D37595">
                          <w:rPr>
                            <w:b/>
                            <w:bCs/>
                            <w:color w:val="auto"/>
                            <w:sz w:val="20"/>
                            <w:szCs w:val="20"/>
                          </w:rPr>
                          <w:t>. Sadler. T.W. Langman Embriología méd</w:t>
                        </w:r>
                        <w:r>
                          <w:rPr>
                            <w:b/>
                            <w:bCs/>
                            <w:color w:val="auto"/>
                            <w:sz w:val="20"/>
                            <w:szCs w:val="20"/>
                          </w:rPr>
                          <w:t>ica. Con orientación clínica. 13</w:t>
                        </w:r>
                        <w:r w:rsidRPr="00D37595">
                          <w:rPr>
                            <w:b/>
                            <w:bCs/>
                            <w:color w:val="auto"/>
                            <w:sz w:val="20"/>
                            <w:szCs w:val="20"/>
                          </w:rPr>
                          <w:t>ª. Edición. Edi</w:t>
                        </w:r>
                        <w:r>
                          <w:rPr>
                            <w:b/>
                            <w:bCs/>
                            <w:color w:val="auto"/>
                            <w:sz w:val="20"/>
                            <w:szCs w:val="20"/>
                          </w:rPr>
                          <w:t>torial Médica Panamericana. 2016</w:t>
                        </w:r>
                        <w:r w:rsidRPr="00D37595">
                          <w:rPr>
                            <w:b/>
                            <w:bCs/>
                            <w:color w:val="auto"/>
                            <w:sz w:val="20"/>
                            <w:szCs w:val="20"/>
                          </w:rPr>
                          <w:t xml:space="preserve">. </w:t>
                        </w:r>
                        <w:r>
                          <w:rPr>
                            <w:b/>
                            <w:bCs/>
                            <w:color w:val="auto"/>
                            <w:sz w:val="20"/>
                            <w:szCs w:val="20"/>
                          </w:rPr>
                          <w:t>408</w:t>
                        </w:r>
                        <w:r w:rsidRPr="00D37595">
                          <w:rPr>
                            <w:b/>
                            <w:bCs/>
                            <w:color w:val="auto"/>
                            <w:sz w:val="20"/>
                            <w:szCs w:val="20"/>
                          </w:rPr>
                          <w:t>.p.</w:t>
                        </w:r>
                      </w:p>
                      <w:p w:rsidR="00FC7C11" w:rsidRPr="00D37595" w:rsidRDefault="00FC7C11" w:rsidP="00FC7C11">
                        <w:pPr>
                          <w:pStyle w:val="Default"/>
                          <w:rPr>
                            <w:color w:val="auto"/>
                            <w:sz w:val="20"/>
                            <w:szCs w:val="20"/>
                          </w:rPr>
                        </w:pPr>
                      </w:p>
                      <w:p w:rsidR="00FC7C11" w:rsidRPr="00D37595" w:rsidRDefault="00FC7C11" w:rsidP="00FC7C11">
                        <w:pPr>
                          <w:pStyle w:val="Default"/>
                          <w:rPr>
                            <w:color w:val="auto"/>
                            <w:sz w:val="20"/>
                            <w:szCs w:val="20"/>
                          </w:rPr>
                        </w:pPr>
                        <w:r w:rsidRPr="00D37595">
                          <w:rPr>
                            <w:b/>
                            <w:bCs/>
                            <w:color w:val="auto"/>
                            <w:sz w:val="20"/>
                            <w:szCs w:val="20"/>
                          </w:rPr>
                          <w:t xml:space="preserve">Libros de apoyo y consulta </w:t>
                        </w:r>
                      </w:p>
                      <w:p w:rsidR="00FC7C11" w:rsidRPr="00D37595" w:rsidRDefault="00FC7C11" w:rsidP="00FC7C11">
                        <w:pPr>
                          <w:pStyle w:val="Default"/>
                          <w:rPr>
                            <w:color w:val="auto"/>
                            <w:sz w:val="20"/>
                            <w:szCs w:val="20"/>
                          </w:rPr>
                        </w:pPr>
                        <w:r w:rsidRPr="00D37595">
                          <w:rPr>
                            <w:b/>
                            <w:bCs/>
                            <w:color w:val="auto"/>
                            <w:sz w:val="20"/>
                            <w:szCs w:val="20"/>
                          </w:rPr>
                          <w:t xml:space="preserve">1. Histología con correlaciones funcionales y clínicas. </w:t>
                        </w:r>
                        <w:r w:rsidRPr="002F1B6F">
                          <w:rPr>
                            <w:b/>
                            <w:bCs/>
                            <w:color w:val="auto"/>
                            <w:sz w:val="20"/>
                            <w:szCs w:val="20"/>
                            <w:lang w:val="en-US"/>
                          </w:rPr>
                          <w:t xml:space="preserve">Dongmei Cui. Wolters Kluwer/Lippincott Williams &amp; Wilkins. </w:t>
                        </w:r>
                        <w:r w:rsidRPr="00D37595">
                          <w:rPr>
                            <w:b/>
                            <w:bCs/>
                            <w:color w:val="auto"/>
                            <w:sz w:val="20"/>
                            <w:szCs w:val="20"/>
                          </w:rPr>
                          <w:t xml:space="preserve">Heath </w:t>
                        </w:r>
                      </w:p>
                      <w:p w:rsidR="00FC7C11" w:rsidRPr="00D37595" w:rsidRDefault="00FC7C11" w:rsidP="00FC7C11">
                        <w:pPr>
                          <w:pStyle w:val="Default"/>
                          <w:rPr>
                            <w:color w:val="auto"/>
                            <w:sz w:val="20"/>
                            <w:szCs w:val="20"/>
                          </w:rPr>
                        </w:pPr>
                        <w:r w:rsidRPr="00D37595">
                          <w:rPr>
                            <w:b/>
                            <w:bCs/>
                            <w:color w:val="auto"/>
                            <w:sz w:val="20"/>
                            <w:szCs w:val="20"/>
                          </w:rPr>
                          <w:t xml:space="preserve">2. Welsch, Ulrich. Sobotta Histología, 2ª. Edición, Madrid España. Editorial Médica Panamericana </w:t>
                        </w:r>
                      </w:p>
                      <w:p w:rsidR="00FC7C11" w:rsidRPr="00D37595" w:rsidRDefault="00FC7C11" w:rsidP="00FC7C11">
                        <w:pPr>
                          <w:pStyle w:val="Default"/>
                          <w:rPr>
                            <w:color w:val="auto"/>
                            <w:sz w:val="20"/>
                            <w:szCs w:val="20"/>
                          </w:rPr>
                        </w:pPr>
                        <w:r w:rsidRPr="002F1B6F">
                          <w:rPr>
                            <w:b/>
                            <w:bCs/>
                            <w:color w:val="auto"/>
                            <w:sz w:val="20"/>
                            <w:szCs w:val="20"/>
                            <w:lang w:val="en-US"/>
                          </w:rPr>
                          <w:t xml:space="preserve">3. Faw-cett, D.W. y Bloom. </w:t>
                        </w:r>
                        <w:r w:rsidRPr="00D37595">
                          <w:rPr>
                            <w:b/>
                            <w:bCs/>
                            <w:color w:val="auto"/>
                            <w:sz w:val="20"/>
                            <w:szCs w:val="20"/>
                          </w:rPr>
                          <w:t xml:space="preserve">Tratado de Histología, 12ª. ed. México D.F. McGraw Hill. Interamericana, 1995. 1044p. </w:t>
                        </w:r>
                      </w:p>
                      <w:p w:rsidR="0077482C" w:rsidRDefault="0077482C" w:rsidP="004F201F">
                        <w:pPr>
                          <w:pStyle w:val="Default"/>
                          <w:rPr>
                            <w:b/>
                            <w:bCs/>
                            <w:color w:val="auto"/>
                            <w:sz w:val="22"/>
                            <w:szCs w:val="22"/>
                          </w:rPr>
                        </w:pPr>
                      </w:p>
                      <w:p w:rsidR="0077482C" w:rsidRDefault="0077482C" w:rsidP="004F201F">
                        <w:pPr>
                          <w:pStyle w:val="Default"/>
                          <w:rPr>
                            <w:b/>
                            <w:bCs/>
                            <w:color w:val="auto"/>
                            <w:sz w:val="22"/>
                            <w:szCs w:val="22"/>
                          </w:rPr>
                        </w:pPr>
                      </w:p>
                      <w:p w:rsidR="0077482C" w:rsidRDefault="0077482C" w:rsidP="004F201F">
                        <w:pPr>
                          <w:pStyle w:val="Default"/>
                          <w:rPr>
                            <w:b/>
                            <w:bCs/>
                            <w:color w:val="auto"/>
                            <w:sz w:val="22"/>
                            <w:szCs w:val="22"/>
                          </w:rPr>
                        </w:pPr>
                      </w:p>
                      <w:p w:rsidR="0077482C" w:rsidRDefault="0077482C" w:rsidP="004F201F">
                        <w:pPr>
                          <w:pStyle w:val="Default"/>
                          <w:rPr>
                            <w:b/>
                            <w:bCs/>
                            <w:color w:val="auto"/>
                            <w:sz w:val="22"/>
                            <w:szCs w:val="22"/>
                          </w:rPr>
                        </w:pPr>
                      </w:p>
                      <w:p w:rsidR="0077482C" w:rsidRDefault="0077482C" w:rsidP="004F201F">
                        <w:pPr>
                          <w:pStyle w:val="Default"/>
                          <w:rPr>
                            <w:b/>
                            <w:bCs/>
                            <w:color w:val="auto"/>
                            <w:sz w:val="22"/>
                            <w:szCs w:val="22"/>
                          </w:rPr>
                        </w:pPr>
                      </w:p>
                      <w:p w:rsidR="0077482C" w:rsidRDefault="0077482C" w:rsidP="004F201F">
                        <w:pPr>
                          <w:pStyle w:val="Default"/>
                          <w:rPr>
                            <w:b/>
                            <w:bCs/>
                            <w:color w:val="auto"/>
                            <w:sz w:val="22"/>
                            <w:szCs w:val="22"/>
                          </w:rPr>
                        </w:pPr>
                      </w:p>
                      <w:p w:rsidR="0077482C" w:rsidRDefault="0077482C" w:rsidP="004F201F">
                        <w:pPr>
                          <w:pStyle w:val="Default"/>
                          <w:rPr>
                            <w:b/>
                            <w:bCs/>
                            <w:color w:val="auto"/>
                            <w:sz w:val="22"/>
                            <w:szCs w:val="22"/>
                          </w:rPr>
                        </w:pPr>
                      </w:p>
                      <w:p w:rsidR="0077482C" w:rsidRDefault="0077482C" w:rsidP="004F201F">
                        <w:pPr>
                          <w:pStyle w:val="Default"/>
                          <w:rPr>
                            <w:b/>
                            <w:bCs/>
                            <w:color w:val="auto"/>
                            <w:sz w:val="22"/>
                            <w:szCs w:val="22"/>
                          </w:rPr>
                        </w:pPr>
                      </w:p>
                      <w:p w:rsidR="0077482C" w:rsidRPr="00D37595" w:rsidRDefault="0077482C" w:rsidP="004F201F">
                        <w:pPr>
                          <w:pStyle w:val="Default"/>
                          <w:rPr>
                            <w:b/>
                            <w:bCs/>
                            <w:color w:val="auto"/>
                            <w:sz w:val="22"/>
                            <w:szCs w:val="22"/>
                          </w:rPr>
                        </w:pPr>
                        <w:r>
                          <w:rPr>
                            <w:b/>
                            <w:bCs/>
                            <w:color w:val="auto"/>
                            <w:sz w:val="22"/>
                            <w:szCs w:val="22"/>
                          </w:rPr>
                          <w:t xml:space="preserve">Semana </w:t>
                        </w:r>
                        <w:r w:rsidR="00411EF8">
                          <w:rPr>
                            <w:b/>
                            <w:bCs/>
                            <w:color w:val="auto"/>
                            <w:sz w:val="22"/>
                            <w:szCs w:val="22"/>
                          </w:rPr>
                          <w:t>6</w:t>
                        </w:r>
                        <w:r w:rsidRPr="00D37595">
                          <w:rPr>
                            <w:b/>
                            <w:bCs/>
                            <w:color w:val="auto"/>
                            <w:sz w:val="22"/>
                            <w:szCs w:val="22"/>
                          </w:rPr>
                          <w:t xml:space="preserve">   UNIDAD TEMATICA: </w:t>
                        </w:r>
                        <w:r w:rsidR="00411EF8">
                          <w:rPr>
                            <w:b/>
                            <w:bCs/>
                            <w:color w:val="auto"/>
                            <w:sz w:val="22"/>
                            <w:szCs w:val="22"/>
                          </w:rPr>
                          <w:t>SANGRE Y HEMATOPOYESIS</w:t>
                        </w:r>
                      </w:p>
                      <w:p w:rsidR="00411EF8" w:rsidRDefault="0077482C" w:rsidP="00411EF8">
                        <w:pPr>
                          <w:pStyle w:val="Default"/>
                          <w:rPr>
                            <w:sz w:val="22"/>
                            <w:szCs w:val="22"/>
                          </w:rPr>
                        </w:pPr>
                        <w:r>
                          <w:rPr>
                            <w:b/>
                            <w:bCs/>
                            <w:sz w:val="20"/>
                            <w:szCs w:val="20"/>
                          </w:rPr>
                          <w:t xml:space="preserve">Subcompetencia: </w:t>
                        </w:r>
                        <w:r w:rsidR="00411EF8" w:rsidRPr="001A4BA7">
                          <w:rPr>
                            <w:sz w:val="22"/>
                            <w:szCs w:val="22"/>
                          </w:rPr>
                          <w:t xml:space="preserve">Aplica los conocimientos en relación a: </w:t>
                        </w:r>
                        <w:r w:rsidR="00411EF8">
                          <w:rPr>
                            <w:sz w:val="22"/>
                            <w:szCs w:val="22"/>
                          </w:rPr>
                          <w:t xml:space="preserve">Sangre. Eritrocitos- Leucocitos- Plaquetas y Plasma, Tejido Mieloide. Médula Ósea Roja. Hemopoyesis </w:t>
                        </w:r>
                      </w:p>
                      <w:p w:rsidR="0077482C" w:rsidRPr="00D37595" w:rsidRDefault="0077482C" w:rsidP="004F201F">
                        <w:pPr>
                          <w:pStyle w:val="Default"/>
                          <w:rPr>
                            <w:b/>
                            <w:bCs/>
                            <w:color w:val="auto"/>
                            <w:sz w:val="22"/>
                            <w:szCs w:val="22"/>
                          </w:rPr>
                        </w:pPr>
                      </w:p>
                      <w:tbl>
                        <w:tblPr>
                          <w:tblStyle w:val="Tablaconcuadrcula"/>
                          <w:tblW w:w="13887" w:type="dxa"/>
                          <w:tblLayout w:type="fixed"/>
                          <w:tblLook w:val="04A0" w:firstRow="1" w:lastRow="0" w:firstColumn="1" w:lastColumn="0" w:noHBand="0" w:noVBand="1"/>
                        </w:tblPr>
                        <w:tblGrid>
                          <w:gridCol w:w="3725"/>
                          <w:gridCol w:w="3726"/>
                          <w:gridCol w:w="2467"/>
                          <w:gridCol w:w="1559"/>
                          <w:gridCol w:w="2410"/>
                        </w:tblGrid>
                        <w:tr w:rsidR="0077482C" w:rsidRPr="00D37595" w:rsidTr="004F201F">
                          <w:tc>
                            <w:tcPr>
                              <w:tcW w:w="3725" w:type="dxa"/>
                            </w:tcPr>
                            <w:p w:rsidR="0077482C" w:rsidRPr="00D37595" w:rsidRDefault="0077482C" w:rsidP="004F201F">
                              <w:pPr>
                                <w:pStyle w:val="Default"/>
                                <w:rPr>
                                  <w:b/>
                                  <w:bCs/>
                                  <w:color w:val="auto"/>
                                  <w:sz w:val="22"/>
                                  <w:szCs w:val="22"/>
                                </w:rPr>
                              </w:pPr>
                              <w:r w:rsidRPr="00D37595">
                                <w:rPr>
                                  <w:b/>
                                  <w:bCs/>
                                  <w:color w:val="auto"/>
                                  <w:sz w:val="22"/>
                                  <w:szCs w:val="22"/>
                                </w:rPr>
                                <w:t>Macrocontenidos y microcontenidos</w:t>
                              </w:r>
                            </w:p>
                          </w:tc>
                          <w:tc>
                            <w:tcPr>
                              <w:tcW w:w="3726" w:type="dxa"/>
                            </w:tcPr>
                            <w:p w:rsidR="0077482C" w:rsidRPr="00D37595" w:rsidRDefault="0077482C" w:rsidP="004F201F">
                              <w:pPr>
                                <w:pStyle w:val="Default"/>
                                <w:rPr>
                                  <w:b/>
                                  <w:bCs/>
                                  <w:color w:val="auto"/>
                                  <w:sz w:val="22"/>
                                  <w:szCs w:val="22"/>
                                </w:rPr>
                              </w:pPr>
                              <w:r w:rsidRPr="00D37595">
                                <w:rPr>
                                  <w:b/>
                                  <w:bCs/>
                                  <w:color w:val="auto"/>
                                  <w:sz w:val="22"/>
                                  <w:szCs w:val="22"/>
                                </w:rPr>
                                <w:t>Saberes</w:t>
                              </w:r>
                            </w:p>
                          </w:tc>
                          <w:tc>
                            <w:tcPr>
                              <w:tcW w:w="2467" w:type="dxa"/>
                            </w:tcPr>
                            <w:p w:rsidR="0077482C" w:rsidRPr="00D37595" w:rsidRDefault="0077482C" w:rsidP="004F201F">
                              <w:pPr>
                                <w:pStyle w:val="Default"/>
                                <w:rPr>
                                  <w:b/>
                                  <w:bCs/>
                                  <w:color w:val="auto"/>
                                  <w:sz w:val="22"/>
                                  <w:szCs w:val="22"/>
                                </w:rPr>
                              </w:pPr>
                              <w:r w:rsidRPr="00D37595">
                                <w:rPr>
                                  <w:b/>
                                  <w:bCs/>
                                  <w:color w:val="auto"/>
                                  <w:sz w:val="22"/>
                                  <w:szCs w:val="22"/>
                                </w:rPr>
                                <w:t>Actividades</w:t>
                              </w:r>
                            </w:p>
                          </w:tc>
                          <w:tc>
                            <w:tcPr>
                              <w:tcW w:w="1559" w:type="dxa"/>
                            </w:tcPr>
                            <w:p w:rsidR="0077482C" w:rsidRPr="00D37595" w:rsidRDefault="0077482C" w:rsidP="004F201F">
                              <w:pPr>
                                <w:pStyle w:val="Default"/>
                                <w:rPr>
                                  <w:b/>
                                  <w:bCs/>
                                  <w:color w:val="auto"/>
                                  <w:sz w:val="22"/>
                                  <w:szCs w:val="22"/>
                                </w:rPr>
                              </w:pPr>
                              <w:r w:rsidRPr="00D37595">
                                <w:rPr>
                                  <w:b/>
                                  <w:bCs/>
                                  <w:color w:val="auto"/>
                                  <w:sz w:val="22"/>
                                  <w:szCs w:val="22"/>
                                </w:rPr>
                                <w:t>Tiempo</w:t>
                              </w:r>
                            </w:p>
                          </w:tc>
                          <w:tc>
                            <w:tcPr>
                              <w:tcW w:w="2410" w:type="dxa"/>
                            </w:tcPr>
                            <w:p w:rsidR="0077482C" w:rsidRPr="00D37595" w:rsidRDefault="0077482C" w:rsidP="004F201F">
                              <w:pPr>
                                <w:pStyle w:val="Default"/>
                                <w:rPr>
                                  <w:b/>
                                  <w:bCs/>
                                  <w:color w:val="auto"/>
                                  <w:sz w:val="22"/>
                                  <w:szCs w:val="22"/>
                                </w:rPr>
                              </w:pPr>
                              <w:r w:rsidRPr="00D37595">
                                <w:rPr>
                                  <w:b/>
                                  <w:bCs/>
                                  <w:color w:val="auto"/>
                                  <w:sz w:val="22"/>
                                  <w:szCs w:val="22"/>
                                </w:rPr>
                                <w:t>Evidencias de aprendizaje</w:t>
                              </w:r>
                            </w:p>
                          </w:tc>
                        </w:tr>
                        <w:tr w:rsidR="0077482C" w:rsidRPr="00D37595" w:rsidTr="004F201F">
                          <w:tc>
                            <w:tcPr>
                              <w:tcW w:w="3725" w:type="dxa"/>
                            </w:tcPr>
                            <w:p w:rsidR="00411EF8" w:rsidRDefault="00411EF8" w:rsidP="00411EF8">
                              <w:pPr>
                                <w:pStyle w:val="Default"/>
                                <w:rPr>
                                  <w:sz w:val="22"/>
                                  <w:szCs w:val="22"/>
                                </w:rPr>
                              </w:pPr>
                              <w:r>
                                <w:rPr>
                                  <w:sz w:val="22"/>
                                  <w:szCs w:val="22"/>
                                </w:rPr>
                                <w:t xml:space="preserve">Sangre. Eritrocitos- Leucocitos- Plaquetas y Plasma, Tejido Mieloide. Médula Ósea Roja. Hemopoyesis. </w:t>
                              </w:r>
                            </w:p>
                            <w:p w:rsidR="0077482C" w:rsidRDefault="0077482C" w:rsidP="004F201F">
                              <w:pPr>
                                <w:pStyle w:val="Default"/>
                                <w:rPr>
                                  <w:sz w:val="20"/>
                                  <w:szCs w:val="20"/>
                                </w:rPr>
                              </w:pPr>
                            </w:p>
                            <w:p w:rsidR="0077482C" w:rsidRPr="00D37595" w:rsidRDefault="0077482C" w:rsidP="004F201F">
                              <w:pPr>
                                <w:pStyle w:val="Default"/>
                                <w:rPr>
                                  <w:b/>
                                  <w:bCs/>
                                  <w:color w:val="auto"/>
                                  <w:sz w:val="22"/>
                                  <w:szCs w:val="22"/>
                                </w:rPr>
                              </w:pPr>
                            </w:p>
                          </w:tc>
                          <w:tc>
                            <w:tcPr>
                              <w:tcW w:w="3726" w:type="dxa"/>
                            </w:tcPr>
                            <w:p w:rsidR="00411EF8" w:rsidRDefault="00411EF8" w:rsidP="00411EF8">
                              <w:pPr>
                                <w:pStyle w:val="Default"/>
                                <w:rPr>
                                  <w:sz w:val="18"/>
                                  <w:szCs w:val="18"/>
                                </w:rPr>
                              </w:pPr>
                              <w:r>
                                <w:rPr>
                                  <w:b/>
                                  <w:bCs/>
                                  <w:sz w:val="20"/>
                                  <w:szCs w:val="20"/>
                                </w:rPr>
                                <w:t xml:space="preserve">Procedimentales: </w:t>
                              </w:r>
                              <w:r>
                                <w:rPr>
                                  <w:sz w:val="18"/>
                                  <w:szCs w:val="18"/>
                                </w:rPr>
                                <w:t xml:space="preserve">Partes del microscopio de luz, enfoque de preparaciones microscópicas, fijación y tinción de tejidos. </w:t>
                              </w:r>
                            </w:p>
                            <w:p w:rsidR="00411EF8" w:rsidRDefault="00411EF8" w:rsidP="00411EF8">
                              <w:pPr>
                                <w:pStyle w:val="Default"/>
                                <w:rPr>
                                  <w:sz w:val="18"/>
                                  <w:szCs w:val="18"/>
                                </w:rPr>
                              </w:pPr>
                              <w:r>
                                <w:rPr>
                                  <w:b/>
                                  <w:bCs/>
                                  <w:sz w:val="20"/>
                                  <w:szCs w:val="20"/>
                                </w:rPr>
                                <w:t xml:space="preserve">Conceptuales: </w:t>
                              </w:r>
                              <w:r>
                                <w:rPr>
                                  <w:sz w:val="18"/>
                                  <w:szCs w:val="18"/>
                                </w:rPr>
                                <w:t xml:space="preserve">La composición de la sangre: 1. Plasma </w:t>
                              </w:r>
                            </w:p>
                            <w:p w:rsidR="00411EF8" w:rsidRDefault="00411EF8" w:rsidP="00411EF8">
                              <w:pPr>
                                <w:pStyle w:val="Default"/>
                                <w:rPr>
                                  <w:sz w:val="18"/>
                                  <w:szCs w:val="18"/>
                                </w:rPr>
                              </w:pPr>
                              <w:r>
                                <w:rPr>
                                  <w:sz w:val="18"/>
                                  <w:szCs w:val="18"/>
                                </w:rPr>
                                <w:t xml:space="preserve">2. Elementos figurados a) eritrocitos (forma, tamaño, color, composición), b) Leucocitos granulosos: neutrófilos, basófilos y eosinófilos (forma, tamaño, color y núcleo). c) No granulosos: linfocitos y monocitos. Formula leucocitaria. </w:t>
                              </w:r>
                            </w:p>
                            <w:p w:rsidR="0077482C" w:rsidRPr="00D37595" w:rsidRDefault="00411EF8" w:rsidP="00411EF8">
                              <w:pPr>
                                <w:pStyle w:val="Default"/>
                                <w:rPr>
                                  <w:b/>
                                  <w:bCs/>
                                  <w:color w:val="auto"/>
                                  <w:sz w:val="22"/>
                                  <w:szCs w:val="22"/>
                                </w:rPr>
                              </w:pPr>
                              <w:r>
                                <w:rPr>
                                  <w:sz w:val="18"/>
                                  <w:szCs w:val="18"/>
                                </w:rPr>
                                <w:t xml:space="preserve">2. Estructura histológica de la médula ósea roja: estroma y parénquima (células sanguíneas en desarrollo). 3. Etapas de la Hematopoyesis: Eritropoyesis, leucopoyesis y trombopoyesis. </w:t>
                              </w:r>
                              <w:r w:rsidR="0077482C" w:rsidRPr="00D37595">
                                <w:rPr>
                                  <w:b/>
                                  <w:bCs/>
                                  <w:color w:val="auto"/>
                                  <w:sz w:val="20"/>
                                  <w:szCs w:val="20"/>
                                </w:rPr>
                                <w:t>Actitudinales:</w:t>
                              </w:r>
                              <w:r w:rsidR="0077482C" w:rsidRPr="00D37595">
                                <w:rPr>
                                  <w:color w:val="auto"/>
                                  <w:sz w:val="20"/>
                                  <w:szCs w:val="20"/>
                                </w:rPr>
                                <w:t xml:space="preserve"> Respeto, interés, orden, responsabilidad.</w:t>
                              </w:r>
                            </w:p>
                          </w:tc>
                          <w:tc>
                            <w:tcPr>
                              <w:tcW w:w="2467" w:type="dxa"/>
                            </w:tcPr>
                            <w:p w:rsidR="00411EF8" w:rsidRDefault="00411EF8" w:rsidP="00411EF8">
                              <w:pPr>
                                <w:pStyle w:val="Default"/>
                                <w:rPr>
                                  <w:sz w:val="17"/>
                                  <w:szCs w:val="17"/>
                                </w:rPr>
                              </w:pPr>
                              <w:r>
                                <w:rPr>
                                  <w:b/>
                                  <w:bCs/>
                                  <w:sz w:val="20"/>
                                  <w:szCs w:val="20"/>
                                </w:rPr>
                                <w:t xml:space="preserve">Apertura: </w:t>
                              </w:r>
                              <w:r>
                                <w:rPr>
                                  <w:sz w:val="17"/>
                                  <w:szCs w:val="17"/>
                                </w:rPr>
                                <w:t xml:space="preserve">Teoría y Laboratorio: Organizador previo </w:t>
                              </w:r>
                            </w:p>
                            <w:p w:rsidR="00411EF8" w:rsidRDefault="00411EF8" w:rsidP="00411EF8">
                              <w:pPr>
                                <w:pStyle w:val="Default"/>
                                <w:rPr>
                                  <w:sz w:val="17"/>
                                  <w:szCs w:val="17"/>
                                </w:rPr>
                              </w:pPr>
                              <w:r>
                                <w:rPr>
                                  <w:b/>
                                  <w:bCs/>
                                  <w:sz w:val="20"/>
                                  <w:szCs w:val="20"/>
                                </w:rPr>
                                <w:t xml:space="preserve">Desarrollo: </w:t>
                              </w:r>
                              <w:r>
                                <w:rPr>
                                  <w:sz w:val="17"/>
                                  <w:szCs w:val="17"/>
                                </w:rPr>
                                <w:t xml:space="preserve">Teoría: Exposición Oral dinamizada </w:t>
                              </w:r>
                            </w:p>
                            <w:p w:rsidR="0077482C" w:rsidRPr="00D37595" w:rsidRDefault="00411EF8" w:rsidP="00411EF8">
                              <w:pPr>
                                <w:pStyle w:val="Default"/>
                                <w:rPr>
                                  <w:b/>
                                  <w:bCs/>
                                  <w:color w:val="auto"/>
                                  <w:sz w:val="22"/>
                                  <w:szCs w:val="22"/>
                                </w:rPr>
                              </w:pPr>
                              <w:r>
                                <w:rPr>
                                  <w:b/>
                                  <w:bCs/>
                                  <w:sz w:val="20"/>
                                  <w:szCs w:val="20"/>
                                </w:rPr>
                                <w:t xml:space="preserve">Culminación: </w:t>
                              </w:r>
                              <w:r>
                                <w:rPr>
                                  <w:sz w:val="20"/>
                                  <w:szCs w:val="20"/>
                                </w:rPr>
                                <w:t xml:space="preserve">Teoría: Resolución de dudas, Resumen y Tareas asignadas. Laboratorio: Presentación de dibujo, evaluación </w:t>
                              </w:r>
                              <w:r w:rsidR="0077482C">
                                <w:rPr>
                                  <w:sz w:val="20"/>
                                  <w:szCs w:val="20"/>
                                </w:rPr>
                                <w:t xml:space="preserve"> </w:t>
                              </w:r>
                            </w:p>
                            <w:p w:rsidR="0077482C" w:rsidRPr="00D37595" w:rsidRDefault="0077482C" w:rsidP="004F201F">
                              <w:pPr>
                                <w:pStyle w:val="Default"/>
                                <w:rPr>
                                  <w:b/>
                                  <w:bCs/>
                                  <w:color w:val="auto"/>
                                  <w:sz w:val="22"/>
                                  <w:szCs w:val="22"/>
                                </w:rPr>
                              </w:pPr>
                            </w:p>
                          </w:tc>
                          <w:tc>
                            <w:tcPr>
                              <w:tcW w:w="1559" w:type="dxa"/>
                            </w:tcPr>
                            <w:p w:rsidR="0077482C" w:rsidRDefault="0077482C" w:rsidP="004F201F">
                              <w:pPr>
                                <w:pStyle w:val="Default"/>
                                <w:rPr>
                                  <w:sz w:val="17"/>
                                  <w:szCs w:val="17"/>
                                </w:rPr>
                              </w:pPr>
                              <w:r>
                                <w:rPr>
                                  <w:sz w:val="17"/>
                                  <w:szCs w:val="17"/>
                                </w:rPr>
                                <w:t>Teor</w:t>
                              </w:r>
                              <w:r w:rsidR="001A4BA7">
                                <w:rPr>
                                  <w:sz w:val="17"/>
                                  <w:szCs w:val="17"/>
                                </w:rPr>
                                <w:t>í</w:t>
                              </w:r>
                              <w:r>
                                <w:rPr>
                                  <w:sz w:val="17"/>
                                  <w:szCs w:val="17"/>
                                </w:rPr>
                                <w:t xml:space="preserve">a: </w:t>
                              </w:r>
                            </w:p>
                            <w:p w:rsidR="0077482C" w:rsidRDefault="0077482C" w:rsidP="004F201F">
                              <w:pPr>
                                <w:pStyle w:val="Default"/>
                                <w:rPr>
                                  <w:sz w:val="17"/>
                                  <w:szCs w:val="17"/>
                                </w:rPr>
                              </w:pPr>
                              <w:r>
                                <w:rPr>
                                  <w:sz w:val="17"/>
                                  <w:szCs w:val="17"/>
                                </w:rPr>
                                <w:t xml:space="preserve">2 horas </w:t>
                              </w:r>
                            </w:p>
                            <w:p w:rsidR="0077482C" w:rsidRDefault="0077482C" w:rsidP="004F201F">
                              <w:pPr>
                                <w:pStyle w:val="Default"/>
                                <w:rPr>
                                  <w:sz w:val="17"/>
                                  <w:szCs w:val="17"/>
                                </w:rPr>
                              </w:pPr>
                              <w:r>
                                <w:rPr>
                                  <w:sz w:val="17"/>
                                  <w:szCs w:val="17"/>
                                </w:rPr>
                                <w:t xml:space="preserve">Laboratorio: </w:t>
                              </w:r>
                            </w:p>
                            <w:p w:rsidR="0077482C" w:rsidRPr="00D37595" w:rsidRDefault="0077482C" w:rsidP="004F201F">
                              <w:pPr>
                                <w:pStyle w:val="Default"/>
                                <w:rPr>
                                  <w:b/>
                                  <w:bCs/>
                                  <w:color w:val="auto"/>
                                  <w:sz w:val="22"/>
                                  <w:szCs w:val="22"/>
                                </w:rPr>
                              </w:pPr>
                              <w:r>
                                <w:rPr>
                                  <w:sz w:val="17"/>
                                  <w:szCs w:val="17"/>
                                </w:rPr>
                                <w:t xml:space="preserve">2 horas </w:t>
                              </w:r>
                              <w:r w:rsidRPr="00D37595">
                                <w:rPr>
                                  <w:color w:val="auto"/>
                                  <w:sz w:val="17"/>
                                  <w:szCs w:val="17"/>
                                </w:rPr>
                                <w:t xml:space="preserve"> </w:t>
                              </w:r>
                            </w:p>
                          </w:tc>
                          <w:tc>
                            <w:tcPr>
                              <w:tcW w:w="2410" w:type="dxa"/>
                            </w:tcPr>
                            <w:p w:rsidR="0077482C" w:rsidRDefault="0077482C" w:rsidP="004F201F">
                              <w:pPr>
                                <w:pStyle w:val="Default"/>
                                <w:rPr>
                                  <w:sz w:val="20"/>
                                  <w:szCs w:val="20"/>
                                </w:rPr>
                              </w:pPr>
                              <w:r>
                                <w:rPr>
                                  <w:sz w:val="20"/>
                                  <w:szCs w:val="20"/>
                                </w:rPr>
                                <w:t xml:space="preserve">Demuestra la compresión de los conocimientos adquiridos a través de la elaboración de una prueba corta y un dibujo del tejido observado. </w:t>
                              </w:r>
                            </w:p>
                            <w:p w:rsidR="0077482C" w:rsidRPr="00D37595" w:rsidRDefault="0077482C" w:rsidP="004F201F">
                              <w:pPr>
                                <w:pStyle w:val="Default"/>
                                <w:rPr>
                                  <w:b/>
                                  <w:bCs/>
                                  <w:color w:val="auto"/>
                                  <w:sz w:val="22"/>
                                  <w:szCs w:val="22"/>
                                </w:rPr>
                              </w:pPr>
                              <w:r w:rsidRPr="00D37595">
                                <w:rPr>
                                  <w:color w:val="auto"/>
                                  <w:sz w:val="17"/>
                                  <w:szCs w:val="17"/>
                                </w:rPr>
                                <w:t xml:space="preserve"> </w:t>
                              </w:r>
                            </w:p>
                          </w:tc>
                        </w:tr>
                      </w:tbl>
                      <w:p w:rsidR="0077482C" w:rsidRDefault="0077482C" w:rsidP="004F201F">
                        <w:pPr>
                          <w:pStyle w:val="Default"/>
                        </w:pPr>
                      </w:p>
                      <w:p w:rsidR="00FC7C11" w:rsidRPr="00D37595" w:rsidRDefault="00FC7C11" w:rsidP="00FC7C11">
                        <w:pPr>
                          <w:pStyle w:val="Default"/>
                          <w:rPr>
                            <w:color w:val="auto"/>
                            <w:sz w:val="20"/>
                            <w:szCs w:val="20"/>
                          </w:rPr>
                        </w:pPr>
                        <w:r w:rsidRPr="00D37595">
                          <w:rPr>
                            <w:b/>
                            <w:bCs/>
                            <w:color w:val="auto"/>
                            <w:sz w:val="20"/>
                            <w:szCs w:val="20"/>
                          </w:rPr>
                          <w:t xml:space="preserve">Recursos de apoyo y bibliográficos: </w:t>
                        </w:r>
                      </w:p>
                      <w:p w:rsidR="00FC7C11" w:rsidRPr="00D37595" w:rsidRDefault="00FC7C11" w:rsidP="00FC7C11">
                        <w:pPr>
                          <w:pStyle w:val="Default"/>
                          <w:rPr>
                            <w:color w:val="auto"/>
                            <w:sz w:val="20"/>
                            <w:szCs w:val="20"/>
                          </w:rPr>
                        </w:pPr>
                        <w:r w:rsidRPr="00D37595">
                          <w:rPr>
                            <w:b/>
                            <w:bCs/>
                            <w:color w:val="auto"/>
                            <w:sz w:val="20"/>
                            <w:szCs w:val="20"/>
                          </w:rPr>
                          <w:t xml:space="preserve">Libros de Texto Obligatorios </w:t>
                        </w:r>
                      </w:p>
                      <w:p w:rsidR="00FC7C11" w:rsidRDefault="00FC7C11" w:rsidP="00FC7C11">
                        <w:pPr>
                          <w:pStyle w:val="Default"/>
                          <w:rPr>
                            <w:b/>
                            <w:bCs/>
                            <w:color w:val="auto"/>
                            <w:sz w:val="20"/>
                            <w:szCs w:val="20"/>
                          </w:rPr>
                        </w:pPr>
                        <w:r w:rsidRPr="00D37595">
                          <w:rPr>
                            <w:b/>
                            <w:bCs/>
                            <w:color w:val="auto"/>
                            <w:sz w:val="20"/>
                            <w:szCs w:val="20"/>
                          </w:rPr>
                          <w:t xml:space="preserve">1. Ross H. Histología: Texto y Atlas Color con Biología Celular y Molecular. </w:t>
                        </w:r>
                        <w:r>
                          <w:rPr>
                            <w:b/>
                            <w:bCs/>
                            <w:color w:val="auto"/>
                            <w:sz w:val="20"/>
                            <w:szCs w:val="20"/>
                          </w:rPr>
                          <w:t>7</w:t>
                        </w:r>
                        <w:r w:rsidRPr="00D37595">
                          <w:rPr>
                            <w:b/>
                            <w:bCs/>
                            <w:color w:val="auto"/>
                            <w:sz w:val="20"/>
                            <w:szCs w:val="20"/>
                          </w:rPr>
                          <w:t>ª. Ed. B.A. Argentina. Edi</w:t>
                        </w:r>
                        <w:r>
                          <w:rPr>
                            <w:b/>
                            <w:bCs/>
                            <w:color w:val="auto"/>
                            <w:sz w:val="20"/>
                            <w:szCs w:val="20"/>
                          </w:rPr>
                          <w:t>torial Médica Panamericana. 2016. 1052</w:t>
                        </w:r>
                        <w:r w:rsidRPr="00D37595">
                          <w:rPr>
                            <w:b/>
                            <w:bCs/>
                            <w:color w:val="auto"/>
                            <w:sz w:val="20"/>
                            <w:szCs w:val="20"/>
                          </w:rPr>
                          <w:t xml:space="preserve"> p.</w:t>
                        </w:r>
                      </w:p>
                      <w:p w:rsidR="00FC7C11" w:rsidRDefault="00FC7C11" w:rsidP="00FC7C11">
                        <w:pPr>
                          <w:pStyle w:val="Default"/>
                          <w:rPr>
                            <w:b/>
                            <w:bCs/>
                            <w:color w:val="auto"/>
                            <w:sz w:val="20"/>
                            <w:szCs w:val="20"/>
                          </w:rPr>
                        </w:pPr>
                        <w:r>
                          <w:rPr>
                            <w:b/>
                            <w:bCs/>
                            <w:color w:val="auto"/>
                            <w:sz w:val="20"/>
                            <w:szCs w:val="20"/>
                          </w:rPr>
                          <w:t>2</w:t>
                        </w:r>
                        <w:r w:rsidRPr="00D37595">
                          <w:rPr>
                            <w:b/>
                            <w:bCs/>
                            <w:color w:val="auto"/>
                            <w:sz w:val="20"/>
                            <w:szCs w:val="20"/>
                          </w:rPr>
                          <w:t xml:space="preserve">. Documentos de apoyo docente. </w:t>
                        </w:r>
                      </w:p>
                      <w:p w:rsidR="00FC7C11" w:rsidRPr="00D37595" w:rsidRDefault="00FC7C11" w:rsidP="00FC7C11">
                        <w:pPr>
                          <w:pStyle w:val="Default"/>
                          <w:rPr>
                            <w:b/>
                            <w:bCs/>
                            <w:color w:val="auto"/>
                            <w:sz w:val="22"/>
                            <w:szCs w:val="22"/>
                          </w:rPr>
                        </w:pPr>
                        <w:r>
                          <w:rPr>
                            <w:b/>
                            <w:bCs/>
                            <w:color w:val="auto"/>
                            <w:sz w:val="20"/>
                            <w:szCs w:val="20"/>
                          </w:rPr>
                          <w:t>3</w:t>
                        </w:r>
                        <w:r w:rsidRPr="00D37595">
                          <w:rPr>
                            <w:b/>
                            <w:bCs/>
                            <w:color w:val="auto"/>
                            <w:sz w:val="20"/>
                            <w:szCs w:val="20"/>
                          </w:rPr>
                          <w:t>. Sadler. T.W. Langman Embriología méd</w:t>
                        </w:r>
                        <w:r>
                          <w:rPr>
                            <w:b/>
                            <w:bCs/>
                            <w:color w:val="auto"/>
                            <w:sz w:val="20"/>
                            <w:szCs w:val="20"/>
                          </w:rPr>
                          <w:t>ica. Con orientación clínica. 13</w:t>
                        </w:r>
                        <w:r w:rsidRPr="00D37595">
                          <w:rPr>
                            <w:b/>
                            <w:bCs/>
                            <w:color w:val="auto"/>
                            <w:sz w:val="20"/>
                            <w:szCs w:val="20"/>
                          </w:rPr>
                          <w:t>ª. Edición. Edi</w:t>
                        </w:r>
                        <w:r>
                          <w:rPr>
                            <w:b/>
                            <w:bCs/>
                            <w:color w:val="auto"/>
                            <w:sz w:val="20"/>
                            <w:szCs w:val="20"/>
                          </w:rPr>
                          <w:t>torial Médica Panamericana. 2016</w:t>
                        </w:r>
                        <w:r w:rsidRPr="00D37595">
                          <w:rPr>
                            <w:b/>
                            <w:bCs/>
                            <w:color w:val="auto"/>
                            <w:sz w:val="20"/>
                            <w:szCs w:val="20"/>
                          </w:rPr>
                          <w:t xml:space="preserve">. </w:t>
                        </w:r>
                        <w:r>
                          <w:rPr>
                            <w:b/>
                            <w:bCs/>
                            <w:color w:val="auto"/>
                            <w:sz w:val="20"/>
                            <w:szCs w:val="20"/>
                          </w:rPr>
                          <w:t>408</w:t>
                        </w:r>
                        <w:r w:rsidRPr="00D37595">
                          <w:rPr>
                            <w:b/>
                            <w:bCs/>
                            <w:color w:val="auto"/>
                            <w:sz w:val="20"/>
                            <w:szCs w:val="20"/>
                          </w:rPr>
                          <w:t>.p.</w:t>
                        </w:r>
                      </w:p>
                      <w:p w:rsidR="00FC7C11" w:rsidRPr="00D37595" w:rsidRDefault="00FC7C11" w:rsidP="00FC7C11">
                        <w:pPr>
                          <w:pStyle w:val="Default"/>
                          <w:rPr>
                            <w:color w:val="auto"/>
                            <w:sz w:val="20"/>
                            <w:szCs w:val="20"/>
                          </w:rPr>
                        </w:pPr>
                      </w:p>
                      <w:p w:rsidR="00FC7C11" w:rsidRPr="00D37595" w:rsidRDefault="00FC7C11" w:rsidP="00FC7C11">
                        <w:pPr>
                          <w:pStyle w:val="Default"/>
                          <w:rPr>
                            <w:color w:val="auto"/>
                            <w:sz w:val="20"/>
                            <w:szCs w:val="20"/>
                          </w:rPr>
                        </w:pPr>
                        <w:r w:rsidRPr="00D37595">
                          <w:rPr>
                            <w:b/>
                            <w:bCs/>
                            <w:color w:val="auto"/>
                            <w:sz w:val="20"/>
                            <w:szCs w:val="20"/>
                          </w:rPr>
                          <w:t xml:space="preserve">Libros de apoyo y consulta </w:t>
                        </w:r>
                      </w:p>
                      <w:p w:rsidR="00FC7C11" w:rsidRPr="00D37595" w:rsidRDefault="00FC7C11" w:rsidP="00FC7C11">
                        <w:pPr>
                          <w:pStyle w:val="Default"/>
                          <w:rPr>
                            <w:color w:val="auto"/>
                            <w:sz w:val="20"/>
                            <w:szCs w:val="20"/>
                          </w:rPr>
                        </w:pPr>
                        <w:r w:rsidRPr="00D37595">
                          <w:rPr>
                            <w:b/>
                            <w:bCs/>
                            <w:color w:val="auto"/>
                            <w:sz w:val="20"/>
                            <w:szCs w:val="20"/>
                          </w:rPr>
                          <w:t xml:space="preserve">1. Histología con correlaciones funcionales y clínicas. </w:t>
                        </w:r>
                        <w:r w:rsidRPr="002F1B6F">
                          <w:rPr>
                            <w:b/>
                            <w:bCs/>
                            <w:color w:val="auto"/>
                            <w:sz w:val="20"/>
                            <w:szCs w:val="20"/>
                            <w:lang w:val="en-US"/>
                          </w:rPr>
                          <w:t xml:space="preserve">Dongmei Cui. Wolters Kluwer/Lippincott Williams &amp; Wilkins. </w:t>
                        </w:r>
                        <w:r w:rsidRPr="00D37595">
                          <w:rPr>
                            <w:b/>
                            <w:bCs/>
                            <w:color w:val="auto"/>
                            <w:sz w:val="20"/>
                            <w:szCs w:val="20"/>
                          </w:rPr>
                          <w:t xml:space="preserve">Heath </w:t>
                        </w:r>
                      </w:p>
                      <w:p w:rsidR="00FC7C11" w:rsidRPr="00D37595" w:rsidRDefault="00FC7C11" w:rsidP="00FC7C11">
                        <w:pPr>
                          <w:pStyle w:val="Default"/>
                          <w:rPr>
                            <w:color w:val="auto"/>
                            <w:sz w:val="20"/>
                            <w:szCs w:val="20"/>
                          </w:rPr>
                        </w:pPr>
                        <w:r w:rsidRPr="00D37595">
                          <w:rPr>
                            <w:b/>
                            <w:bCs/>
                            <w:color w:val="auto"/>
                            <w:sz w:val="20"/>
                            <w:szCs w:val="20"/>
                          </w:rPr>
                          <w:t xml:space="preserve">2. Welsch, Ulrich. Sobotta Histología, 2ª. Edición, Madrid España. Editorial Médica Panamericana </w:t>
                        </w:r>
                      </w:p>
                      <w:p w:rsidR="00FC7C11" w:rsidRPr="00D37595" w:rsidRDefault="00FC7C11" w:rsidP="00FC7C11">
                        <w:pPr>
                          <w:pStyle w:val="Default"/>
                          <w:rPr>
                            <w:color w:val="auto"/>
                            <w:sz w:val="20"/>
                            <w:szCs w:val="20"/>
                          </w:rPr>
                        </w:pPr>
                        <w:r w:rsidRPr="002F1B6F">
                          <w:rPr>
                            <w:b/>
                            <w:bCs/>
                            <w:color w:val="auto"/>
                            <w:sz w:val="20"/>
                            <w:szCs w:val="20"/>
                            <w:lang w:val="en-US"/>
                          </w:rPr>
                          <w:t xml:space="preserve">3. Faw-cett, D.W. y Bloom. </w:t>
                        </w:r>
                        <w:r w:rsidRPr="00D37595">
                          <w:rPr>
                            <w:b/>
                            <w:bCs/>
                            <w:color w:val="auto"/>
                            <w:sz w:val="20"/>
                            <w:szCs w:val="20"/>
                          </w:rPr>
                          <w:t xml:space="preserve">Tratado de Histología, 12ª. ed. México D.F. McGraw Hill. Interamericana, 1995. 1044p. </w:t>
                        </w:r>
                      </w:p>
                      <w:p w:rsidR="0077482C" w:rsidRPr="00D37595" w:rsidRDefault="0077482C" w:rsidP="004F201F">
                        <w:pPr>
                          <w:pStyle w:val="Default"/>
                          <w:rPr>
                            <w:color w:val="FF0000"/>
                            <w:sz w:val="18"/>
                            <w:szCs w:val="18"/>
                          </w:rPr>
                        </w:pPr>
                      </w:p>
                    </w:tc>
                  </w:tr>
                </w:tbl>
                <w:p w:rsidR="00411EF8" w:rsidRDefault="00411EF8" w:rsidP="00411EF8">
                  <w:pPr>
                    <w:pStyle w:val="Default"/>
                    <w:rPr>
                      <w:b/>
                      <w:bCs/>
                      <w:color w:val="auto"/>
                      <w:sz w:val="22"/>
                      <w:szCs w:val="22"/>
                    </w:rPr>
                  </w:pPr>
                </w:p>
                <w:p w:rsidR="00411EF8" w:rsidRPr="0077482C" w:rsidRDefault="00411EF8" w:rsidP="00411EF8">
                  <w:pPr>
                    <w:pStyle w:val="Default"/>
                    <w:rPr>
                      <w:b/>
                      <w:bCs/>
                      <w:color w:val="auto"/>
                      <w:sz w:val="22"/>
                      <w:szCs w:val="22"/>
                    </w:rPr>
                  </w:pPr>
                  <w:r w:rsidRPr="00D37595">
                    <w:rPr>
                      <w:b/>
                      <w:bCs/>
                      <w:color w:val="auto"/>
                      <w:sz w:val="22"/>
                      <w:szCs w:val="22"/>
                    </w:rPr>
                    <w:lastRenderedPageBreak/>
                    <w:t xml:space="preserve">Semana </w:t>
                  </w:r>
                  <w:r>
                    <w:rPr>
                      <w:b/>
                      <w:bCs/>
                      <w:color w:val="auto"/>
                      <w:sz w:val="22"/>
                      <w:szCs w:val="22"/>
                    </w:rPr>
                    <w:t>7</w:t>
                  </w:r>
                  <w:r w:rsidRPr="00D37595">
                    <w:rPr>
                      <w:b/>
                      <w:bCs/>
                      <w:color w:val="auto"/>
                      <w:sz w:val="22"/>
                      <w:szCs w:val="22"/>
                    </w:rPr>
                    <w:t xml:space="preserve">   UNIDAD TEMATICA: </w:t>
                  </w:r>
                  <w:r>
                    <w:rPr>
                      <w:b/>
                      <w:bCs/>
                      <w:color w:val="auto"/>
                      <w:sz w:val="22"/>
                      <w:szCs w:val="22"/>
                    </w:rPr>
                    <w:t>TEJIDO LINFOIDE</w:t>
                  </w:r>
                </w:p>
                <w:p w:rsidR="00411EF8" w:rsidRDefault="00411EF8" w:rsidP="00411EF8">
                  <w:pPr>
                    <w:pStyle w:val="Default"/>
                    <w:rPr>
                      <w:sz w:val="22"/>
                      <w:szCs w:val="22"/>
                    </w:rPr>
                  </w:pPr>
                  <w:r>
                    <w:rPr>
                      <w:b/>
                      <w:bCs/>
                      <w:sz w:val="20"/>
                      <w:szCs w:val="20"/>
                    </w:rPr>
                    <w:t xml:space="preserve">Subcompetencia: </w:t>
                  </w:r>
                  <w:r w:rsidRPr="001A4BA7">
                    <w:rPr>
                      <w:sz w:val="22"/>
                      <w:szCs w:val="22"/>
                    </w:rPr>
                    <w:t>Aplica los conocimientos en relación a:</w:t>
                  </w:r>
                  <w:r>
                    <w:rPr>
                      <w:sz w:val="20"/>
                      <w:szCs w:val="20"/>
                    </w:rPr>
                    <w:t xml:space="preserve"> </w:t>
                  </w:r>
                  <w:r>
                    <w:rPr>
                      <w:sz w:val="22"/>
                      <w:szCs w:val="22"/>
                    </w:rPr>
                    <w:t xml:space="preserve">Tejido linfoide, timo, ganglio linfático y bazo. </w:t>
                  </w:r>
                </w:p>
                <w:p w:rsidR="00411EF8" w:rsidRDefault="00411EF8" w:rsidP="00411EF8">
                  <w:pPr>
                    <w:pStyle w:val="Default"/>
                    <w:rPr>
                      <w:sz w:val="22"/>
                      <w:szCs w:val="22"/>
                    </w:rPr>
                  </w:pPr>
                </w:p>
                <w:p w:rsidR="00411EF8" w:rsidRDefault="00411EF8" w:rsidP="00411EF8">
                  <w:pPr>
                    <w:pStyle w:val="Default"/>
                    <w:rPr>
                      <w:sz w:val="22"/>
                      <w:szCs w:val="22"/>
                    </w:rPr>
                  </w:pPr>
                </w:p>
                <w:tbl>
                  <w:tblPr>
                    <w:tblStyle w:val="Tablaconcuadrcula"/>
                    <w:tblW w:w="13887" w:type="dxa"/>
                    <w:tblLayout w:type="fixed"/>
                    <w:tblLook w:val="04A0" w:firstRow="1" w:lastRow="0" w:firstColumn="1" w:lastColumn="0" w:noHBand="0" w:noVBand="1"/>
                  </w:tblPr>
                  <w:tblGrid>
                    <w:gridCol w:w="3725"/>
                    <w:gridCol w:w="3726"/>
                    <w:gridCol w:w="2467"/>
                    <w:gridCol w:w="1559"/>
                    <w:gridCol w:w="2410"/>
                  </w:tblGrid>
                  <w:tr w:rsidR="00411EF8" w:rsidRPr="00D37595" w:rsidTr="004F201F">
                    <w:tc>
                      <w:tcPr>
                        <w:tcW w:w="3725" w:type="dxa"/>
                      </w:tcPr>
                      <w:p w:rsidR="00411EF8" w:rsidRPr="00D37595" w:rsidRDefault="00411EF8" w:rsidP="004F201F">
                        <w:pPr>
                          <w:pStyle w:val="Default"/>
                          <w:rPr>
                            <w:b/>
                            <w:bCs/>
                            <w:color w:val="auto"/>
                            <w:sz w:val="22"/>
                            <w:szCs w:val="22"/>
                          </w:rPr>
                        </w:pPr>
                        <w:r w:rsidRPr="00D37595">
                          <w:rPr>
                            <w:b/>
                            <w:bCs/>
                            <w:color w:val="auto"/>
                            <w:sz w:val="22"/>
                            <w:szCs w:val="22"/>
                          </w:rPr>
                          <w:t>Macrocontenidos y microcontenidos</w:t>
                        </w:r>
                      </w:p>
                    </w:tc>
                    <w:tc>
                      <w:tcPr>
                        <w:tcW w:w="3726" w:type="dxa"/>
                      </w:tcPr>
                      <w:p w:rsidR="00411EF8" w:rsidRPr="00D37595" w:rsidRDefault="00411EF8" w:rsidP="004F201F">
                        <w:pPr>
                          <w:pStyle w:val="Default"/>
                          <w:rPr>
                            <w:b/>
                            <w:bCs/>
                            <w:color w:val="auto"/>
                            <w:sz w:val="22"/>
                            <w:szCs w:val="22"/>
                          </w:rPr>
                        </w:pPr>
                        <w:r w:rsidRPr="00D37595">
                          <w:rPr>
                            <w:b/>
                            <w:bCs/>
                            <w:color w:val="auto"/>
                            <w:sz w:val="22"/>
                            <w:szCs w:val="22"/>
                          </w:rPr>
                          <w:t>Saberes</w:t>
                        </w:r>
                      </w:p>
                    </w:tc>
                    <w:tc>
                      <w:tcPr>
                        <w:tcW w:w="2467" w:type="dxa"/>
                      </w:tcPr>
                      <w:p w:rsidR="00411EF8" w:rsidRPr="00D37595" w:rsidRDefault="00411EF8" w:rsidP="004F201F">
                        <w:pPr>
                          <w:pStyle w:val="Default"/>
                          <w:rPr>
                            <w:b/>
                            <w:bCs/>
                            <w:color w:val="auto"/>
                            <w:sz w:val="22"/>
                            <w:szCs w:val="22"/>
                          </w:rPr>
                        </w:pPr>
                        <w:r w:rsidRPr="00D37595">
                          <w:rPr>
                            <w:b/>
                            <w:bCs/>
                            <w:color w:val="auto"/>
                            <w:sz w:val="22"/>
                            <w:szCs w:val="22"/>
                          </w:rPr>
                          <w:t>Actividades</w:t>
                        </w:r>
                      </w:p>
                    </w:tc>
                    <w:tc>
                      <w:tcPr>
                        <w:tcW w:w="1559" w:type="dxa"/>
                      </w:tcPr>
                      <w:p w:rsidR="00411EF8" w:rsidRPr="00D37595" w:rsidRDefault="00411EF8" w:rsidP="004F201F">
                        <w:pPr>
                          <w:pStyle w:val="Default"/>
                          <w:rPr>
                            <w:b/>
                            <w:bCs/>
                            <w:color w:val="auto"/>
                            <w:sz w:val="22"/>
                            <w:szCs w:val="22"/>
                          </w:rPr>
                        </w:pPr>
                        <w:r w:rsidRPr="00D37595">
                          <w:rPr>
                            <w:b/>
                            <w:bCs/>
                            <w:color w:val="auto"/>
                            <w:sz w:val="22"/>
                            <w:szCs w:val="22"/>
                          </w:rPr>
                          <w:t>Tiempo</w:t>
                        </w:r>
                      </w:p>
                    </w:tc>
                    <w:tc>
                      <w:tcPr>
                        <w:tcW w:w="2410" w:type="dxa"/>
                      </w:tcPr>
                      <w:p w:rsidR="00411EF8" w:rsidRPr="00D37595" w:rsidRDefault="00411EF8" w:rsidP="004F201F">
                        <w:pPr>
                          <w:pStyle w:val="Default"/>
                          <w:rPr>
                            <w:b/>
                            <w:bCs/>
                            <w:color w:val="auto"/>
                            <w:sz w:val="22"/>
                            <w:szCs w:val="22"/>
                          </w:rPr>
                        </w:pPr>
                        <w:r w:rsidRPr="00D37595">
                          <w:rPr>
                            <w:b/>
                            <w:bCs/>
                            <w:color w:val="auto"/>
                            <w:sz w:val="22"/>
                            <w:szCs w:val="22"/>
                          </w:rPr>
                          <w:t>Evidencias de aprendizaje</w:t>
                        </w:r>
                      </w:p>
                    </w:tc>
                  </w:tr>
                  <w:tr w:rsidR="00411EF8" w:rsidRPr="00D37595" w:rsidTr="004F201F">
                    <w:tc>
                      <w:tcPr>
                        <w:tcW w:w="3725" w:type="dxa"/>
                      </w:tcPr>
                      <w:p w:rsidR="002E1075" w:rsidRDefault="002E1075" w:rsidP="002E1075">
                        <w:pPr>
                          <w:pStyle w:val="Default"/>
                          <w:rPr>
                            <w:sz w:val="22"/>
                            <w:szCs w:val="22"/>
                          </w:rPr>
                        </w:pPr>
                        <w:r>
                          <w:rPr>
                            <w:sz w:val="22"/>
                            <w:szCs w:val="22"/>
                          </w:rPr>
                          <w:t xml:space="preserve">Tejido linfoide, timo, ganglio linfático y bazo </w:t>
                        </w:r>
                      </w:p>
                      <w:p w:rsidR="00411EF8" w:rsidRPr="00D37595" w:rsidRDefault="00411EF8" w:rsidP="002E1075">
                        <w:pPr>
                          <w:pStyle w:val="Default"/>
                          <w:rPr>
                            <w:b/>
                            <w:bCs/>
                            <w:color w:val="auto"/>
                            <w:sz w:val="22"/>
                            <w:szCs w:val="22"/>
                          </w:rPr>
                        </w:pPr>
                      </w:p>
                    </w:tc>
                    <w:tc>
                      <w:tcPr>
                        <w:tcW w:w="3726" w:type="dxa"/>
                      </w:tcPr>
                      <w:p w:rsidR="002E1075" w:rsidRDefault="002E1075" w:rsidP="002E1075">
                        <w:pPr>
                          <w:pStyle w:val="Default"/>
                          <w:rPr>
                            <w:sz w:val="18"/>
                            <w:szCs w:val="18"/>
                          </w:rPr>
                        </w:pPr>
                        <w:r>
                          <w:rPr>
                            <w:b/>
                            <w:bCs/>
                            <w:sz w:val="20"/>
                            <w:szCs w:val="20"/>
                          </w:rPr>
                          <w:t xml:space="preserve">Procedimentales: </w:t>
                        </w:r>
                        <w:r>
                          <w:rPr>
                            <w:sz w:val="18"/>
                            <w:szCs w:val="18"/>
                          </w:rPr>
                          <w:t xml:space="preserve">Partes del microscopio de luz, enfoque de preparaciones microscópicas, fijación y tinción de tejidos. </w:t>
                        </w:r>
                      </w:p>
                      <w:p w:rsidR="002E1075" w:rsidRDefault="002E1075" w:rsidP="002E1075">
                        <w:pPr>
                          <w:pStyle w:val="Default"/>
                          <w:rPr>
                            <w:sz w:val="18"/>
                            <w:szCs w:val="18"/>
                          </w:rPr>
                        </w:pPr>
                        <w:r>
                          <w:rPr>
                            <w:b/>
                            <w:bCs/>
                            <w:sz w:val="20"/>
                            <w:szCs w:val="20"/>
                          </w:rPr>
                          <w:t xml:space="preserve">Conceptuales: </w:t>
                        </w:r>
                        <w:r>
                          <w:rPr>
                            <w:sz w:val="18"/>
                            <w:szCs w:val="18"/>
                          </w:rPr>
                          <w:t xml:space="preserve">Tejido linfoide: Componentes celulares y organización. </w:t>
                        </w:r>
                      </w:p>
                      <w:p w:rsidR="002E1075" w:rsidRDefault="002E1075" w:rsidP="002E1075">
                        <w:pPr>
                          <w:pStyle w:val="Default"/>
                          <w:rPr>
                            <w:sz w:val="18"/>
                            <w:szCs w:val="18"/>
                          </w:rPr>
                        </w:pPr>
                        <w:r>
                          <w:rPr>
                            <w:sz w:val="18"/>
                            <w:szCs w:val="18"/>
                          </w:rPr>
                          <w:t xml:space="preserve">Timo: estroma, parénquima (lobulillo tímico y sus componentes celulares), corpúsculo de Hassall. </w:t>
                        </w:r>
                      </w:p>
                      <w:p w:rsidR="002E1075" w:rsidRDefault="002E1075" w:rsidP="002E1075">
                        <w:pPr>
                          <w:pStyle w:val="Default"/>
                          <w:rPr>
                            <w:sz w:val="18"/>
                            <w:szCs w:val="18"/>
                          </w:rPr>
                        </w:pPr>
                        <w:r>
                          <w:rPr>
                            <w:sz w:val="18"/>
                            <w:szCs w:val="18"/>
                          </w:rPr>
                          <w:t xml:space="preserve">Bazo: Estroma y parénquima (pulpa esplénica: roja y blanca) Ganglio linfático: Estroma y parénquima (corteza y médula) y sus constituyentes. Senos linfáticos: marginales, corticales y medulares </w:t>
                        </w:r>
                      </w:p>
                      <w:p w:rsidR="00411EF8" w:rsidRPr="00D37595" w:rsidRDefault="00411EF8" w:rsidP="002E1075">
                        <w:pPr>
                          <w:pStyle w:val="Default"/>
                          <w:rPr>
                            <w:b/>
                            <w:bCs/>
                            <w:color w:val="auto"/>
                            <w:sz w:val="22"/>
                            <w:szCs w:val="22"/>
                          </w:rPr>
                        </w:pPr>
                        <w:r w:rsidRPr="00D37595">
                          <w:rPr>
                            <w:b/>
                            <w:bCs/>
                            <w:color w:val="auto"/>
                            <w:sz w:val="20"/>
                            <w:szCs w:val="20"/>
                          </w:rPr>
                          <w:t>Actitudinales:</w:t>
                        </w:r>
                        <w:r w:rsidRPr="00D37595">
                          <w:rPr>
                            <w:color w:val="auto"/>
                            <w:sz w:val="20"/>
                            <w:szCs w:val="20"/>
                          </w:rPr>
                          <w:t xml:space="preserve"> Respeto, interés, orden, responsabilidad.</w:t>
                        </w:r>
                      </w:p>
                    </w:tc>
                    <w:tc>
                      <w:tcPr>
                        <w:tcW w:w="2467" w:type="dxa"/>
                      </w:tcPr>
                      <w:p w:rsidR="002E1075" w:rsidRDefault="002E1075" w:rsidP="002E1075">
                        <w:pPr>
                          <w:pStyle w:val="Default"/>
                          <w:rPr>
                            <w:sz w:val="17"/>
                            <w:szCs w:val="17"/>
                          </w:rPr>
                        </w:pPr>
                        <w:r>
                          <w:rPr>
                            <w:b/>
                            <w:bCs/>
                            <w:sz w:val="20"/>
                            <w:szCs w:val="20"/>
                          </w:rPr>
                          <w:t xml:space="preserve">Apertura: </w:t>
                        </w:r>
                        <w:r>
                          <w:rPr>
                            <w:sz w:val="17"/>
                            <w:szCs w:val="17"/>
                          </w:rPr>
                          <w:t xml:space="preserve">Teoría y Laboratorio: Organizador previo </w:t>
                        </w:r>
                      </w:p>
                      <w:p w:rsidR="002E1075" w:rsidRDefault="002E1075" w:rsidP="002E1075">
                        <w:pPr>
                          <w:pStyle w:val="Default"/>
                          <w:rPr>
                            <w:sz w:val="17"/>
                            <w:szCs w:val="17"/>
                          </w:rPr>
                        </w:pPr>
                        <w:r>
                          <w:rPr>
                            <w:b/>
                            <w:bCs/>
                            <w:sz w:val="20"/>
                            <w:szCs w:val="20"/>
                          </w:rPr>
                          <w:t xml:space="preserve">Desarrollo: </w:t>
                        </w:r>
                        <w:r>
                          <w:rPr>
                            <w:sz w:val="17"/>
                            <w:szCs w:val="17"/>
                          </w:rPr>
                          <w:t xml:space="preserve">Teoría: Exposición Oral dinamizada </w:t>
                        </w:r>
                      </w:p>
                      <w:p w:rsidR="00411EF8" w:rsidRPr="00D37595" w:rsidRDefault="002E1075" w:rsidP="002E1075">
                        <w:pPr>
                          <w:pStyle w:val="Default"/>
                          <w:rPr>
                            <w:b/>
                            <w:bCs/>
                            <w:color w:val="auto"/>
                            <w:sz w:val="22"/>
                            <w:szCs w:val="22"/>
                          </w:rPr>
                        </w:pPr>
                        <w:r>
                          <w:rPr>
                            <w:b/>
                            <w:bCs/>
                            <w:sz w:val="20"/>
                            <w:szCs w:val="20"/>
                          </w:rPr>
                          <w:t xml:space="preserve">Culminación: </w:t>
                        </w:r>
                        <w:r>
                          <w:rPr>
                            <w:sz w:val="20"/>
                            <w:szCs w:val="20"/>
                          </w:rPr>
                          <w:t xml:space="preserve">Teoría: Resolución de dudas, Resumen y Tareas asignadas. Laboratorio: Presentación de dibujo, evaluación. </w:t>
                        </w:r>
                        <w:r w:rsidR="00411EF8">
                          <w:rPr>
                            <w:sz w:val="20"/>
                            <w:szCs w:val="20"/>
                          </w:rPr>
                          <w:t xml:space="preserve"> </w:t>
                        </w:r>
                      </w:p>
                    </w:tc>
                    <w:tc>
                      <w:tcPr>
                        <w:tcW w:w="1559" w:type="dxa"/>
                      </w:tcPr>
                      <w:p w:rsidR="00411EF8" w:rsidRPr="00D37595" w:rsidRDefault="00411EF8" w:rsidP="004F201F">
                        <w:pPr>
                          <w:pStyle w:val="Default"/>
                          <w:rPr>
                            <w:color w:val="auto"/>
                            <w:sz w:val="17"/>
                            <w:szCs w:val="17"/>
                          </w:rPr>
                        </w:pPr>
                        <w:r w:rsidRPr="00D37595">
                          <w:rPr>
                            <w:color w:val="auto"/>
                            <w:sz w:val="17"/>
                            <w:szCs w:val="17"/>
                          </w:rPr>
                          <w:t>Teor</w:t>
                        </w:r>
                        <w:r w:rsidR="001A4BA7">
                          <w:rPr>
                            <w:color w:val="auto"/>
                            <w:sz w:val="17"/>
                            <w:szCs w:val="17"/>
                          </w:rPr>
                          <w:t>í</w:t>
                        </w:r>
                        <w:r w:rsidRPr="00D37595">
                          <w:rPr>
                            <w:color w:val="auto"/>
                            <w:sz w:val="17"/>
                            <w:szCs w:val="17"/>
                          </w:rPr>
                          <w:t xml:space="preserve">a: </w:t>
                        </w:r>
                      </w:p>
                      <w:p w:rsidR="00411EF8" w:rsidRPr="00D37595" w:rsidRDefault="00411EF8" w:rsidP="004F201F">
                        <w:pPr>
                          <w:pStyle w:val="Default"/>
                          <w:rPr>
                            <w:color w:val="auto"/>
                            <w:sz w:val="17"/>
                            <w:szCs w:val="17"/>
                          </w:rPr>
                        </w:pPr>
                        <w:r w:rsidRPr="00D37595">
                          <w:rPr>
                            <w:color w:val="auto"/>
                            <w:sz w:val="17"/>
                            <w:szCs w:val="17"/>
                          </w:rPr>
                          <w:t xml:space="preserve">2 horas </w:t>
                        </w:r>
                      </w:p>
                      <w:p w:rsidR="00411EF8" w:rsidRPr="00D37595" w:rsidRDefault="00411EF8" w:rsidP="004F201F">
                        <w:pPr>
                          <w:pStyle w:val="Default"/>
                          <w:rPr>
                            <w:color w:val="auto"/>
                            <w:sz w:val="17"/>
                            <w:szCs w:val="17"/>
                          </w:rPr>
                        </w:pPr>
                        <w:r w:rsidRPr="00D37595">
                          <w:rPr>
                            <w:color w:val="auto"/>
                            <w:sz w:val="17"/>
                            <w:szCs w:val="17"/>
                          </w:rPr>
                          <w:t xml:space="preserve">Laboratorio: </w:t>
                        </w:r>
                      </w:p>
                      <w:p w:rsidR="00411EF8" w:rsidRPr="00D37595" w:rsidRDefault="00411EF8" w:rsidP="004F201F">
                        <w:pPr>
                          <w:pStyle w:val="Default"/>
                          <w:rPr>
                            <w:b/>
                            <w:bCs/>
                            <w:color w:val="auto"/>
                            <w:sz w:val="22"/>
                            <w:szCs w:val="22"/>
                          </w:rPr>
                        </w:pPr>
                        <w:r w:rsidRPr="00D37595">
                          <w:rPr>
                            <w:color w:val="auto"/>
                            <w:sz w:val="17"/>
                            <w:szCs w:val="17"/>
                          </w:rPr>
                          <w:t xml:space="preserve">2 horas </w:t>
                        </w:r>
                      </w:p>
                    </w:tc>
                    <w:tc>
                      <w:tcPr>
                        <w:tcW w:w="2410" w:type="dxa"/>
                      </w:tcPr>
                      <w:p w:rsidR="00411EF8" w:rsidRDefault="00411EF8" w:rsidP="004F201F">
                        <w:pPr>
                          <w:pStyle w:val="Default"/>
                          <w:rPr>
                            <w:sz w:val="20"/>
                            <w:szCs w:val="20"/>
                          </w:rPr>
                        </w:pPr>
                        <w:r>
                          <w:rPr>
                            <w:sz w:val="20"/>
                            <w:szCs w:val="20"/>
                          </w:rPr>
                          <w:t xml:space="preserve">Demuestra la compresión de los conocimientos adquiridos a través de la elaboración de una prueba corta y un dibujo del tejido observado </w:t>
                        </w:r>
                      </w:p>
                      <w:p w:rsidR="00411EF8" w:rsidRPr="00D37595" w:rsidRDefault="00411EF8" w:rsidP="004F201F">
                        <w:pPr>
                          <w:pStyle w:val="Default"/>
                          <w:rPr>
                            <w:b/>
                            <w:bCs/>
                            <w:color w:val="auto"/>
                            <w:sz w:val="22"/>
                            <w:szCs w:val="22"/>
                          </w:rPr>
                        </w:pPr>
                      </w:p>
                    </w:tc>
                  </w:tr>
                </w:tbl>
                <w:p w:rsidR="0077482C" w:rsidRDefault="0077482C" w:rsidP="004F201F">
                  <w:pPr>
                    <w:pStyle w:val="Default"/>
                    <w:rPr>
                      <w:b/>
                      <w:bCs/>
                      <w:sz w:val="20"/>
                      <w:szCs w:val="20"/>
                    </w:rPr>
                  </w:pPr>
                </w:p>
                <w:p w:rsidR="00FC7C11" w:rsidRPr="00D37595" w:rsidRDefault="00FC7C11" w:rsidP="00FC7C11">
                  <w:pPr>
                    <w:pStyle w:val="Default"/>
                    <w:rPr>
                      <w:color w:val="auto"/>
                      <w:sz w:val="20"/>
                      <w:szCs w:val="20"/>
                    </w:rPr>
                  </w:pPr>
                  <w:r w:rsidRPr="00D37595">
                    <w:rPr>
                      <w:b/>
                      <w:bCs/>
                      <w:color w:val="auto"/>
                      <w:sz w:val="20"/>
                      <w:szCs w:val="20"/>
                    </w:rPr>
                    <w:t xml:space="preserve">Recursos de apoyo y bibliográficos: </w:t>
                  </w:r>
                </w:p>
                <w:p w:rsidR="00FC7C11" w:rsidRPr="00D37595" w:rsidRDefault="00FC7C11" w:rsidP="00FC7C11">
                  <w:pPr>
                    <w:pStyle w:val="Default"/>
                    <w:rPr>
                      <w:color w:val="auto"/>
                      <w:sz w:val="20"/>
                      <w:szCs w:val="20"/>
                    </w:rPr>
                  </w:pPr>
                  <w:r w:rsidRPr="00D37595">
                    <w:rPr>
                      <w:b/>
                      <w:bCs/>
                      <w:color w:val="auto"/>
                      <w:sz w:val="20"/>
                      <w:szCs w:val="20"/>
                    </w:rPr>
                    <w:t xml:space="preserve">Libros de Texto Obligatorios </w:t>
                  </w:r>
                </w:p>
                <w:p w:rsidR="00FC7C11" w:rsidRDefault="00FC7C11" w:rsidP="00FC7C11">
                  <w:pPr>
                    <w:pStyle w:val="Default"/>
                    <w:rPr>
                      <w:b/>
                      <w:bCs/>
                      <w:color w:val="auto"/>
                      <w:sz w:val="20"/>
                      <w:szCs w:val="20"/>
                    </w:rPr>
                  </w:pPr>
                  <w:r w:rsidRPr="00D37595">
                    <w:rPr>
                      <w:b/>
                      <w:bCs/>
                      <w:color w:val="auto"/>
                      <w:sz w:val="20"/>
                      <w:szCs w:val="20"/>
                    </w:rPr>
                    <w:t xml:space="preserve">1. Ross H. Histología: Texto y Atlas Color con Biología Celular y Molecular. </w:t>
                  </w:r>
                  <w:r>
                    <w:rPr>
                      <w:b/>
                      <w:bCs/>
                      <w:color w:val="auto"/>
                      <w:sz w:val="20"/>
                      <w:szCs w:val="20"/>
                    </w:rPr>
                    <w:t>7</w:t>
                  </w:r>
                  <w:r w:rsidRPr="00D37595">
                    <w:rPr>
                      <w:b/>
                      <w:bCs/>
                      <w:color w:val="auto"/>
                      <w:sz w:val="20"/>
                      <w:szCs w:val="20"/>
                    </w:rPr>
                    <w:t>ª. Ed. B.A. Argentina. Edi</w:t>
                  </w:r>
                  <w:r>
                    <w:rPr>
                      <w:b/>
                      <w:bCs/>
                      <w:color w:val="auto"/>
                      <w:sz w:val="20"/>
                      <w:szCs w:val="20"/>
                    </w:rPr>
                    <w:t>torial Médica Panamericana. 2016. 1052</w:t>
                  </w:r>
                  <w:r w:rsidRPr="00D37595">
                    <w:rPr>
                      <w:b/>
                      <w:bCs/>
                      <w:color w:val="auto"/>
                      <w:sz w:val="20"/>
                      <w:szCs w:val="20"/>
                    </w:rPr>
                    <w:t xml:space="preserve"> p.</w:t>
                  </w:r>
                </w:p>
                <w:p w:rsidR="00FC7C11" w:rsidRDefault="00FC7C11" w:rsidP="00FC7C11">
                  <w:pPr>
                    <w:pStyle w:val="Default"/>
                    <w:rPr>
                      <w:b/>
                      <w:bCs/>
                      <w:color w:val="auto"/>
                      <w:sz w:val="20"/>
                      <w:szCs w:val="20"/>
                    </w:rPr>
                  </w:pPr>
                  <w:r>
                    <w:rPr>
                      <w:b/>
                      <w:bCs/>
                      <w:color w:val="auto"/>
                      <w:sz w:val="20"/>
                      <w:szCs w:val="20"/>
                    </w:rPr>
                    <w:t>2</w:t>
                  </w:r>
                  <w:r w:rsidRPr="00D37595">
                    <w:rPr>
                      <w:b/>
                      <w:bCs/>
                      <w:color w:val="auto"/>
                      <w:sz w:val="20"/>
                      <w:szCs w:val="20"/>
                    </w:rPr>
                    <w:t xml:space="preserve">. Documentos de apoyo docente. </w:t>
                  </w:r>
                </w:p>
                <w:p w:rsidR="00FC7C11" w:rsidRPr="00D37595" w:rsidRDefault="00FC7C11" w:rsidP="00FC7C11">
                  <w:pPr>
                    <w:pStyle w:val="Default"/>
                    <w:rPr>
                      <w:b/>
                      <w:bCs/>
                      <w:color w:val="auto"/>
                      <w:sz w:val="22"/>
                      <w:szCs w:val="22"/>
                    </w:rPr>
                  </w:pPr>
                  <w:r>
                    <w:rPr>
                      <w:b/>
                      <w:bCs/>
                      <w:color w:val="auto"/>
                      <w:sz w:val="20"/>
                      <w:szCs w:val="20"/>
                    </w:rPr>
                    <w:t>3</w:t>
                  </w:r>
                  <w:r w:rsidRPr="00D37595">
                    <w:rPr>
                      <w:b/>
                      <w:bCs/>
                      <w:color w:val="auto"/>
                      <w:sz w:val="20"/>
                      <w:szCs w:val="20"/>
                    </w:rPr>
                    <w:t>. Sadler. T.W. Langman Embriología méd</w:t>
                  </w:r>
                  <w:r>
                    <w:rPr>
                      <w:b/>
                      <w:bCs/>
                      <w:color w:val="auto"/>
                      <w:sz w:val="20"/>
                      <w:szCs w:val="20"/>
                    </w:rPr>
                    <w:t>ica. Con orientación clínica. 13</w:t>
                  </w:r>
                  <w:r w:rsidRPr="00D37595">
                    <w:rPr>
                      <w:b/>
                      <w:bCs/>
                      <w:color w:val="auto"/>
                      <w:sz w:val="20"/>
                      <w:szCs w:val="20"/>
                    </w:rPr>
                    <w:t>ª. Edición. Edi</w:t>
                  </w:r>
                  <w:r>
                    <w:rPr>
                      <w:b/>
                      <w:bCs/>
                      <w:color w:val="auto"/>
                      <w:sz w:val="20"/>
                      <w:szCs w:val="20"/>
                    </w:rPr>
                    <w:t>torial Médica Panamericana. 2016</w:t>
                  </w:r>
                  <w:r w:rsidRPr="00D37595">
                    <w:rPr>
                      <w:b/>
                      <w:bCs/>
                      <w:color w:val="auto"/>
                      <w:sz w:val="20"/>
                      <w:szCs w:val="20"/>
                    </w:rPr>
                    <w:t xml:space="preserve">. </w:t>
                  </w:r>
                  <w:r>
                    <w:rPr>
                      <w:b/>
                      <w:bCs/>
                      <w:color w:val="auto"/>
                      <w:sz w:val="20"/>
                      <w:szCs w:val="20"/>
                    </w:rPr>
                    <w:t>408</w:t>
                  </w:r>
                  <w:r w:rsidRPr="00D37595">
                    <w:rPr>
                      <w:b/>
                      <w:bCs/>
                      <w:color w:val="auto"/>
                      <w:sz w:val="20"/>
                      <w:szCs w:val="20"/>
                    </w:rPr>
                    <w:t>.p.</w:t>
                  </w:r>
                </w:p>
                <w:p w:rsidR="00FC7C11" w:rsidRPr="00D37595" w:rsidRDefault="00FC7C11" w:rsidP="00FC7C11">
                  <w:pPr>
                    <w:pStyle w:val="Default"/>
                    <w:rPr>
                      <w:color w:val="auto"/>
                      <w:sz w:val="20"/>
                      <w:szCs w:val="20"/>
                    </w:rPr>
                  </w:pPr>
                </w:p>
                <w:p w:rsidR="00FC7C11" w:rsidRPr="00D37595" w:rsidRDefault="00FC7C11" w:rsidP="00FC7C11">
                  <w:pPr>
                    <w:pStyle w:val="Default"/>
                    <w:rPr>
                      <w:color w:val="auto"/>
                      <w:sz w:val="20"/>
                      <w:szCs w:val="20"/>
                    </w:rPr>
                  </w:pPr>
                  <w:r w:rsidRPr="00D37595">
                    <w:rPr>
                      <w:b/>
                      <w:bCs/>
                      <w:color w:val="auto"/>
                      <w:sz w:val="20"/>
                      <w:szCs w:val="20"/>
                    </w:rPr>
                    <w:t xml:space="preserve">Libros de apoyo y consulta </w:t>
                  </w:r>
                </w:p>
                <w:p w:rsidR="00FC7C11" w:rsidRPr="00D37595" w:rsidRDefault="00FC7C11" w:rsidP="00FC7C11">
                  <w:pPr>
                    <w:pStyle w:val="Default"/>
                    <w:rPr>
                      <w:color w:val="auto"/>
                      <w:sz w:val="20"/>
                      <w:szCs w:val="20"/>
                    </w:rPr>
                  </w:pPr>
                  <w:r w:rsidRPr="00D37595">
                    <w:rPr>
                      <w:b/>
                      <w:bCs/>
                      <w:color w:val="auto"/>
                      <w:sz w:val="20"/>
                      <w:szCs w:val="20"/>
                    </w:rPr>
                    <w:t xml:space="preserve">1. Histología con correlaciones funcionales y clínicas. </w:t>
                  </w:r>
                  <w:r w:rsidRPr="002F1B6F">
                    <w:rPr>
                      <w:b/>
                      <w:bCs/>
                      <w:color w:val="auto"/>
                      <w:sz w:val="20"/>
                      <w:szCs w:val="20"/>
                      <w:lang w:val="en-US"/>
                    </w:rPr>
                    <w:t xml:space="preserve">Dongmei Cui. Wolters Kluwer/Lippincott Williams &amp; Wilkins. </w:t>
                  </w:r>
                  <w:r w:rsidRPr="00D37595">
                    <w:rPr>
                      <w:b/>
                      <w:bCs/>
                      <w:color w:val="auto"/>
                      <w:sz w:val="20"/>
                      <w:szCs w:val="20"/>
                    </w:rPr>
                    <w:t xml:space="preserve">Heath </w:t>
                  </w:r>
                </w:p>
                <w:p w:rsidR="00FC7C11" w:rsidRPr="00D37595" w:rsidRDefault="00FC7C11" w:rsidP="00FC7C11">
                  <w:pPr>
                    <w:pStyle w:val="Default"/>
                    <w:rPr>
                      <w:color w:val="auto"/>
                      <w:sz w:val="20"/>
                      <w:szCs w:val="20"/>
                    </w:rPr>
                  </w:pPr>
                  <w:r w:rsidRPr="00D37595">
                    <w:rPr>
                      <w:b/>
                      <w:bCs/>
                      <w:color w:val="auto"/>
                      <w:sz w:val="20"/>
                      <w:szCs w:val="20"/>
                    </w:rPr>
                    <w:t xml:space="preserve">2. Welsch, Ulrich. Sobotta Histología, 2ª. Edición, Madrid España. Editorial Médica Panamericana </w:t>
                  </w:r>
                </w:p>
                <w:p w:rsidR="00FC7C11" w:rsidRPr="00D37595" w:rsidRDefault="00FC7C11" w:rsidP="00FC7C11">
                  <w:pPr>
                    <w:pStyle w:val="Default"/>
                    <w:rPr>
                      <w:color w:val="auto"/>
                      <w:sz w:val="20"/>
                      <w:szCs w:val="20"/>
                    </w:rPr>
                  </w:pPr>
                  <w:r w:rsidRPr="002F1B6F">
                    <w:rPr>
                      <w:b/>
                      <w:bCs/>
                      <w:color w:val="auto"/>
                      <w:sz w:val="20"/>
                      <w:szCs w:val="20"/>
                      <w:lang w:val="en-US"/>
                    </w:rPr>
                    <w:t xml:space="preserve">3. Faw-cett, D.W. y Bloom. </w:t>
                  </w:r>
                  <w:r w:rsidRPr="00D37595">
                    <w:rPr>
                      <w:b/>
                      <w:bCs/>
                      <w:color w:val="auto"/>
                      <w:sz w:val="20"/>
                      <w:szCs w:val="20"/>
                    </w:rPr>
                    <w:t xml:space="preserve">Tratado de Histología, 12ª. ed. México D.F. McGraw Hill. Interamericana, 1995. 1044p. </w:t>
                  </w:r>
                </w:p>
                <w:p w:rsidR="0077482C" w:rsidRPr="00D37595" w:rsidRDefault="0077482C" w:rsidP="004F201F">
                  <w:pPr>
                    <w:pStyle w:val="Default"/>
                    <w:rPr>
                      <w:b/>
                      <w:bCs/>
                      <w:color w:val="FF0000"/>
                      <w:sz w:val="22"/>
                      <w:szCs w:val="22"/>
                    </w:rPr>
                  </w:pPr>
                </w:p>
                <w:p w:rsidR="00F774F4" w:rsidRPr="00D37595" w:rsidRDefault="00F774F4" w:rsidP="004F201F">
                  <w:pPr>
                    <w:pStyle w:val="Default"/>
                    <w:rPr>
                      <w:color w:val="FF0000"/>
                      <w:sz w:val="18"/>
                      <w:szCs w:val="18"/>
                    </w:rPr>
                  </w:pPr>
                  <w:r w:rsidRPr="00D37595">
                    <w:rPr>
                      <w:rFonts w:ascii="Arial" w:hAnsi="Arial" w:cs="Arial"/>
                      <w:color w:val="FF0000"/>
                      <w:sz w:val="18"/>
                      <w:szCs w:val="18"/>
                    </w:rPr>
                    <w:t xml:space="preserve"> </w:t>
                  </w:r>
                </w:p>
              </w:tc>
            </w:tr>
          </w:tbl>
          <w:p w:rsidR="00F774F4" w:rsidRDefault="00F774F4" w:rsidP="004F201F">
            <w:pPr>
              <w:pStyle w:val="Default"/>
              <w:rPr>
                <w:b/>
                <w:bCs/>
                <w:color w:val="FF0000"/>
                <w:sz w:val="22"/>
                <w:szCs w:val="22"/>
              </w:rPr>
            </w:pPr>
          </w:p>
          <w:p w:rsidR="00FC7C11" w:rsidRDefault="00FC7C11" w:rsidP="00F076FB">
            <w:pPr>
              <w:pStyle w:val="Default"/>
              <w:rPr>
                <w:b/>
                <w:bCs/>
                <w:color w:val="auto"/>
                <w:sz w:val="22"/>
                <w:szCs w:val="22"/>
              </w:rPr>
            </w:pPr>
          </w:p>
          <w:p w:rsidR="00F076FB" w:rsidRPr="0077482C" w:rsidRDefault="00F076FB" w:rsidP="00F076FB">
            <w:pPr>
              <w:pStyle w:val="Default"/>
              <w:rPr>
                <w:b/>
                <w:bCs/>
                <w:color w:val="auto"/>
                <w:sz w:val="22"/>
                <w:szCs w:val="22"/>
              </w:rPr>
            </w:pPr>
            <w:r w:rsidRPr="00D37595">
              <w:rPr>
                <w:b/>
                <w:bCs/>
                <w:color w:val="auto"/>
                <w:sz w:val="22"/>
                <w:szCs w:val="22"/>
              </w:rPr>
              <w:lastRenderedPageBreak/>
              <w:t xml:space="preserve">Semana </w:t>
            </w:r>
            <w:r>
              <w:rPr>
                <w:b/>
                <w:bCs/>
                <w:color w:val="auto"/>
                <w:sz w:val="22"/>
                <w:szCs w:val="22"/>
              </w:rPr>
              <w:t>8</w:t>
            </w:r>
            <w:r w:rsidRPr="00D37595">
              <w:rPr>
                <w:b/>
                <w:bCs/>
                <w:color w:val="auto"/>
                <w:sz w:val="22"/>
                <w:szCs w:val="22"/>
              </w:rPr>
              <w:t xml:space="preserve">   UNIDAD TEMATICA: </w:t>
            </w:r>
            <w:r>
              <w:rPr>
                <w:b/>
                <w:bCs/>
                <w:color w:val="auto"/>
                <w:sz w:val="22"/>
                <w:szCs w:val="22"/>
              </w:rPr>
              <w:t>TEJIDO MUSCULAR</w:t>
            </w:r>
          </w:p>
          <w:p w:rsidR="00F076FB" w:rsidRDefault="00F076FB" w:rsidP="00F076FB">
            <w:pPr>
              <w:pStyle w:val="Default"/>
            </w:pPr>
            <w:r>
              <w:rPr>
                <w:b/>
                <w:bCs/>
                <w:sz w:val="20"/>
                <w:szCs w:val="20"/>
              </w:rPr>
              <w:t xml:space="preserve">Subcompetencia </w:t>
            </w:r>
            <w:r w:rsidRPr="00F076FB">
              <w:rPr>
                <w:sz w:val="22"/>
                <w:szCs w:val="22"/>
              </w:rPr>
              <w:t>Aplica los conocimientos en relación a: Tejidos fundamentales</w:t>
            </w:r>
            <w:r w:rsidR="001A4BA7">
              <w:rPr>
                <w:sz w:val="22"/>
                <w:szCs w:val="22"/>
              </w:rPr>
              <w:t>;</w:t>
            </w:r>
            <w:r w:rsidRPr="00F076FB">
              <w:rPr>
                <w:sz w:val="22"/>
                <w:szCs w:val="22"/>
              </w:rPr>
              <w:t xml:space="preserve"> Tejido Muscular </w:t>
            </w:r>
          </w:p>
          <w:p w:rsidR="00F076FB" w:rsidRDefault="00F076FB" w:rsidP="00F076FB">
            <w:pPr>
              <w:pStyle w:val="Default"/>
              <w:rPr>
                <w:sz w:val="22"/>
                <w:szCs w:val="22"/>
              </w:rPr>
            </w:pPr>
          </w:p>
          <w:tbl>
            <w:tblPr>
              <w:tblStyle w:val="Tablaconcuadrcula"/>
              <w:tblW w:w="13887" w:type="dxa"/>
              <w:tblLayout w:type="fixed"/>
              <w:tblLook w:val="04A0" w:firstRow="1" w:lastRow="0" w:firstColumn="1" w:lastColumn="0" w:noHBand="0" w:noVBand="1"/>
            </w:tblPr>
            <w:tblGrid>
              <w:gridCol w:w="3725"/>
              <w:gridCol w:w="3726"/>
              <w:gridCol w:w="2467"/>
              <w:gridCol w:w="1559"/>
              <w:gridCol w:w="2410"/>
            </w:tblGrid>
            <w:tr w:rsidR="00F076FB" w:rsidRPr="00D37595" w:rsidTr="004F201F">
              <w:tc>
                <w:tcPr>
                  <w:tcW w:w="3725" w:type="dxa"/>
                </w:tcPr>
                <w:p w:rsidR="00F076FB" w:rsidRPr="00D37595" w:rsidRDefault="00F076FB" w:rsidP="004F201F">
                  <w:pPr>
                    <w:pStyle w:val="Default"/>
                    <w:rPr>
                      <w:b/>
                      <w:bCs/>
                      <w:color w:val="auto"/>
                      <w:sz w:val="22"/>
                      <w:szCs w:val="22"/>
                    </w:rPr>
                  </w:pPr>
                  <w:r w:rsidRPr="00D37595">
                    <w:rPr>
                      <w:b/>
                      <w:bCs/>
                      <w:color w:val="auto"/>
                      <w:sz w:val="22"/>
                      <w:szCs w:val="22"/>
                    </w:rPr>
                    <w:t>Macrocontenidos y microcontenidos</w:t>
                  </w:r>
                </w:p>
              </w:tc>
              <w:tc>
                <w:tcPr>
                  <w:tcW w:w="3726" w:type="dxa"/>
                </w:tcPr>
                <w:p w:rsidR="00F076FB" w:rsidRPr="00D37595" w:rsidRDefault="00F076FB" w:rsidP="004F201F">
                  <w:pPr>
                    <w:pStyle w:val="Default"/>
                    <w:rPr>
                      <w:b/>
                      <w:bCs/>
                      <w:color w:val="auto"/>
                      <w:sz w:val="22"/>
                      <w:szCs w:val="22"/>
                    </w:rPr>
                  </w:pPr>
                  <w:r w:rsidRPr="00D37595">
                    <w:rPr>
                      <w:b/>
                      <w:bCs/>
                      <w:color w:val="auto"/>
                      <w:sz w:val="22"/>
                      <w:szCs w:val="22"/>
                    </w:rPr>
                    <w:t>Saberes</w:t>
                  </w:r>
                </w:p>
              </w:tc>
              <w:tc>
                <w:tcPr>
                  <w:tcW w:w="2467" w:type="dxa"/>
                </w:tcPr>
                <w:p w:rsidR="00F076FB" w:rsidRPr="00D37595" w:rsidRDefault="00F076FB" w:rsidP="004F201F">
                  <w:pPr>
                    <w:pStyle w:val="Default"/>
                    <w:rPr>
                      <w:b/>
                      <w:bCs/>
                      <w:color w:val="auto"/>
                      <w:sz w:val="22"/>
                      <w:szCs w:val="22"/>
                    </w:rPr>
                  </w:pPr>
                  <w:r w:rsidRPr="00D37595">
                    <w:rPr>
                      <w:b/>
                      <w:bCs/>
                      <w:color w:val="auto"/>
                      <w:sz w:val="22"/>
                      <w:szCs w:val="22"/>
                    </w:rPr>
                    <w:t>Actividades</w:t>
                  </w:r>
                </w:p>
              </w:tc>
              <w:tc>
                <w:tcPr>
                  <w:tcW w:w="1559" w:type="dxa"/>
                </w:tcPr>
                <w:p w:rsidR="00F076FB" w:rsidRPr="00D37595" w:rsidRDefault="00F076FB" w:rsidP="004F201F">
                  <w:pPr>
                    <w:pStyle w:val="Default"/>
                    <w:rPr>
                      <w:b/>
                      <w:bCs/>
                      <w:color w:val="auto"/>
                      <w:sz w:val="22"/>
                      <w:szCs w:val="22"/>
                    </w:rPr>
                  </w:pPr>
                  <w:r w:rsidRPr="00D37595">
                    <w:rPr>
                      <w:b/>
                      <w:bCs/>
                      <w:color w:val="auto"/>
                      <w:sz w:val="22"/>
                      <w:szCs w:val="22"/>
                    </w:rPr>
                    <w:t>Tiempo</w:t>
                  </w:r>
                </w:p>
              </w:tc>
              <w:tc>
                <w:tcPr>
                  <w:tcW w:w="2410" w:type="dxa"/>
                </w:tcPr>
                <w:p w:rsidR="00F076FB" w:rsidRPr="00D37595" w:rsidRDefault="00F076FB" w:rsidP="004F201F">
                  <w:pPr>
                    <w:pStyle w:val="Default"/>
                    <w:rPr>
                      <w:b/>
                      <w:bCs/>
                      <w:color w:val="auto"/>
                      <w:sz w:val="22"/>
                      <w:szCs w:val="22"/>
                    </w:rPr>
                  </w:pPr>
                  <w:r w:rsidRPr="00D37595">
                    <w:rPr>
                      <w:b/>
                      <w:bCs/>
                      <w:color w:val="auto"/>
                      <w:sz w:val="22"/>
                      <w:szCs w:val="22"/>
                    </w:rPr>
                    <w:t>Evidencias de aprendizaje</w:t>
                  </w:r>
                </w:p>
              </w:tc>
            </w:tr>
            <w:tr w:rsidR="00F076FB" w:rsidRPr="00D37595" w:rsidTr="004F201F">
              <w:tc>
                <w:tcPr>
                  <w:tcW w:w="3725" w:type="dxa"/>
                </w:tcPr>
                <w:p w:rsidR="00F076FB" w:rsidRPr="00D37595" w:rsidRDefault="00F076FB" w:rsidP="00F076FB">
                  <w:pPr>
                    <w:pStyle w:val="Default"/>
                    <w:rPr>
                      <w:b/>
                      <w:bCs/>
                      <w:color w:val="auto"/>
                      <w:sz w:val="22"/>
                      <w:szCs w:val="22"/>
                    </w:rPr>
                  </w:pPr>
                  <w:r>
                    <w:rPr>
                      <w:sz w:val="22"/>
                      <w:szCs w:val="22"/>
                    </w:rPr>
                    <w:t>Tejido M</w:t>
                  </w:r>
                  <w:r>
                    <w:rPr>
                      <w:b/>
                      <w:bCs/>
                      <w:color w:val="auto"/>
                      <w:sz w:val="22"/>
                      <w:szCs w:val="22"/>
                    </w:rPr>
                    <w:t>uscular</w:t>
                  </w:r>
                </w:p>
              </w:tc>
              <w:tc>
                <w:tcPr>
                  <w:tcW w:w="3726" w:type="dxa"/>
                </w:tcPr>
                <w:p w:rsidR="00F076FB" w:rsidRDefault="00F076FB" w:rsidP="004F201F">
                  <w:pPr>
                    <w:pStyle w:val="Default"/>
                    <w:rPr>
                      <w:sz w:val="18"/>
                      <w:szCs w:val="18"/>
                    </w:rPr>
                  </w:pPr>
                  <w:r>
                    <w:rPr>
                      <w:b/>
                      <w:bCs/>
                      <w:sz w:val="20"/>
                      <w:szCs w:val="20"/>
                    </w:rPr>
                    <w:t xml:space="preserve">Procedimentales: </w:t>
                  </w:r>
                  <w:r>
                    <w:rPr>
                      <w:sz w:val="18"/>
                      <w:szCs w:val="18"/>
                    </w:rPr>
                    <w:t xml:space="preserve">Partes del microscopio de luz, enfoque de preparaciones microscópicas, fijación y tinción de tejidos. </w:t>
                  </w:r>
                </w:p>
                <w:p w:rsidR="00F076FB" w:rsidRPr="00F076FB" w:rsidRDefault="00F076FB" w:rsidP="00F076FB">
                  <w:pPr>
                    <w:pStyle w:val="Default"/>
                    <w:rPr>
                      <w:sz w:val="20"/>
                      <w:szCs w:val="20"/>
                    </w:rPr>
                  </w:pPr>
                  <w:r>
                    <w:rPr>
                      <w:b/>
                      <w:bCs/>
                      <w:sz w:val="20"/>
                      <w:szCs w:val="20"/>
                    </w:rPr>
                    <w:t xml:space="preserve">Conceptuales: </w:t>
                  </w:r>
                  <w:r w:rsidRPr="00F076FB">
                    <w:rPr>
                      <w:sz w:val="20"/>
                      <w:szCs w:val="20"/>
                    </w:rPr>
                    <w:t xml:space="preserve">Tejido muscular, concepto, clasificación: constituyentes, fibras, tipos y características diferenciales, material extracelular y localización. </w:t>
                  </w:r>
                </w:p>
                <w:p w:rsidR="00F076FB" w:rsidRPr="00D37595" w:rsidRDefault="00F076FB" w:rsidP="00F076FB">
                  <w:pPr>
                    <w:pStyle w:val="Default"/>
                    <w:rPr>
                      <w:b/>
                      <w:bCs/>
                      <w:color w:val="auto"/>
                      <w:sz w:val="22"/>
                      <w:szCs w:val="22"/>
                    </w:rPr>
                  </w:pPr>
                  <w:r w:rsidRPr="00D37595">
                    <w:rPr>
                      <w:b/>
                      <w:bCs/>
                      <w:color w:val="auto"/>
                      <w:sz w:val="20"/>
                      <w:szCs w:val="20"/>
                    </w:rPr>
                    <w:t>Actitudinales:</w:t>
                  </w:r>
                  <w:r w:rsidRPr="00D37595">
                    <w:rPr>
                      <w:color w:val="auto"/>
                      <w:sz w:val="20"/>
                      <w:szCs w:val="20"/>
                    </w:rPr>
                    <w:t xml:space="preserve"> Respeto, interés, orden, responsabilidad.</w:t>
                  </w:r>
                </w:p>
              </w:tc>
              <w:tc>
                <w:tcPr>
                  <w:tcW w:w="2467" w:type="dxa"/>
                </w:tcPr>
                <w:p w:rsidR="00F076FB" w:rsidRDefault="00F076FB" w:rsidP="004F201F">
                  <w:pPr>
                    <w:pStyle w:val="Default"/>
                    <w:rPr>
                      <w:sz w:val="17"/>
                      <w:szCs w:val="17"/>
                    </w:rPr>
                  </w:pPr>
                  <w:r>
                    <w:rPr>
                      <w:b/>
                      <w:bCs/>
                      <w:sz w:val="20"/>
                      <w:szCs w:val="20"/>
                    </w:rPr>
                    <w:t xml:space="preserve">Apertura: </w:t>
                  </w:r>
                  <w:r>
                    <w:rPr>
                      <w:sz w:val="17"/>
                      <w:szCs w:val="17"/>
                    </w:rPr>
                    <w:t xml:space="preserve">Teoría y Laboratorio: Organizador previo </w:t>
                  </w:r>
                </w:p>
                <w:p w:rsidR="00F076FB" w:rsidRDefault="00F076FB" w:rsidP="004F201F">
                  <w:pPr>
                    <w:pStyle w:val="Default"/>
                    <w:rPr>
                      <w:sz w:val="17"/>
                      <w:szCs w:val="17"/>
                    </w:rPr>
                  </w:pPr>
                  <w:r>
                    <w:rPr>
                      <w:b/>
                      <w:bCs/>
                      <w:sz w:val="20"/>
                      <w:szCs w:val="20"/>
                    </w:rPr>
                    <w:t xml:space="preserve">Desarrollo: </w:t>
                  </w:r>
                  <w:r>
                    <w:rPr>
                      <w:sz w:val="17"/>
                      <w:szCs w:val="17"/>
                    </w:rPr>
                    <w:t xml:space="preserve">Teoría: Exposición Oral dinamizada </w:t>
                  </w:r>
                </w:p>
                <w:p w:rsidR="00F076FB" w:rsidRPr="00D37595" w:rsidRDefault="00F076FB" w:rsidP="004F201F">
                  <w:pPr>
                    <w:pStyle w:val="Default"/>
                    <w:rPr>
                      <w:b/>
                      <w:bCs/>
                      <w:color w:val="auto"/>
                      <w:sz w:val="22"/>
                      <w:szCs w:val="22"/>
                    </w:rPr>
                  </w:pPr>
                  <w:r>
                    <w:rPr>
                      <w:b/>
                      <w:bCs/>
                      <w:sz w:val="20"/>
                      <w:szCs w:val="20"/>
                    </w:rPr>
                    <w:t xml:space="preserve">Culminación: </w:t>
                  </w:r>
                  <w:r>
                    <w:rPr>
                      <w:sz w:val="20"/>
                      <w:szCs w:val="20"/>
                    </w:rPr>
                    <w:t xml:space="preserve">Teoría: Resolución de dudas, Resumen y Tareas asignadas. Laboratorio: Presentación de dibujo, evaluación.  </w:t>
                  </w:r>
                </w:p>
              </w:tc>
              <w:tc>
                <w:tcPr>
                  <w:tcW w:w="1559" w:type="dxa"/>
                </w:tcPr>
                <w:p w:rsidR="00F076FB" w:rsidRPr="00D37595" w:rsidRDefault="00F076FB" w:rsidP="004F201F">
                  <w:pPr>
                    <w:pStyle w:val="Default"/>
                    <w:rPr>
                      <w:color w:val="auto"/>
                      <w:sz w:val="17"/>
                      <w:szCs w:val="17"/>
                    </w:rPr>
                  </w:pPr>
                  <w:r w:rsidRPr="00D37595">
                    <w:rPr>
                      <w:color w:val="auto"/>
                      <w:sz w:val="17"/>
                      <w:szCs w:val="17"/>
                    </w:rPr>
                    <w:t>Teor</w:t>
                  </w:r>
                  <w:r w:rsidR="001A4BA7">
                    <w:rPr>
                      <w:color w:val="auto"/>
                      <w:sz w:val="17"/>
                      <w:szCs w:val="17"/>
                    </w:rPr>
                    <w:t>í</w:t>
                  </w:r>
                  <w:r w:rsidRPr="00D37595">
                    <w:rPr>
                      <w:color w:val="auto"/>
                      <w:sz w:val="17"/>
                      <w:szCs w:val="17"/>
                    </w:rPr>
                    <w:t xml:space="preserve">a: </w:t>
                  </w:r>
                </w:p>
                <w:p w:rsidR="00F076FB" w:rsidRPr="00D37595" w:rsidRDefault="00F076FB" w:rsidP="004F201F">
                  <w:pPr>
                    <w:pStyle w:val="Default"/>
                    <w:rPr>
                      <w:color w:val="auto"/>
                      <w:sz w:val="17"/>
                      <w:szCs w:val="17"/>
                    </w:rPr>
                  </w:pPr>
                  <w:r w:rsidRPr="00D37595">
                    <w:rPr>
                      <w:color w:val="auto"/>
                      <w:sz w:val="17"/>
                      <w:szCs w:val="17"/>
                    </w:rPr>
                    <w:t xml:space="preserve">2 horas </w:t>
                  </w:r>
                </w:p>
                <w:p w:rsidR="00F076FB" w:rsidRPr="00D37595" w:rsidRDefault="00F076FB" w:rsidP="004F201F">
                  <w:pPr>
                    <w:pStyle w:val="Default"/>
                    <w:rPr>
                      <w:color w:val="auto"/>
                      <w:sz w:val="17"/>
                      <w:szCs w:val="17"/>
                    </w:rPr>
                  </w:pPr>
                  <w:r w:rsidRPr="00D37595">
                    <w:rPr>
                      <w:color w:val="auto"/>
                      <w:sz w:val="17"/>
                      <w:szCs w:val="17"/>
                    </w:rPr>
                    <w:t xml:space="preserve">Laboratorio: </w:t>
                  </w:r>
                </w:p>
                <w:p w:rsidR="00F076FB" w:rsidRPr="00D37595" w:rsidRDefault="00F076FB" w:rsidP="004F201F">
                  <w:pPr>
                    <w:pStyle w:val="Default"/>
                    <w:rPr>
                      <w:b/>
                      <w:bCs/>
                      <w:color w:val="auto"/>
                      <w:sz w:val="22"/>
                      <w:szCs w:val="22"/>
                    </w:rPr>
                  </w:pPr>
                  <w:r w:rsidRPr="00D37595">
                    <w:rPr>
                      <w:color w:val="auto"/>
                      <w:sz w:val="17"/>
                      <w:szCs w:val="17"/>
                    </w:rPr>
                    <w:t xml:space="preserve">2 horas </w:t>
                  </w:r>
                </w:p>
              </w:tc>
              <w:tc>
                <w:tcPr>
                  <w:tcW w:w="2410" w:type="dxa"/>
                </w:tcPr>
                <w:p w:rsidR="00F076FB" w:rsidRDefault="00F076FB" w:rsidP="004F201F">
                  <w:pPr>
                    <w:pStyle w:val="Default"/>
                    <w:rPr>
                      <w:sz w:val="20"/>
                      <w:szCs w:val="20"/>
                    </w:rPr>
                  </w:pPr>
                  <w:r>
                    <w:rPr>
                      <w:sz w:val="20"/>
                      <w:szCs w:val="20"/>
                    </w:rPr>
                    <w:t xml:space="preserve">Demuestra la compresión de los conocimientos adquiridos a través de la elaboración de una prueba corta y un dibujo del tejido observado </w:t>
                  </w:r>
                </w:p>
                <w:p w:rsidR="00F076FB" w:rsidRPr="00D37595" w:rsidRDefault="00F076FB" w:rsidP="004F201F">
                  <w:pPr>
                    <w:pStyle w:val="Default"/>
                    <w:rPr>
                      <w:b/>
                      <w:bCs/>
                      <w:color w:val="auto"/>
                      <w:sz w:val="22"/>
                      <w:szCs w:val="22"/>
                    </w:rPr>
                  </w:pPr>
                </w:p>
              </w:tc>
            </w:tr>
          </w:tbl>
          <w:p w:rsidR="00F076FB" w:rsidRDefault="00F076FB" w:rsidP="00F076FB">
            <w:pPr>
              <w:pStyle w:val="Default"/>
              <w:rPr>
                <w:b/>
                <w:bCs/>
                <w:sz w:val="20"/>
                <w:szCs w:val="20"/>
              </w:rPr>
            </w:pPr>
          </w:p>
          <w:p w:rsidR="0077482C" w:rsidRDefault="0077482C" w:rsidP="0077482C">
            <w:pPr>
              <w:pStyle w:val="Default"/>
              <w:rPr>
                <w:b/>
                <w:bCs/>
                <w:color w:val="auto"/>
                <w:sz w:val="22"/>
                <w:szCs w:val="22"/>
              </w:rPr>
            </w:pPr>
          </w:p>
          <w:p w:rsidR="00FC7C11" w:rsidRPr="00D37595" w:rsidRDefault="00FC7C11" w:rsidP="00FC7C11">
            <w:pPr>
              <w:pStyle w:val="Default"/>
              <w:rPr>
                <w:color w:val="auto"/>
                <w:sz w:val="20"/>
                <w:szCs w:val="20"/>
              </w:rPr>
            </w:pPr>
            <w:r w:rsidRPr="00D37595">
              <w:rPr>
                <w:b/>
                <w:bCs/>
                <w:color w:val="auto"/>
                <w:sz w:val="20"/>
                <w:szCs w:val="20"/>
              </w:rPr>
              <w:t xml:space="preserve">Recursos de apoyo y bibliográficos: </w:t>
            </w:r>
          </w:p>
          <w:p w:rsidR="00FC7C11" w:rsidRPr="00D37595" w:rsidRDefault="00FC7C11" w:rsidP="00FC7C11">
            <w:pPr>
              <w:pStyle w:val="Default"/>
              <w:rPr>
                <w:color w:val="auto"/>
                <w:sz w:val="20"/>
                <w:szCs w:val="20"/>
              </w:rPr>
            </w:pPr>
            <w:r w:rsidRPr="00D37595">
              <w:rPr>
                <w:b/>
                <w:bCs/>
                <w:color w:val="auto"/>
                <w:sz w:val="20"/>
                <w:szCs w:val="20"/>
              </w:rPr>
              <w:t xml:space="preserve">Libros de Texto Obligatorios </w:t>
            </w:r>
          </w:p>
          <w:p w:rsidR="00FC7C11" w:rsidRDefault="00FC7C11" w:rsidP="00FC7C11">
            <w:pPr>
              <w:pStyle w:val="Default"/>
              <w:rPr>
                <w:b/>
                <w:bCs/>
                <w:color w:val="auto"/>
                <w:sz w:val="20"/>
                <w:szCs w:val="20"/>
              </w:rPr>
            </w:pPr>
            <w:r w:rsidRPr="00D37595">
              <w:rPr>
                <w:b/>
                <w:bCs/>
                <w:color w:val="auto"/>
                <w:sz w:val="20"/>
                <w:szCs w:val="20"/>
              </w:rPr>
              <w:t xml:space="preserve">1. Ross H. Histología: Texto y Atlas Color con Biología Celular y Molecular. </w:t>
            </w:r>
            <w:r>
              <w:rPr>
                <w:b/>
                <w:bCs/>
                <w:color w:val="auto"/>
                <w:sz w:val="20"/>
                <w:szCs w:val="20"/>
              </w:rPr>
              <w:t>7</w:t>
            </w:r>
            <w:r w:rsidRPr="00D37595">
              <w:rPr>
                <w:b/>
                <w:bCs/>
                <w:color w:val="auto"/>
                <w:sz w:val="20"/>
                <w:szCs w:val="20"/>
              </w:rPr>
              <w:t>ª. Ed. B.A. Argentina. Edi</w:t>
            </w:r>
            <w:r>
              <w:rPr>
                <w:b/>
                <w:bCs/>
                <w:color w:val="auto"/>
                <w:sz w:val="20"/>
                <w:szCs w:val="20"/>
              </w:rPr>
              <w:t>torial Médica Panamericana. 2016. 1052</w:t>
            </w:r>
            <w:r w:rsidRPr="00D37595">
              <w:rPr>
                <w:b/>
                <w:bCs/>
                <w:color w:val="auto"/>
                <w:sz w:val="20"/>
                <w:szCs w:val="20"/>
              </w:rPr>
              <w:t xml:space="preserve"> p.</w:t>
            </w:r>
          </w:p>
          <w:p w:rsidR="00FC7C11" w:rsidRDefault="00FC7C11" w:rsidP="00FC7C11">
            <w:pPr>
              <w:pStyle w:val="Default"/>
              <w:rPr>
                <w:b/>
                <w:bCs/>
                <w:color w:val="auto"/>
                <w:sz w:val="20"/>
                <w:szCs w:val="20"/>
              </w:rPr>
            </w:pPr>
            <w:r>
              <w:rPr>
                <w:b/>
                <w:bCs/>
                <w:color w:val="auto"/>
                <w:sz w:val="20"/>
                <w:szCs w:val="20"/>
              </w:rPr>
              <w:t>2</w:t>
            </w:r>
            <w:r w:rsidRPr="00D37595">
              <w:rPr>
                <w:b/>
                <w:bCs/>
                <w:color w:val="auto"/>
                <w:sz w:val="20"/>
                <w:szCs w:val="20"/>
              </w:rPr>
              <w:t xml:space="preserve">. Documentos de apoyo docente. </w:t>
            </w:r>
          </w:p>
          <w:p w:rsidR="00FC7C11" w:rsidRPr="00D37595" w:rsidRDefault="00FC7C11" w:rsidP="00FC7C11">
            <w:pPr>
              <w:pStyle w:val="Default"/>
              <w:rPr>
                <w:b/>
                <w:bCs/>
                <w:color w:val="auto"/>
                <w:sz w:val="22"/>
                <w:szCs w:val="22"/>
              </w:rPr>
            </w:pPr>
            <w:r>
              <w:rPr>
                <w:b/>
                <w:bCs/>
                <w:color w:val="auto"/>
                <w:sz w:val="20"/>
                <w:szCs w:val="20"/>
              </w:rPr>
              <w:t>3</w:t>
            </w:r>
            <w:r w:rsidRPr="00D37595">
              <w:rPr>
                <w:b/>
                <w:bCs/>
                <w:color w:val="auto"/>
                <w:sz w:val="20"/>
                <w:szCs w:val="20"/>
              </w:rPr>
              <w:t>. Sadler. T.W. Langman Embriología méd</w:t>
            </w:r>
            <w:r>
              <w:rPr>
                <w:b/>
                <w:bCs/>
                <w:color w:val="auto"/>
                <w:sz w:val="20"/>
                <w:szCs w:val="20"/>
              </w:rPr>
              <w:t>ica. Con orientación clínica. 13</w:t>
            </w:r>
            <w:r w:rsidRPr="00D37595">
              <w:rPr>
                <w:b/>
                <w:bCs/>
                <w:color w:val="auto"/>
                <w:sz w:val="20"/>
                <w:szCs w:val="20"/>
              </w:rPr>
              <w:t>ª. Edición. Edi</w:t>
            </w:r>
            <w:r>
              <w:rPr>
                <w:b/>
                <w:bCs/>
                <w:color w:val="auto"/>
                <w:sz w:val="20"/>
                <w:szCs w:val="20"/>
              </w:rPr>
              <w:t>torial Médica Panamericana. 2016</w:t>
            </w:r>
            <w:r w:rsidRPr="00D37595">
              <w:rPr>
                <w:b/>
                <w:bCs/>
                <w:color w:val="auto"/>
                <w:sz w:val="20"/>
                <w:szCs w:val="20"/>
              </w:rPr>
              <w:t xml:space="preserve">. </w:t>
            </w:r>
            <w:r>
              <w:rPr>
                <w:b/>
                <w:bCs/>
                <w:color w:val="auto"/>
                <w:sz w:val="20"/>
                <w:szCs w:val="20"/>
              </w:rPr>
              <w:t>408</w:t>
            </w:r>
            <w:r w:rsidRPr="00D37595">
              <w:rPr>
                <w:b/>
                <w:bCs/>
                <w:color w:val="auto"/>
                <w:sz w:val="20"/>
                <w:szCs w:val="20"/>
              </w:rPr>
              <w:t>.p.</w:t>
            </w:r>
          </w:p>
          <w:p w:rsidR="00FC7C11" w:rsidRPr="00D37595" w:rsidRDefault="00FC7C11" w:rsidP="00FC7C11">
            <w:pPr>
              <w:pStyle w:val="Default"/>
              <w:rPr>
                <w:color w:val="auto"/>
                <w:sz w:val="20"/>
                <w:szCs w:val="20"/>
              </w:rPr>
            </w:pPr>
          </w:p>
          <w:p w:rsidR="00FC7C11" w:rsidRPr="00D37595" w:rsidRDefault="00FC7C11" w:rsidP="00FC7C11">
            <w:pPr>
              <w:pStyle w:val="Default"/>
              <w:rPr>
                <w:color w:val="auto"/>
                <w:sz w:val="20"/>
                <w:szCs w:val="20"/>
              </w:rPr>
            </w:pPr>
            <w:r w:rsidRPr="00D37595">
              <w:rPr>
                <w:b/>
                <w:bCs/>
                <w:color w:val="auto"/>
                <w:sz w:val="20"/>
                <w:szCs w:val="20"/>
              </w:rPr>
              <w:t xml:space="preserve">Libros de apoyo y consulta </w:t>
            </w:r>
          </w:p>
          <w:p w:rsidR="00FC7C11" w:rsidRPr="00D37595" w:rsidRDefault="00FC7C11" w:rsidP="00FC7C11">
            <w:pPr>
              <w:pStyle w:val="Default"/>
              <w:rPr>
                <w:color w:val="auto"/>
                <w:sz w:val="20"/>
                <w:szCs w:val="20"/>
              </w:rPr>
            </w:pPr>
            <w:r w:rsidRPr="00D37595">
              <w:rPr>
                <w:b/>
                <w:bCs/>
                <w:color w:val="auto"/>
                <w:sz w:val="20"/>
                <w:szCs w:val="20"/>
              </w:rPr>
              <w:t xml:space="preserve">1. Histología con correlaciones funcionales y clínicas. </w:t>
            </w:r>
            <w:r w:rsidRPr="002F1B6F">
              <w:rPr>
                <w:b/>
                <w:bCs/>
                <w:color w:val="auto"/>
                <w:sz w:val="20"/>
                <w:szCs w:val="20"/>
                <w:lang w:val="en-US"/>
              </w:rPr>
              <w:t xml:space="preserve">Dongmei Cui. Wolters Kluwer/Lippincott Williams &amp; Wilkins. </w:t>
            </w:r>
            <w:r w:rsidRPr="00D37595">
              <w:rPr>
                <w:b/>
                <w:bCs/>
                <w:color w:val="auto"/>
                <w:sz w:val="20"/>
                <w:szCs w:val="20"/>
              </w:rPr>
              <w:t xml:space="preserve">Heath </w:t>
            </w:r>
          </w:p>
          <w:p w:rsidR="00FC7C11" w:rsidRPr="00D37595" w:rsidRDefault="00FC7C11" w:rsidP="00FC7C11">
            <w:pPr>
              <w:pStyle w:val="Default"/>
              <w:rPr>
                <w:color w:val="auto"/>
                <w:sz w:val="20"/>
                <w:szCs w:val="20"/>
              </w:rPr>
            </w:pPr>
            <w:r w:rsidRPr="00D37595">
              <w:rPr>
                <w:b/>
                <w:bCs/>
                <w:color w:val="auto"/>
                <w:sz w:val="20"/>
                <w:szCs w:val="20"/>
              </w:rPr>
              <w:t xml:space="preserve">2. Welsch, Ulrich. Sobotta Histología, 2ª. Edición, Madrid España. Editorial Médica Panamericana </w:t>
            </w:r>
          </w:p>
          <w:p w:rsidR="00FC7C11" w:rsidRPr="00D37595" w:rsidRDefault="00FC7C11" w:rsidP="00FC7C11">
            <w:pPr>
              <w:pStyle w:val="Default"/>
              <w:rPr>
                <w:color w:val="auto"/>
                <w:sz w:val="20"/>
                <w:szCs w:val="20"/>
              </w:rPr>
            </w:pPr>
            <w:r w:rsidRPr="002F1B6F">
              <w:rPr>
                <w:b/>
                <w:bCs/>
                <w:color w:val="auto"/>
                <w:sz w:val="20"/>
                <w:szCs w:val="20"/>
                <w:lang w:val="en-US"/>
              </w:rPr>
              <w:t xml:space="preserve">3. Faw-cett, D.W. y Bloom. </w:t>
            </w:r>
            <w:r w:rsidRPr="00D37595">
              <w:rPr>
                <w:b/>
                <w:bCs/>
                <w:color w:val="auto"/>
                <w:sz w:val="20"/>
                <w:szCs w:val="20"/>
              </w:rPr>
              <w:t xml:space="preserve">Tratado de Histología, 12ª. ed. México D.F. McGraw Hill. Interamericana, 1995. 1044p. </w:t>
            </w:r>
          </w:p>
          <w:p w:rsidR="0077482C" w:rsidRDefault="0077482C" w:rsidP="0077482C">
            <w:pPr>
              <w:pStyle w:val="Default"/>
              <w:rPr>
                <w:b/>
                <w:bCs/>
                <w:color w:val="auto"/>
                <w:sz w:val="22"/>
                <w:szCs w:val="22"/>
              </w:rPr>
            </w:pPr>
          </w:p>
          <w:p w:rsidR="0077482C" w:rsidRDefault="0077482C" w:rsidP="0077482C">
            <w:pPr>
              <w:pStyle w:val="Default"/>
              <w:rPr>
                <w:b/>
                <w:bCs/>
                <w:color w:val="auto"/>
                <w:sz w:val="22"/>
                <w:szCs w:val="22"/>
              </w:rPr>
            </w:pPr>
          </w:p>
          <w:p w:rsidR="0077482C" w:rsidRPr="00D37595" w:rsidRDefault="0077482C" w:rsidP="004F201F">
            <w:pPr>
              <w:pStyle w:val="Default"/>
              <w:rPr>
                <w:b/>
                <w:bCs/>
                <w:color w:val="FF0000"/>
                <w:sz w:val="22"/>
                <w:szCs w:val="22"/>
              </w:rPr>
            </w:pPr>
          </w:p>
          <w:p w:rsidR="0077482C" w:rsidRDefault="00F774F4" w:rsidP="0077482C">
            <w:pPr>
              <w:pStyle w:val="Default"/>
              <w:rPr>
                <w:b/>
                <w:bCs/>
                <w:color w:val="auto"/>
                <w:sz w:val="22"/>
                <w:szCs w:val="22"/>
              </w:rPr>
            </w:pPr>
            <w:r w:rsidRPr="00D37595">
              <w:rPr>
                <w:rFonts w:ascii="Arial" w:hAnsi="Arial" w:cs="Arial"/>
                <w:color w:val="FF0000"/>
                <w:sz w:val="18"/>
                <w:szCs w:val="18"/>
              </w:rPr>
              <w:t xml:space="preserve"> </w:t>
            </w:r>
          </w:p>
          <w:p w:rsidR="0077482C" w:rsidRDefault="0077482C" w:rsidP="0077482C">
            <w:pPr>
              <w:pStyle w:val="Default"/>
              <w:rPr>
                <w:b/>
                <w:bCs/>
                <w:color w:val="auto"/>
                <w:sz w:val="22"/>
                <w:szCs w:val="22"/>
              </w:rPr>
            </w:pPr>
          </w:p>
          <w:p w:rsidR="0077482C" w:rsidRDefault="0077482C" w:rsidP="0077482C">
            <w:pPr>
              <w:pStyle w:val="Default"/>
              <w:rPr>
                <w:b/>
                <w:bCs/>
                <w:color w:val="auto"/>
                <w:sz w:val="22"/>
                <w:szCs w:val="22"/>
              </w:rPr>
            </w:pPr>
          </w:p>
          <w:p w:rsidR="00F774F4" w:rsidRDefault="00F774F4" w:rsidP="004F201F">
            <w:pPr>
              <w:pStyle w:val="Default"/>
              <w:rPr>
                <w:rFonts w:ascii="Arial" w:hAnsi="Arial" w:cs="Arial"/>
                <w:color w:val="FF0000"/>
                <w:sz w:val="18"/>
                <w:szCs w:val="18"/>
              </w:rPr>
            </w:pPr>
          </w:p>
          <w:p w:rsidR="00F774F4" w:rsidRPr="00D37595" w:rsidRDefault="00F774F4" w:rsidP="004F201F">
            <w:pPr>
              <w:pStyle w:val="Default"/>
              <w:rPr>
                <w:color w:val="FF0000"/>
                <w:sz w:val="18"/>
                <w:szCs w:val="18"/>
              </w:rPr>
            </w:pPr>
          </w:p>
        </w:tc>
      </w:tr>
    </w:tbl>
    <w:p w:rsidR="003339EB" w:rsidRPr="0077482C" w:rsidRDefault="003339EB" w:rsidP="003339EB">
      <w:pPr>
        <w:pStyle w:val="Default"/>
        <w:rPr>
          <w:b/>
          <w:bCs/>
          <w:color w:val="auto"/>
          <w:sz w:val="22"/>
          <w:szCs w:val="22"/>
        </w:rPr>
      </w:pPr>
      <w:r w:rsidRPr="00D37595">
        <w:rPr>
          <w:b/>
          <w:bCs/>
          <w:color w:val="auto"/>
          <w:sz w:val="22"/>
          <w:szCs w:val="22"/>
        </w:rPr>
        <w:lastRenderedPageBreak/>
        <w:t xml:space="preserve">Semana </w:t>
      </w:r>
      <w:r>
        <w:rPr>
          <w:b/>
          <w:bCs/>
          <w:color w:val="auto"/>
          <w:sz w:val="22"/>
          <w:szCs w:val="22"/>
        </w:rPr>
        <w:t>9</w:t>
      </w:r>
      <w:r w:rsidRPr="00D37595">
        <w:rPr>
          <w:b/>
          <w:bCs/>
          <w:color w:val="auto"/>
          <w:sz w:val="22"/>
          <w:szCs w:val="22"/>
        </w:rPr>
        <w:t xml:space="preserve">   UNIDAD TEMATICA: </w:t>
      </w:r>
      <w:r>
        <w:rPr>
          <w:b/>
          <w:bCs/>
          <w:color w:val="auto"/>
          <w:sz w:val="22"/>
          <w:szCs w:val="22"/>
        </w:rPr>
        <w:t>TEJIDO EPITELIAL Y GLANDULAR</w:t>
      </w:r>
    </w:p>
    <w:p w:rsidR="003339EB" w:rsidRDefault="003339EB" w:rsidP="003339EB">
      <w:pPr>
        <w:pStyle w:val="Default"/>
        <w:rPr>
          <w:sz w:val="22"/>
          <w:szCs w:val="22"/>
        </w:rPr>
      </w:pPr>
      <w:r>
        <w:rPr>
          <w:b/>
          <w:bCs/>
          <w:sz w:val="20"/>
          <w:szCs w:val="20"/>
        </w:rPr>
        <w:t xml:space="preserve">Subcompetencia: </w:t>
      </w:r>
      <w:r w:rsidRPr="001A4BA7">
        <w:rPr>
          <w:sz w:val="22"/>
          <w:szCs w:val="22"/>
        </w:rPr>
        <w:t xml:space="preserve">Aplica los conocimientos en relación a: </w:t>
      </w:r>
      <w:r>
        <w:rPr>
          <w:sz w:val="22"/>
          <w:szCs w:val="22"/>
        </w:rPr>
        <w:t xml:space="preserve">Tejido Epitelial y tejido glandular. </w:t>
      </w:r>
    </w:p>
    <w:p w:rsidR="003339EB" w:rsidRDefault="003339EB" w:rsidP="003339EB">
      <w:pPr>
        <w:pStyle w:val="Default"/>
        <w:rPr>
          <w:sz w:val="22"/>
          <w:szCs w:val="22"/>
        </w:rPr>
      </w:pPr>
    </w:p>
    <w:p w:rsidR="003339EB" w:rsidRDefault="003339EB" w:rsidP="003339EB">
      <w:pPr>
        <w:pStyle w:val="Default"/>
        <w:rPr>
          <w:sz w:val="22"/>
          <w:szCs w:val="22"/>
        </w:rPr>
      </w:pPr>
    </w:p>
    <w:tbl>
      <w:tblPr>
        <w:tblStyle w:val="Tablaconcuadrcula"/>
        <w:tblW w:w="13887" w:type="dxa"/>
        <w:tblLayout w:type="fixed"/>
        <w:tblLook w:val="04A0" w:firstRow="1" w:lastRow="0" w:firstColumn="1" w:lastColumn="0" w:noHBand="0" w:noVBand="1"/>
      </w:tblPr>
      <w:tblGrid>
        <w:gridCol w:w="3725"/>
        <w:gridCol w:w="3726"/>
        <w:gridCol w:w="2467"/>
        <w:gridCol w:w="1559"/>
        <w:gridCol w:w="2410"/>
      </w:tblGrid>
      <w:tr w:rsidR="003339EB" w:rsidRPr="00D37595" w:rsidTr="004F201F">
        <w:tc>
          <w:tcPr>
            <w:tcW w:w="3725" w:type="dxa"/>
          </w:tcPr>
          <w:p w:rsidR="003339EB" w:rsidRPr="00D37595" w:rsidRDefault="003339EB" w:rsidP="004F201F">
            <w:pPr>
              <w:pStyle w:val="Default"/>
              <w:rPr>
                <w:b/>
                <w:bCs/>
                <w:color w:val="auto"/>
                <w:sz w:val="22"/>
                <w:szCs w:val="22"/>
              </w:rPr>
            </w:pPr>
            <w:r w:rsidRPr="00D37595">
              <w:rPr>
                <w:b/>
                <w:bCs/>
                <w:color w:val="auto"/>
                <w:sz w:val="22"/>
                <w:szCs w:val="22"/>
              </w:rPr>
              <w:t>Macrocontenidos y microcontenidos</w:t>
            </w:r>
          </w:p>
        </w:tc>
        <w:tc>
          <w:tcPr>
            <w:tcW w:w="3726" w:type="dxa"/>
          </w:tcPr>
          <w:p w:rsidR="003339EB" w:rsidRPr="00D37595" w:rsidRDefault="003339EB" w:rsidP="004F201F">
            <w:pPr>
              <w:pStyle w:val="Default"/>
              <w:rPr>
                <w:b/>
                <w:bCs/>
                <w:color w:val="auto"/>
                <w:sz w:val="22"/>
                <w:szCs w:val="22"/>
              </w:rPr>
            </w:pPr>
            <w:r w:rsidRPr="00D37595">
              <w:rPr>
                <w:b/>
                <w:bCs/>
                <w:color w:val="auto"/>
                <w:sz w:val="22"/>
                <w:szCs w:val="22"/>
              </w:rPr>
              <w:t>Saberes</w:t>
            </w:r>
          </w:p>
        </w:tc>
        <w:tc>
          <w:tcPr>
            <w:tcW w:w="2467" w:type="dxa"/>
          </w:tcPr>
          <w:p w:rsidR="003339EB" w:rsidRPr="00D37595" w:rsidRDefault="003339EB" w:rsidP="004F201F">
            <w:pPr>
              <w:pStyle w:val="Default"/>
              <w:rPr>
                <w:b/>
                <w:bCs/>
                <w:color w:val="auto"/>
                <w:sz w:val="22"/>
                <w:szCs w:val="22"/>
              </w:rPr>
            </w:pPr>
            <w:r w:rsidRPr="00D37595">
              <w:rPr>
                <w:b/>
                <w:bCs/>
                <w:color w:val="auto"/>
                <w:sz w:val="22"/>
                <w:szCs w:val="22"/>
              </w:rPr>
              <w:t>Actividades</w:t>
            </w:r>
          </w:p>
        </w:tc>
        <w:tc>
          <w:tcPr>
            <w:tcW w:w="1559" w:type="dxa"/>
          </w:tcPr>
          <w:p w:rsidR="003339EB" w:rsidRPr="00D37595" w:rsidRDefault="003339EB" w:rsidP="004F201F">
            <w:pPr>
              <w:pStyle w:val="Default"/>
              <w:rPr>
                <w:b/>
                <w:bCs/>
                <w:color w:val="auto"/>
                <w:sz w:val="22"/>
                <w:szCs w:val="22"/>
              </w:rPr>
            </w:pPr>
            <w:r w:rsidRPr="00D37595">
              <w:rPr>
                <w:b/>
                <w:bCs/>
                <w:color w:val="auto"/>
                <w:sz w:val="22"/>
                <w:szCs w:val="22"/>
              </w:rPr>
              <w:t>Tiempo</w:t>
            </w:r>
          </w:p>
        </w:tc>
        <w:tc>
          <w:tcPr>
            <w:tcW w:w="2410" w:type="dxa"/>
          </w:tcPr>
          <w:p w:rsidR="003339EB" w:rsidRPr="00D37595" w:rsidRDefault="003339EB" w:rsidP="004F201F">
            <w:pPr>
              <w:pStyle w:val="Default"/>
              <w:rPr>
                <w:b/>
                <w:bCs/>
                <w:color w:val="auto"/>
                <w:sz w:val="22"/>
                <w:szCs w:val="22"/>
              </w:rPr>
            </w:pPr>
            <w:r w:rsidRPr="00D37595">
              <w:rPr>
                <w:b/>
                <w:bCs/>
                <w:color w:val="auto"/>
                <w:sz w:val="22"/>
                <w:szCs w:val="22"/>
              </w:rPr>
              <w:t>Evidencias de aprendizaje</w:t>
            </w:r>
          </w:p>
        </w:tc>
      </w:tr>
      <w:tr w:rsidR="003339EB" w:rsidRPr="00D37595" w:rsidTr="004F201F">
        <w:tc>
          <w:tcPr>
            <w:tcW w:w="3725" w:type="dxa"/>
          </w:tcPr>
          <w:p w:rsidR="003339EB" w:rsidRDefault="003339EB" w:rsidP="004F201F">
            <w:pPr>
              <w:pStyle w:val="Default"/>
              <w:rPr>
                <w:sz w:val="22"/>
                <w:szCs w:val="22"/>
              </w:rPr>
            </w:pPr>
            <w:r>
              <w:rPr>
                <w:sz w:val="22"/>
                <w:szCs w:val="22"/>
              </w:rPr>
              <w:t>Clasificación de los diversos epitelios y tipos de glándulas</w:t>
            </w:r>
          </w:p>
          <w:p w:rsidR="003339EB" w:rsidRPr="00D37595" w:rsidRDefault="003339EB" w:rsidP="004F201F">
            <w:pPr>
              <w:pStyle w:val="Default"/>
              <w:rPr>
                <w:b/>
                <w:bCs/>
                <w:color w:val="auto"/>
                <w:sz w:val="22"/>
                <w:szCs w:val="22"/>
              </w:rPr>
            </w:pPr>
          </w:p>
        </w:tc>
        <w:tc>
          <w:tcPr>
            <w:tcW w:w="3726" w:type="dxa"/>
          </w:tcPr>
          <w:p w:rsidR="003339EB" w:rsidRDefault="003339EB" w:rsidP="004F201F">
            <w:pPr>
              <w:pStyle w:val="Default"/>
              <w:rPr>
                <w:sz w:val="18"/>
                <w:szCs w:val="18"/>
              </w:rPr>
            </w:pPr>
            <w:r>
              <w:rPr>
                <w:b/>
                <w:bCs/>
                <w:sz w:val="20"/>
                <w:szCs w:val="20"/>
              </w:rPr>
              <w:t xml:space="preserve">Procedimentales: </w:t>
            </w:r>
            <w:r>
              <w:rPr>
                <w:sz w:val="18"/>
                <w:szCs w:val="18"/>
              </w:rPr>
              <w:t xml:space="preserve">Partes del microscopio de luz, enfoque de preparaciones microscópicas, fijación y tinción de tejidos. </w:t>
            </w:r>
          </w:p>
          <w:p w:rsidR="00E945DB" w:rsidRDefault="003339EB" w:rsidP="00E945DB">
            <w:pPr>
              <w:pStyle w:val="Default"/>
              <w:rPr>
                <w:b/>
                <w:bCs/>
                <w:sz w:val="20"/>
                <w:szCs w:val="20"/>
              </w:rPr>
            </w:pPr>
            <w:r>
              <w:rPr>
                <w:b/>
                <w:bCs/>
                <w:sz w:val="20"/>
                <w:szCs w:val="20"/>
              </w:rPr>
              <w:t xml:space="preserve">Conceptuales: </w:t>
            </w:r>
          </w:p>
          <w:p w:rsidR="00E945DB" w:rsidRDefault="00E945DB" w:rsidP="00E945DB">
            <w:pPr>
              <w:pStyle w:val="Default"/>
              <w:rPr>
                <w:sz w:val="18"/>
                <w:szCs w:val="18"/>
              </w:rPr>
            </w:pPr>
            <w:r w:rsidRPr="00E945DB">
              <w:rPr>
                <w:bCs/>
                <w:sz w:val="18"/>
                <w:szCs w:val="18"/>
              </w:rPr>
              <w:t>Tipos de epitelios, características,</w:t>
            </w:r>
            <w:r>
              <w:rPr>
                <w:bCs/>
                <w:sz w:val="18"/>
                <w:szCs w:val="18"/>
              </w:rPr>
              <w:t xml:space="preserve"> </w:t>
            </w:r>
            <w:r>
              <w:rPr>
                <w:sz w:val="18"/>
                <w:szCs w:val="18"/>
              </w:rPr>
              <w:t xml:space="preserve">uniones intercelulares y especializaciones de las superficies </w:t>
            </w:r>
          </w:p>
          <w:p w:rsidR="00E945DB" w:rsidRDefault="00E945DB" w:rsidP="00E945DB">
            <w:pPr>
              <w:pStyle w:val="Default"/>
              <w:rPr>
                <w:sz w:val="18"/>
                <w:szCs w:val="18"/>
              </w:rPr>
            </w:pPr>
            <w:r>
              <w:rPr>
                <w:sz w:val="18"/>
                <w:szCs w:val="18"/>
              </w:rPr>
              <w:t>Tejido glandular: tipos de glándulas</w:t>
            </w:r>
          </w:p>
          <w:p w:rsidR="003339EB" w:rsidRPr="00D37595" w:rsidRDefault="003339EB" w:rsidP="00E945DB">
            <w:pPr>
              <w:pStyle w:val="Default"/>
              <w:rPr>
                <w:b/>
                <w:bCs/>
                <w:color w:val="auto"/>
                <w:sz w:val="22"/>
                <w:szCs w:val="22"/>
              </w:rPr>
            </w:pPr>
            <w:r w:rsidRPr="00D37595">
              <w:rPr>
                <w:b/>
                <w:bCs/>
                <w:color w:val="auto"/>
                <w:sz w:val="20"/>
                <w:szCs w:val="20"/>
              </w:rPr>
              <w:t>Actitudinales:</w:t>
            </w:r>
            <w:r w:rsidRPr="00D37595">
              <w:rPr>
                <w:color w:val="auto"/>
                <w:sz w:val="20"/>
                <w:szCs w:val="20"/>
              </w:rPr>
              <w:t xml:space="preserve"> Respeto, interés, orden, responsabilidad.</w:t>
            </w:r>
          </w:p>
        </w:tc>
        <w:tc>
          <w:tcPr>
            <w:tcW w:w="2467" w:type="dxa"/>
          </w:tcPr>
          <w:p w:rsidR="003339EB" w:rsidRDefault="003339EB" w:rsidP="004F201F">
            <w:pPr>
              <w:pStyle w:val="Default"/>
              <w:rPr>
                <w:sz w:val="17"/>
                <w:szCs w:val="17"/>
              </w:rPr>
            </w:pPr>
            <w:r>
              <w:rPr>
                <w:b/>
                <w:bCs/>
                <w:sz w:val="20"/>
                <w:szCs w:val="20"/>
              </w:rPr>
              <w:t xml:space="preserve">Apertura: </w:t>
            </w:r>
            <w:r>
              <w:rPr>
                <w:sz w:val="17"/>
                <w:szCs w:val="17"/>
              </w:rPr>
              <w:t xml:space="preserve">Teoría y Laboratorio: Organizador previo </w:t>
            </w:r>
          </w:p>
          <w:p w:rsidR="003339EB" w:rsidRDefault="003339EB" w:rsidP="004F201F">
            <w:pPr>
              <w:pStyle w:val="Default"/>
              <w:rPr>
                <w:sz w:val="17"/>
                <w:szCs w:val="17"/>
              </w:rPr>
            </w:pPr>
            <w:r>
              <w:rPr>
                <w:b/>
                <w:bCs/>
                <w:sz w:val="20"/>
                <w:szCs w:val="20"/>
              </w:rPr>
              <w:t xml:space="preserve">Desarrollo: </w:t>
            </w:r>
            <w:r>
              <w:rPr>
                <w:sz w:val="17"/>
                <w:szCs w:val="17"/>
              </w:rPr>
              <w:t xml:space="preserve">Teoría: Exposición Oral dinamizada </w:t>
            </w:r>
          </w:p>
          <w:p w:rsidR="003339EB" w:rsidRPr="00D37595" w:rsidRDefault="003339EB" w:rsidP="004F201F">
            <w:pPr>
              <w:pStyle w:val="Default"/>
              <w:rPr>
                <w:b/>
                <w:bCs/>
                <w:color w:val="auto"/>
                <w:sz w:val="22"/>
                <w:szCs w:val="22"/>
              </w:rPr>
            </w:pPr>
            <w:r>
              <w:rPr>
                <w:b/>
                <w:bCs/>
                <w:sz w:val="20"/>
                <w:szCs w:val="20"/>
              </w:rPr>
              <w:t xml:space="preserve">Culminación: </w:t>
            </w:r>
            <w:r>
              <w:rPr>
                <w:sz w:val="20"/>
                <w:szCs w:val="20"/>
              </w:rPr>
              <w:t xml:space="preserve">Teoría: Resolución de dudas, Resumen y Tareas asignadas. Laboratorio: Presentación de dibujo, evaluación.  </w:t>
            </w:r>
          </w:p>
        </w:tc>
        <w:tc>
          <w:tcPr>
            <w:tcW w:w="1559" w:type="dxa"/>
          </w:tcPr>
          <w:p w:rsidR="003339EB" w:rsidRPr="00D37595" w:rsidRDefault="003339EB" w:rsidP="004F201F">
            <w:pPr>
              <w:pStyle w:val="Default"/>
              <w:rPr>
                <w:color w:val="auto"/>
                <w:sz w:val="17"/>
                <w:szCs w:val="17"/>
              </w:rPr>
            </w:pPr>
            <w:r w:rsidRPr="00D37595">
              <w:rPr>
                <w:color w:val="auto"/>
                <w:sz w:val="17"/>
                <w:szCs w:val="17"/>
              </w:rPr>
              <w:t>Teor</w:t>
            </w:r>
            <w:r w:rsidR="001A4BA7">
              <w:rPr>
                <w:color w:val="auto"/>
                <w:sz w:val="17"/>
                <w:szCs w:val="17"/>
              </w:rPr>
              <w:t>í</w:t>
            </w:r>
            <w:r w:rsidRPr="00D37595">
              <w:rPr>
                <w:color w:val="auto"/>
                <w:sz w:val="17"/>
                <w:szCs w:val="17"/>
              </w:rPr>
              <w:t xml:space="preserve">a: </w:t>
            </w:r>
          </w:p>
          <w:p w:rsidR="003339EB" w:rsidRPr="00D37595" w:rsidRDefault="003339EB" w:rsidP="004F201F">
            <w:pPr>
              <w:pStyle w:val="Default"/>
              <w:rPr>
                <w:color w:val="auto"/>
                <w:sz w:val="17"/>
                <w:szCs w:val="17"/>
              </w:rPr>
            </w:pPr>
            <w:r w:rsidRPr="00D37595">
              <w:rPr>
                <w:color w:val="auto"/>
                <w:sz w:val="17"/>
                <w:szCs w:val="17"/>
              </w:rPr>
              <w:t xml:space="preserve">2 horas </w:t>
            </w:r>
          </w:p>
          <w:p w:rsidR="003339EB" w:rsidRPr="00D37595" w:rsidRDefault="003339EB" w:rsidP="004F201F">
            <w:pPr>
              <w:pStyle w:val="Default"/>
              <w:rPr>
                <w:color w:val="auto"/>
                <w:sz w:val="17"/>
                <w:szCs w:val="17"/>
              </w:rPr>
            </w:pPr>
            <w:r w:rsidRPr="00D37595">
              <w:rPr>
                <w:color w:val="auto"/>
                <w:sz w:val="17"/>
                <w:szCs w:val="17"/>
              </w:rPr>
              <w:t xml:space="preserve">Laboratorio: </w:t>
            </w:r>
          </w:p>
          <w:p w:rsidR="003339EB" w:rsidRPr="00D37595" w:rsidRDefault="003339EB" w:rsidP="004F201F">
            <w:pPr>
              <w:pStyle w:val="Default"/>
              <w:rPr>
                <w:b/>
                <w:bCs/>
                <w:color w:val="auto"/>
                <w:sz w:val="22"/>
                <w:szCs w:val="22"/>
              </w:rPr>
            </w:pPr>
            <w:r w:rsidRPr="00D37595">
              <w:rPr>
                <w:color w:val="auto"/>
                <w:sz w:val="17"/>
                <w:szCs w:val="17"/>
              </w:rPr>
              <w:t xml:space="preserve">2 horas </w:t>
            </w:r>
          </w:p>
        </w:tc>
        <w:tc>
          <w:tcPr>
            <w:tcW w:w="2410" w:type="dxa"/>
          </w:tcPr>
          <w:p w:rsidR="003339EB" w:rsidRDefault="003339EB" w:rsidP="004F201F">
            <w:pPr>
              <w:pStyle w:val="Default"/>
              <w:rPr>
                <w:sz w:val="20"/>
                <w:szCs w:val="20"/>
              </w:rPr>
            </w:pPr>
            <w:r>
              <w:rPr>
                <w:sz w:val="20"/>
                <w:szCs w:val="20"/>
              </w:rPr>
              <w:t xml:space="preserve">Demuestra la compresión de los conocimientos adquiridos a través de la elaboración de una prueba corta y un dibujo del tejido observado </w:t>
            </w:r>
          </w:p>
          <w:p w:rsidR="003339EB" w:rsidRPr="00D37595" w:rsidRDefault="003339EB" w:rsidP="004F201F">
            <w:pPr>
              <w:pStyle w:val="Default"/>
              <w:rPr>
                <w:b/>
                <w:bCs/>
                <w:color w:val="auto"/>
                <w:sz w:val="22"/>
                <w:szCs w:val="22"/>
              </w:rPr>
            </w:pPr>
          </w:p>
        </w:tc>
      </w:tr>
    </w:tbl>
    <w:p w:rsidR="00E945DB" w:rsidRDefault="00E945DB" w:rsidP="003339EB">
      <w:pPr>
        <w:pStyle w:val="Default"/>
        <w:rPr>
          <w:b/>
          <w:bCs/>
          <w:color w:val="auto"/>
          <w:sz w:val="20"/>
          <w:szCs w:val="20"/>
        </w:rPr>
      </w:pPr>
    </w:p>
    <w:p w:rsidR="003339EB" w:rsidRDefault="003339EB" w:rsidP="003339EB">
      <w:pPr>
        <w:pStyle w:val="Default"/>
        <w:rPr>
          <w:b/>
          <w:bCs/>
          <w:sz w:val="20"/>
          <w:szCs w:val="20"/>
        </w:rPr>
      </w:pPr>
    </w:p>
    <w:p w:rsidR="00F774F4" w:rsidRDefault="00F774F4" w:rsidP="0077482C">
      <w:pPr>
        <w:pStyle w:val="ecxmsonormal"/>
        <w:jc w:val="both"/>
        <w:rPr>
          <w:rFonts w:ascii="Tahoma" w:hAnsi="Tahoma" w:cs="Tahoma"/>
          <w:color w:val="444444"/>
          <w:sz w:val="20"/>
          <w:szCs w:val="20"/>
        </w:rPr>
      </w:pPr>
    </w:p>
    <w:p w:rsidR="00FC7C11" w:rsidRPr="00D37595" w:rsidRDefault="00FC7C11" w:rsidP="00FC7C11">
      <w:pPr>
        <w:pStyle w:val="Default"/>
        <w:rPr>
          <w:color w:val="auto"/>
          <w:sz w:val="20"/>
          <w:szCs w:val="20"/>
        </w:rPr>
      </w:pPr>
      <w:r w:rsidRPr="00D37595">
        <w:rPr>
          <w:b/>
          <w:bCs/>
          <w:color w:val="auto"/>
          <w:sz w:val="20"/>
          <w:szCs w:val="20"/>
        </w:rPr>
        <w:t xml:space="preserve">Recursos de apoyo y bibliográficos: </w:t>
      </w:r>
    </w:p>
    <w:p w:rsidR="00FC7C11" w:rsidRPr="00D37595" w:rsidRDefault="00FC7C11" w:rsidP="00FC7C11">
      <w:pPr>
        <w:pStyle w:val="Default"/>
        <w:rPr>
          <w:color w:val="auto"/>
          <w:sz w:val="20"/>
          <w:szCs w:val="20"/>
        </w:rPr>
      </w:pPr>
      <w:r w:rsidRPr="00D37595">
        <w:rPr>
          <w:b/>
          <w:bCs/>
          <w:color w:val="auto"/>
          <w:sz w:val="20"/>
          <w:szCs w:val="20"/>
        </w:rPr>
        <w:t xml:space="preserve">Libros de Texto Obligatorios </w:t>
      </w:r>
    </w:p>
    <w:p w:rsidR="00FC7C11" w:rsidRDefault="00FC7C11" w:rsidP="00FC7C11">
      <w:pPr>
        <w:pStyle w:val="Default"/>
        <w:rPr>
          <w:b/>
          <w:bCs/>
          <w:color w:val="auto"/>
          <w:sz w:val="20"/>
          <w:szCs w:val="20"/>
        </w:rPr>
      </w:pPr>
      <w:r w:rsidRPr="00D37595">
        <w:rPr>
          <w:b/>
          <w:bCs/>
          <w:color w:val="auto"/>
          <w:sz w:val="20"/>
          <w:szCs w:val="20"/>
        </w:rPr>
        <w:t xml:space="preserve">1. Ross H. Histología: Texto y Atlas Color con Biología Celular y Molecular. </w:t>
      </w:r>
      <w:r>
        <w:rPr>
          <w:b/>
          <w:bCs/>
          <w:color w:val="auto"/>
          <w:sz w:val="20"/>
          <w:szCs w:val="20"/>
        </w:rPr>
        <w:t>7</w:t>
      </w:r>
      <w:r w:rsidRPr="00D37595">
        <w:rPr>
          <w:b/>
          <w:bCs/>
          <w:color w:val="auto"/>
          <w:sz w:val="20"/>
          <w:szCs w:val="20"/>
        </w:rPr>
        <w:t>ª. Ed. B.A. Argentina. Edi</w:t>
      </w:r>
      <w:r>
        <w:rPr>
          <w:b/>
          <w:bCs/>
          <w:color w:val="auto"/>
          <w:sz w:val="20"/>
          <w:szCs w:val="20"/>
        </w:rPr>
        <w:t>torial Médica Panamericana. 2016. 1052</w:t>
      </w:r>
      <w:r w:rsidRPr="00D37595">
        <w:rPr>
          <w:b/>
          <w:bCs/>
          <w:color w:val="auto"/>
          <w:sz w:val="20"/>
          <w:szCs w:val="20"/>
        </w:rPr>
        <w:t xml:space="preserve"> p.</w:t>
      </w:r>
    </w:p>
    <w:p w:rsidR="00FC7C11" w:rsidRDefault="00FC7C11" w:rsidP="00FC7C11">
      <w:pPr>
        <w:pStyle w:val="Default"/>
        <w:rPr>
          <w:b/>
          <w:bCs/>
          <w:color w:val="auto"/>
          <w:sz w:val="20"/>
          <w:szCs w:val="20"/>
        </w:rPr>
      </w:pPr>
      <w:r>
        <w:rPr>
          <w:b/>
          <w:bCs/>
          <w:color w:val="auto"/>
          <w:sz w:val="20"/>
          <w:szCs w:val="20"/>
        </w:rPr>
        <w:t>2</w:t>
      </w:r>
      <w:r w:rsidRPr="00D37595">
        <w:rPr>
          <w:b/>
          <w:bCs/>
          <w:color w:val="auto"/>
          <w:sz w:val="20"/>
          <w:szCs w:val="20"/>
        </w:rPr>
        <w:t xml:space="preserve">. Documentos de apoyo docente. </w:t>
      </w:r>
    </w:p>
    <w:p w:rsidR="00FC7C11" w:rsidRPr="00D37595" w:rsidRDefault="00FC7C11" w:rsidP="00FC7C11">
      <w:pPr>
        <w:pStyle w:val="Default"/>
        <w:rPr>
          <w:b/>
          <w:bCs/>
          <w:color w:val="auto"/>
          <w:sz w:val="22"/>
          <w:szCs w:val="22"/>
        </w:rPr>
      </w:pPr>
      <w:r>
        <w:rPr>
          <w:b/>
          <w:bCs/>
          <w:color w:val="auto"/>
          <w:sz w:val="20"/>
          <w:szCs w:val="20"/>
        </w:rPr>
        <w:t>3</w:t>
      </w:r>
      <w:r w:rsidRPr="00D37595">
        <w:rPr>
          <w:b/>
          <w:bCs/>
          <w:color w:val="auto"/>
          <w:sz w:val="20"/>
          <w:szCs w:val="20"/>
        </w:rPr>
        <w:t>. Sadler. T.W. Langman Embriología méd</w:t>
      </w:r>
      <w:r>
        <w:rPr>
          <w:b/>
          <w:bCs/>
          <w:color w:val="auto"/>
          <w:sz w:val="20"/>
          <w:szCs w:val="20"/>
        </w:rPr>
        <w:t>ica. Con orientación clínica. 13</w:t>
      </w:r>
      <w:r w:rsidRPr="00D37595">
        <w:rPr>
          <w:b/>
          <w:bCs/>
          <w:color w:val="auto"/>
          <w:sz w:val="20"/>
          <w:szCs w:val="20"/>
        </w:rPr>
        <w:t>ª. Edición. Edi</w:t>
      </w:r>
      <w:r>
        <w:rPr>
          <w:b/>
          <w:bCs/>
          <w:color w:val="auto"/>
          <w:sz w:val="20"/>
          <w:szCs w:val="20"/>
        </w:rPr>
        <w:t>torial Médica Panamericana. 2016</w:t>
      </w:r>
      <w:r w:rsidRPr="00D37595">
        <w:rPr>
          <w:b/>
          <w:bCs/>
          <w:color w:val="auto"/>
          <w:sz w:val="20"/>
          <w:szCs w:val="20"/>
        </w:rPr>
        <w:t xml:space="preserve">. </w:t>
      </w:r>
      <w:r>
        <w:rPr>
          <w:b/>
          <w:bCs/>
          <w:color w:val="auto"/>
          <w:sz w:val="20"/>
          <w:szCs w:val="20"/>
        </w:rPr>
        <w:t>408</w:t>
      </w:r>
      <w:r w:rsidRPr="00D37595">
        <w:rPr>
          <w:b/>
          <w:bCs/>
          <w:color w:val="auto"/>
          <w:sz w:val="20"/>
          <w:szCs w:val="20"/>
        </w:rPr>
        <w:t>.p.</w:t>
      </w:r>
    </w:p>
    <w:p w:rsidR="00FC7C11" w:rsidRPr="00D37595" w:rsidRDefault="00FC7C11" w:rsidP="00FC7C11">
      <w:pPr>
        <w:pStyle w:val="Default"/>
        <w:rPr>
          <w:color w:val="auto"/>
          <w:sz w:val="20"/>
          <w:szCs w:val="20"/>
        </w:rPr>
      </w:pPr>
    </w:p>
    <w:p w:rsidR="00FC7C11" w:rsidRPr="00D37595" w:rsidRDefault="00FC7C11" w:rsidP="00FC7C11">
      <w:pPr>
        <w:pStyle w:val="Default"/>
        <w:rPr>
          <w:color w:val="auto"/>
          <w:sz w:val="20"/>
          <w:szCs w:val="20"/>
        </w:rPr>
      </w:pPr>
      <w:r w:rsidRPr="00D37595">
        <w:rPr>
          <w:b/>
          <w:bCs/>
          <w:color w:val="auto"/>
          <w:sz w:val="20"/>
          <w:szCs w:val="20"/>
        </w:rPr>
        <w:t xml:space="preserve">Libros de apoyo y consulta </w:t>
      </w:r>
    </w:p>
    <w:p w:rsidR="00FC7C11" w:rsidRPr="00D37595" w:rsidRDefault="00FC7C11" w:rsidP="00FC7C11">
      <w:pPr>
        <w:pStyle w:val="Default"/>
        <w:rPr>
          <w:color w:val="auto"/>
          <w:sz w:val="20"/>
          <w:szCs w:val="20"/>
        </w:rPr>
      </w:pPr>
      <w:r w:rsidRPr="00D37595">
        <w:rPr>
          <w:b/>
          <w:bCs/>
          <w:color w:val="auto"/>
          <w:sz w:val="20"/>
          <w:szCs w:val="20"/>
        </w:rPr>
        <w:t xml:space="preserve">1. Histología con correlaciones funcionales y clínicas. </w:t>
      </w:r>
      <w:r w:rsidRPr="002F1B6F">
        <w:rPr>
          <w:b/>
          <w:bCs/>
          <w:color w:val="auto"/>
          <w:sz w:val="20"/>
          <w:szCs w:val="20"/>
          <w:lang w:val="en-US"/>
        </w:rPr>
        <w:t xml:space="preserve">Dongmei Cui. Wolters Kluwer/Lippincott Williams &amp; Wilkins. </w:t>
      </w:r>
      <w:r w:rsidRPr="00D37595">
        <w:rPr>
          <w:b/>
          <w:bCs/>
          <w:color w:val="auto"/>
          <w:sz w:val="20"/>
          <w:szCs w:val="20"/>
        </w:rPr>
        <w:t xml:space="preserve">Heath </w:t>
      </w:r>
    </w:p>
    <w:p w:rsidR="00FC7C11" w:rsidRPr="00D37595" w:rsidRDefault="00FC7C11" w:rsidP="00FC7C11">
      <w:pPr>
        <w:pStyle w:val="Default"/>
        <w:rPr>
          <w:color w:val="auto"/>
          <w:sz w:val="20"/>
          <w:szCs w:val="20"/>
        </w:rPr>
      </w:pPr>
      <w:r w:rsidRPr="00D37595">
        <w:rPr>
          <w:b/>
          <w:bCs/>
          <w:color w:val="auto"/>
          <w:sz w:val="20"/>
          <w:szCs w:val="20"/>
        </w:rPr>
        <w:t xml:space="preserve">2. Welsch, Ulrich. Sobotta Histología, 2ª. Edición, Madrid España. Editorial Médica Panamericana </w:t>
      </w:r>
    </w:p>
    <w:p w:rsidR="00FC7C11" w:rsidRPr="00D37595" w:rsidRDefault="00FC7C11" w:rsidP="00FC7C11">
      <w:pPr>
        <w:pStyle w:val="Default"/>
        <w:rPr>
          <w:color w:val="auto"/>
          <w:sz w:val="20"/>
          <w:szCs w:val="20"/>
        </w:rPr>
      </w:pPr>
      <w:r w:rsidRPr="002F1B6F">
        <w:rPr>
          <w:b/>
          <w:bCs/>
          <w:color w:val="auto"/>
          <w:sz w:val="20"/>
          <w:szCs w:val="20"/>
          <w:lang w:val="en-US"/>
        </w:rPr>
        <w:t xml:space="preserve">3. Faw-cett, D.W. y Bloom. </w:t>
      </w:r>
      <w:r w:rsidRPr="00D37595">
        <w:rPr>
          <w:b/>
          <w:bCs/>
          <w:color w:val="auto"/>
          <w:sz w:val="20"/>
          <w:szCs w:val="20"/>
        </w:rPr>
        <w:t xml:space="preserve">Tratado de Histología, 12ª. ed. México D.F. McGraw Hill. Interamericana, 1995. 1044p. </w:t>
      </w:r>
    </w:p>
    <w:p w:rsidR="00E945DB" w:rsidRPr="00FB7B1F" w:rsidRDefault="00E945DB" w:rsidP="0077482C">
      <w:pPr>
        <w:pStyle w:val="ecxmsonormal"/>
        <w:jc w:val="both"/>
        <w:rPr>
          <w:rFonts w:ascii="Tahoma" w:hAnsi="Tahoma" w:cs="Tahoma"/>
          <w:color w:val="444444"/>
          <w:sz w:val="20"/>
          <w:szCs w:val="20"/>
        </w:rPr>
      </w:pPr>
    </w:p>
    <w:p w:rsidR="00F774F4" w:rsidRDefault="00F774F4" w:rsidP="00F774F4">
      <w:pPr>
        <w:pStyle w:val="ecxmsonormal"/>
        <w:spacing w:after="0"/>
        <w:rPr>
          <w:rFonts w:ascii="Tahoma" w:hAnsi="Tahoma" w:cs="Tahoma"/>
          <w:color w:val="444444"/>
          <w:sz w:val="22"/>
          <w:szCs w:val="22"/>
        </w:rPr>
      </w:pPr>
    </w:p>
    <w:p w:rsidR="00F774F4" w:rsidRDefault="00F774F4" w:rsidP="00F774F4">
      <w:pPr>
        <w:pStyle w:val="ecxmsonormal"/>
        <w:spacing w:after="0"/>
        <w:rPr>
          <w:rFonts w:ascii="Tahoma" w:hAnsi="Tahoma" w:cs="Tahoma"/>
          <w:color w:val="444444"/>
          <w:sz w:val="22"/>
          <w:szCs w:val="22"/>
        </w:rPr>
      </w:pPr>
    </w:p>
    <w:p w:rsidR="00E945DB" w:rsidRPr="0077482C" w:rsidRDefault="00E945DB" w:rsidP="00E945DB">
      <w:pPr>
        <w:pStyle w:val="Default"/>
        <w:rPr>
          <w:b/>
          <w:bCs/>
          <w:color w:val="auto"/>
          <w:sz w:val="22"/>
          <w:szCs w:val="22"/>
        </w:rPr>
      </w:pPr>
      <w:r w:rsidRPr="00D37595">
        <w:rPr>
          <w:b/>
          <w:bCs/>
          <w:color w:val="auto"/>
          <w:sz w:val="22"/>
          <w:szCs w:val="22"/>
        </w:rPr>
        <w:lastRenderedPageBreak/>
        <w:t xml:space="preserve">Semana </w:t>
      </w:r>
      <w:r>
        <w:rPr>
          <w:b/>
          <w:bCs/>
          <w:color w:val="auto"/>
          <w:sz w:val="22"/>
          <w:szCs w:val="22"/>
        </w:rPr>
        <w:t>10</w:t>
      </w:r>
      <w:r w:rsidRPr="00D37595">
        <w:rPr>
          <w:b/>
          <w:bCs/>
          <w:color w:val="auto"/>
          <w:sz w:val="22"/>
          <w:szCs w:val="22"/>
        </w:rPr>
        <w:t xml:space="preserve">   UNIDAD TEMATICA: </w:t>
      </w:r>
      <w:r>
        <w:rPr>
          <w:b/>
          <w:bCs/>
          <w:color w:val="auto"/>
          <w:sz w:val="22"/>
          <w:szCs w:val="22"/>
        </w:rPr>
        <w:t>GASTROINTESTINAL</w:t>
      </w:r>
    </w:p>
    <w:tbl>
      <w:tblPr>
        <w:tblW w:w="0" w:type="auto"/>
        <w:tblBorders>
          <w:top w:val="nil"/>
          <w:left w:val="nil"/>
          <w:bottom w:val="nil"/>
          <w:right w:val="nil"/>
        </w:tblBorders>
        <w:tblLayout w:type="fixed"/>
        <w:tblLook w:val="0000" w:firstRow="0" w:lastRow="0" w:firstColumn="0" w:lastColumn="0" w:noHBand="0" w:noVBand="0"/>
      </w:tblPr>
      <w:tblGrid>
        <w:gridCol w:w="9972"/>
      </w:tblGrid>
      <w:tr w:rsidR="00E945DB" w:rsidRPr="00E945DB" w:rsidTr="00E945DB">
        <w:trPr>
          <w:trHeight w:val="110"/>
        </w:trPr>
        <w:tc>
          <w:tcPr>
            <w:tcW w:w="9972" w:type="dxa"/>
          </w:tcPr>
          <w:p w:rsidR="00E945DB" w:rsidRPr="00E945DB" w:rsidRDefault="00E945DB" w:rsidP="00E945DB">
            <w:pPr>
              <w:autoSpaceDE w:val="0"/>
              <w:autoSpaceDN w:val="0"/>
              <w:adjustRightInd w:val="0"/>
              <w:spacing w:after="0" w:line="240" w:lineRule="auto"/>
              <w:rPr>
                <w:rFonts w:ascii="Calibri" w:hAnsi="Calibri" w:cs="Calibri"/>
                <w:color w:val="000000"/>
              </w:rPr>
            </w:pPr>
            <w:r>
              <w:rPr>
                <w:b/>
                <w:bCs/>
                <w:sz w:val="20"/>
                <w:szCs w:val="20"/>
              </w:rPr>
              <w:t xml:space="preserve">Subcompetencia </w:t>
            </w:r>
            <w:r w:rsidRPr="00E945DB">
              <w:rPr>
                <w:rFonts w:ascii="Calibri" w:hAnsi="Calibri" w:cs="Calibri"/>
                <w:color w:val="000000"/>
                <w:sz w:val="20"/>
                <w:szCs w:val="20"/>
              </w:rPr>
              <w:t xml:space="preserve">Aplica los conocimientos en relación a: </w:t>
            </w:r>
            <w:r w:rsidRPr="00E945DB">
              <w:rPr>
                <w:rFonts w:ascii="Calibri" w:hAnsi="Calibri" w:cs="Calibri"/>
                <w:color w:val="000000"/>
              </w:rPr>
              <w:t>Boca, Paredes, Piso, Te</w:t>
            </w:r>
            <w:r>
              <w:rPr>
                <w:rFonts w:ascii="Calibri" w:hAnsi="Calibri" w:cs="Calibri"/>
                <w:color w:val="000000"/>
              </w:rPr>
              <w:t xml:space="preserve">cho, Lengua, Dientes y Glándula                                                                                    </w:t>
            </w:r>
            <w:r w:rsidRPr="00E945DB">
              <w:rPr>
                <w:rFonts w:ascii="Calibri" w:hAnsi="Calibri" w:cs="Calibri"/>
                <w:color w:val="000000"/>
              </w:rPr>
              <w:t xml:space="preserve">salivales mayores </w:t>
            </w:r>
          </w:p>
        </w:tc>
      </w:tr>
    </w:tbl>
    <w:tbl>
      <w:tblPr>
        <w:tblStyle w:val="Tablaconcuadrcula"/>
        <w:tblW w:w="13887" w:type="dxa"/>
        <w:tblLayout w:type="fixed"/>
        <w:tblLook w:val="04A0" w:firstRow="1" w:lastRow="0" w:firstColumn="1" w:lastColumn="0" w:noHBand="0" w:noVBand="1"/>
      </w:tblPr>
      <w:tblGrid>
        <w:gridCol w:w="3725"/>
        <w:gridCol w:w="3726"/>
        <w:gridCol w:w="2467"/>
        <w:gridCol w:w="1559"/>
        <w:gridCol w:w="2410"/>
      </w:tblGrid>
      <w:tr w:rsidR="00E945DB" w:rsidRPr="00D37595" w:rsidTr="004F201F">
        <w:tc>
          <w:tcPr>
            <w:tcW w:w="3725" w:type="dxa"/>
          </w:tcPr>
          <w:p w:rsidR="00E945DB" w:rsidRPr="00D37595" w:rsidRDefault="00E945DB" w:rsidP="004F201F">
            <w:pPr>
              <w:pStyle w:val="Default"/>
              <w:rPr>
                <w:b/>
                <w:bCs/>
                <w:color w:val="auto"/>
                <w:sz w:val="22"/>
                <w:szCs w:val="22"/>
              </w:rPr>
            </w:pPr>
            <w:r w:rsidRPr="00D37595">
              <w:rPr>
                <w:b/>
                <w:bCs/>
                <w:color w:val="auto"/>
                <w:sz w:val="22"/>
                <w:szCs w:val="22"/>
              </w:rPr>
              <w:t>Macrocontenidos y microcontenidos</w:t>
            </w:r>
          </w:p>
        </w:tc>
        <w:tc>
          <w:tcPr>
            <w:tcW w:w="3726" w:type="dxa"/>
          </w:tcPr>
          <w:p w:rsidR="00E945DB" w:rsidRPr="00D37595" w:rsidRDefault="00E945DB" w:rsidP="004F201F">
            <w:pPr>
              <w:pStyle w:val="Default"/>
              <w:rPr>
                <w:b/>
                <w:bCs/>
                <w:color w:val="auto"/>
                <w:sz w:val="22"/>
                <w:szCs w:val="22"/>
              </w:rPr>
            </w:pPr>
            <w:r w:rsidRPr="00D37595">
              <w:rPr>
                <w:b/>
                <w:bCs/>
                <w:color w:val="auto"/>
                <w:sz w:val="22"/>
                <w:szCs w:val="22"/>
              </w:rPr>
              <w:t>Saberes</w:t>
            </w:r>
          </w:p>
        </w:tc>
        <w:tc>
          <w:tcPr>
            <w:tcW w:w="2467" w:type="dxa"/>
          </w:tcPr>
          <w:p w:rsidR="00E945DB" w:rsidRPr="00D37595" w:rsidRDefault="00E945DB" w:rsidP="004F201F">
            <w:pPr>
              <w:pStyle w:val="Default"/>
              <w:rPr>
                <w:b/>
                <w:bCs/>
                <w:color w:val="auto"/>
                <w:sz w:val="22"/>
                <w:szCs w:val="22"/>
              </w:rPr>
            </w:pPr>
            <w:r w:rsidRPr="00D37595">
              <w:rPr>
                <w:b/>
                <w:bCs/>
                <w:color w:val="auto"/>
                <w:sz w:val="22"/>
                <w:szCs w:val="22"/>
              </w:rPr>
              <w:t>Actividades</w:t>
            </w:r>
          </w:p>
        </w:tc>
        <w:tc>
          <w:tcPr>
            <w:tcW w:w="1559" w:type="dxa"/>
          </w:tcPr>
          <w:p w:rsidR="00E945DB" w:rsidRPr="00D37595" w:rsidRDefault="00E945DB" w:rsidP="004F201F">
            <w:pPr>
              <w:pStyle w:val="Default"/>
              <w:rPr>
                <w:b/>
                <w:bCs/>
                <w:color w:val="auto"/>
                <w:sz w:val="22"/>
                <w:szCs w:val="22"/>
              </w:rPr>
            </w:pPr>
            <w:r w:rsidRPr="00D37595">
              <w:rPr>
                <w:b/>
                <w:bCs/>
                <w:color w:val="auto"/>
                <w:sz w:val="22"/>
                <w:szCs w:val="22"/>
              </w:rPr>
              <w:t>Tiempo</w:t>
            </w:r>
          </w:p>
        </w:tc>
        <w:tc>
          <w:tcPr>
            <w:tcW w:w="2410" w:type="dxa"/>
          </w:tcPr>
          <w:p w:rsidR="00E945DB" w:rsidRPr="00D37595" w:rsidRDefault="00E945DB" w:rsidP="004F201F">
            <w:pPr>
              <w:pStyle w:val="Default"/>
              <w:rPr>
                <w:b/>
                <w:bCs/>
                <w:color w:val="auto"/>
                <w:sz w:val="22"/>
                <w:szCs w:val="22"/>
              </w:rPr>
            </w:pPr>
            <w:r w:rsidRPr="00D37595">
              <w:rPr>
                <w:b/>
                <w:bCs/>
                <w:color w:val="auto"/>
                <w:sz w:val="22"/>
                <w:szCs w:val="22"/>
              </w:rPr>
              <w:t>Evidencias de aprendizaje</w:t>
            </w:r>
          </w:p>
        </w:tc>
      </w:tr>
      <w:tr w:rsidR="00E945DB" w:rsidRPr="00D37595" w:rsidTr="004F201F">
        <w:tc>
          <w:tcPr>
            <w:tcW w:w="3725" w:type="dxa"/>
          </w:tcPr>
          <w:p w:rsidR="00E945DB" w:rsidRDefault="00E945DB" w:rsidP="00E945DB">
            <w:pPr>
              <w:pStyle w:val="Default"/>
              <w:rPr>
                <w:sz w:val="22"/>
                <w:szCs w:val="22"/>
              </w:rPr>
            </w:pPr>
            <w:r>
              <w:rPr>
                <w:sz w:val="22"/>
                <w:szCs w:val="22"/>
              </w:rPr>
              <w:t xml:space="preserve">Boca, Paredes, Piso, Techo, Lengua, Dientes y Glándulas salivales mayores </w:t>
            </w:r>
          </w:p>
          <w:p w:rsidR="00E945DB" w:rsidRPr="00D37595" w:rsidRDefault="00E945DB" w:rsidP="004F201F">
            <w:pPr>
              <w:pStyle w:val="Default"/>
              <w:rPr>
                <w:b/>
                <w:bCs/>
                <w:color w:val="auto"/>
                <w:sz w:val="22"/>
                <w:szCs w:val="22"/>
              </w:rPr>
            </w:pPr>
          </w:p>
        </w:tc>
        <w:tc>
          <w:tcPr>
            <w:tcW w:w="3726" w:type="dxa"/>
          </w:tcPr>
          <w:p w:rsidR="00E945DB" w:rsidRDefault="00E945DB" w:rsidP="00E945DB">
            <w:pPr>
              <w:pStyle w:val="Default"/>
              <w:rPr>
                <w:sz w:val="18"/>
                <w:szCs w:val="18"/>
              </w:rPr>
            </w:pPr>
            <w:r>
              <w:rPr>
                <w:b/>
                <w:bCs/>
                <w:sz w:val="20"/>
                <w:szCs w:val="20"/>
              </w:rPr>
              <w:t xml:space="preserve">Procedimentales: </w:t>
            </w:r>
            <w:r>
              <w:rPr>
                <w:sz w:val="18"/>
                <w:szCs w:val="18"/>
              </w:rPr>
              <w:t xml:space="preserve">Partes del microscopio de luz, enfoque de preparaciones microscópicas, fijación y tinción de tejidos. </w:t>
            </w:r>
          </w:p>
          <w:p w:rsidR="00E945DB" w:rsidRDefault="00E945DB" w:rsidP="00E945DB">
            <w:pPr>
              <w:pStyle w:val="Default"/>
              <w:rPr>
                <w:sz w:val="17"/>
                <w:szCs w:val="17"/>
              </w:rPr>
            </w:pPr>
            <w:r>
              <w:rPr>
                <w:b/>
                <w:bCs/>
                <w:sz w:val="20"/>
                <w:szCs w:val="20"/>
              </w:rPr>
              <w:t xml:space="preserve">Conceptuales: </w:t>
            </w:r>
            <w:r>
              <w:rPr>
                <w:sz w:val="17"/>
                <w:szCs w:val="17"/>
              </w:rPr>
              <w:t xml:space="preserve">Carrillos, labios, lengua, papilas gustativas, encías, paladar blando y duro, diente. </w:t>
            </w:r>
          </w:p>
          <w:p w:rsidR="00E945DB" w:rsidRPr="00F076FB" w:rsidRDefault="00E945DB" w:rsidP="00E945DB">
            <w:pPr>
              <w:pStyle w:val="Default"/>
              <w:rPr>
                <w:sz w:val="20"/>
                <w:szCs w:val="20"/>
              </w:rPr>
            </w:pPr>
            <w:r>
              <w:rPr>
                <w:sz w:val="17"/>
                <w:szCs w:val="17"/>
              </w:rPr>
              <w:t xml:space="preserve">Glándulas salivales: Parótida, submaxilar y sublingual. </w:t>
            </w:r>
            <w:r w:rsidRPr="00F076FB">
              <w:rPr>
                <w:sz w:val="20"/>
                <w:szCs w:val="20"/>
              </w:rPr>
              <w:t xml:space="preserve">. </w:t>
            </w:r>
          </w:p>
          <w:p w:rsidR="00E945DB" w:rsidRPr="00D37595" w:rsidRDefault="00E945DB" w:rsidP="004F201F">
            <w:pPr>
              <w:pStyle w:val="Default"/>
              <w:rPr>
                <w:b/>
                <w:bCs/>
                <w:color w:val="auto"/>
                <w:sz w:val="22"/>
                <w:szCs w:val="22"/>
              </w:rPr>
            </w:pPr>
            <w:r w:rsidRPr="00D37595">
              <w:rPr>
                <w:b/>
                <w:bCs/>
                <w:color w:val="auto"/>
                <w:sz w:val="20"/>
                <w:szCs w:val="20"/>
              </w:rPr>
              <w:t>Actitudinales:</w:t>
            </w:r>
            <w:r w:rsidRPr="00D37595">
              <w:rPr>
                <w:color w:val="auto"/>
                <w:sz w:val="20"/>
                <w:szCs w:val="20"/>
              </w:rPr>
              <w:t xml:space="preserve"> Respeto, interés, orden, responsabilidad.</w:t>
            </w:r>
          </w:p>
        </w:tc>
        <w:tc>
          <w:tcPr>
            <w:tcW w:w="2467" w:type="dxa"/>
          </w:tcPr>
          <w:p w:rsidR="00E945DB" w:rsidRDefault="00E945DB" w:rsidP="004F201F">
            <w:pPr>
              <w:pStyle w:val="Default"/>
              <w:rPr>
                <w:sz w:val="17"/>
                <w:szCs w:val="17"/>
              </w:rPr>
            </w:pPr>
            <w:r>
              <w:rPr>
                <w:b/>
                <w:bCs/>
                <w:sz w:val="20"/>
                <w:szCs w:val="20"/>
              </w:rPr>
              <w:t xml:space="preserve">Apertura: </w:t>
            </w:r>
            <w:r>
              <w:rPr>
                <w:sz w:val="17"/>
                <w:szCs w:val="17"/>
              </w:rPr>
              <w:t xml:space="preserve">Teoría y Laboratorio: Organizador previo </w:t>
            </w:r>
          </w:p>
          <w:p w:rsidR="00E945DB" w:rsidRDefault="00E945DB" w:rsidP="004F201F">
            <w:pPr>
              <w:pStyle w:val="Default"/>
              <w:rPr>
                <w:sz w:val="17"/>
                <w:szCs w:val="17"/>
              </w:rPr>
            </w:pPr>
            <w:r>
              <w:rPr>
                <w:b/>
                <w:bCs/>
                <w:sz w:val="20"/>
                <w:szCs w:val="20"/>
              </w:rPr>
              <w:t xml:space="preserve">Desarrollo: </w:t>
            </w:r>
            <w:r>
              <w:rPr>
                <w:sz w:val="17"/>
                <w:szCs w:val="17"/>
              </w:rPr>
              <w:t xml:space="preserve">Teoría: Exposición Oral dinamizada </w:t>
            </w:r>
          </w:p>
          <w:p w:rsidR="00E945DB" w:rsidRPr="00D37595" w:rsidRDefault="00E945DB" w:rsidP="004F201F">
            <w:pPr>
              <w:pStyle w:val="Default"/>
              <w:rPr>
                <w:b/>
                <w:bCs/>
                <w:color w:val="auto"/>
                <w:sz w:val="22"/>
                <w:szCs w:val="22"/>
              </w:rPr>
            </w:pPr>
            <w:r>
              <w:rPr>
                <w:b/>
                <w:bCs/>
                <w:sz w:val="20"/>
                <w:szCs w:val="20"/>
              </w:rPr>
              <w:t xml:space="preserve">Culminación: </w:t>
            </w:r>
            <w:r>
              <w:rPr>
                <w:sz w:val="20"/>
                <w:szCs w:val="20"/>
              </w:rPr>
              <w:t xml:space="preserve">Teoría: Resolución de dudas, Resumen y Tareas asignadas. Laboratorio: Presentación de dibujo, evaluación.  </w:t>
            </w:r>
          </w:p>
        </w:tc>
        <w:tc>
          <w:tcPr>
            <w:tcW w:w="1559" w:type="dxa"/>
          </w:tcPr>
          <w:p w:rsidR="00E945DB" w:rsidRPr="00D37595" w:rsidRDefault="00E945DB" w:rsidP="004F201F">
            <w:pPr>
              <w:pStyle w:val="Default"/>
              <w:rPr>
                <w:color w:val="auto"/>
                <w:sz w:val="17"/>
                <w:szCs w:val="17"/>
              </w:rPr>
            </w:pPr>
            <w:r w:rsidRPr="00D37595">
              <w:rPr>
                <w:color w:val="auto"/>
                <w:sz w:val="17"/>
                <w:szCs w:val="17"/>
              </w:rPr>
              <w:t>Teor</w:t>
            </w:r>
            <w:r w:rsidR="001A4BA7">
              <w:rPr>
                <w:color w:val="auto"/>
                <w:sz w:val="17"/>
                <w:szCs w:val="17"/>
              </w:rPr>
              <w:t>í</w:t>
            </w:r>
            <w:r w:rsidRPr="00D37595">
              <w:rPr>
                <w:color w:val="auto"/>
                <w:sz w:val="17"/>
                <w:szCs w:val="17"/>
              </w:rPr>
              <w:t xml:space="preserve">a: </w:t>
            </w:r>
          </w:p>
          <w:p w:rsidR="00E945DB" w:rsidRPr="00D37595" w:rsidRDefault="00E945DB" w:rsidP="004F201F">
            <w:pPr>
              <w:pStyle w:val="Default"/>
              <w:rPr>
                <w:color w:val="auto"/>
                <w:sz w:val="17"/>
                <w:szCs w:val="17"/>
              </w:rPr>
            </w:pPr>
            <w:r w:rsidRPr="00D37595">
              <w:rPr>
                <w:color w:val="auto"/>
                <w:sz w:val="17"/>
                <w:szCs w:val="17"/>
              </w:rPr>
              <w:t xml:space="preserve">2 horas </w:t>
            </w:r>
          </w:p>
          <w:p w:rsidR="00E945DB" w:rsidRPr="00D37595" w:rsidRDefault="00E945DB" w:rsidP="004F201F">
            <w:pPr>
              <w:pStyle w:val="Default"/>
              <w:rPr>
                <w:color w:val="auto"/>
                <w:sz w:val="17"/>
                <w:szCs w:val="17"/>
              </w:rPr>
            </w:pPr>
            <w:r w:rsidRPr="00D37595">
              <w:rPr>
                <w:color w:val="auto"/>
                <w:sz w:val="17"/>
                <w:szCs w:val="17"/>
              </w:rPr>
              <w:t xml:space="preserve">Laboratorio: </w:t>
            </w:r>
          </w:p>
          <w:p w:rsidR="00E945DB" w:rsidRPr="00D37595" w:rsidRDefault="00E945DB" w:rsidP="004F201F">
            <w:pPr>
              <w:pStyle w:val="Default"/>
              <w:rPr>
                <w:b/>
                <w:bCs/>
                <w:color w:val="auto"/>
                <w:sz w:val="22"/>
                <w:szCs w:val="22"/>
              </w:rPr>
            </w:pPr>
            <w:r w:rsidRPr="00D37595">
              <w:rPr>
                <w:color w:val="auto"/>
                <w:sz w:val="17"/>
                <w:szCs w:val="17"/>
              </w:rPr>
              <w:t xml:space="preserve">2 horas </w:t>
            </w:r>
          </w:p>
        </w:tc>
        <w:tc>
          <w:tcPr>
            <w:tcW w:w="2410" w:type="dxa"/>
          </w:tcPr>
          <w:p w:rsidR="00E945DB" w:rsidRDefault="00E945DB" w:rsidP="004F201F">
            <w:pPr>
              <w:pStyle w:val="Default"/>
              <w:rPr>
                <w:sz w:val="20"/>
                <w:szCs w:val="20"/>
              </w:rPr>
            </w:pPr>
            <w:r>
              <w:rPr>
                <w:sz w:val="20"/>
                <w:szCs w:val="20"/>
              </w:rPr>
              <w:t xml:space="preserve">Demuestra la compresión de los conocimientos adquiridos a través de la elaboración de una prueba corta y un dibujo del tejido observado </w:t>
            </w:r>
          </w:p>
          <w:p w:rsidR="00E945DB" w:rsidRPr="00D37595" w:rsidRDefault="00E945DB" w:rsidP="004F201F">
            <w:pPr>
              <w:pStyle w:val="Default"/>
              <w:rPr>
                <w:b/>
                <w:bCs/>
                <w:color w:val="auto"/>
                <w:sz w:val="22"/>
                <w:szCs w:val="22"/>
              </w:rPr>
            </w:pPr>
          </w:p>
        </w:tc>
      </w:tr>
    </w:tbl>
    <w:p w:rsidR="00E945DB" w:rsidRDefault="00E945DB" w:rsidP="00E945DB">
      <w:pPr>
        <w:pStyle w:val="Default"/>
        <w:rPr>
          <w:b/>
          <w:bCs/>
          <w:color w:val="auto"/>
          <w:sz w:val="20"/>
          <w:szCs w:val="20"/>
        </w:rPr>
      </w:pPr>
    </w:p>
    <w:p w:rsidR="00F774F4" w:rsidRDefault="00F774F4" w:rsidP="001B3D76">
      <w:pPr>
        <w:pStyle w:val="ecxmsonormal"/>
        <w:spacing w:after="0"/>
        <w:rPr>
          <w:rFonts w:ascii="Tahoma" w:hAnsi="Tahoma" w:cs="Tahoma"/>
          <w:color w:val="444444"/>
          <w:sz w:val="22"/>
          <w:szCs w:val="22"/>
        </w:rPr>
      </w:pPr>
    </w:p>
    <w:p w:rsidR="00E945DB" w:rsidRDefault="00E945DB" w:rsidP="001B3D76">
      <w:pPr>
        <w:pStyle w:val="ecxmsonormal"/>
        <w:spacing w:after="0"/>
        <w:rPr>
          <w:rFonts w:ascii="Tahoma" w:hAnsi="Tahoma" w:cs="Tahoma"/>
          <w:color w:val="444444"/>
          <w:sz w:val="22"/>
          <w:szCs w:val="22"/>
        </w:rPr>
      </w:pPr>
    </w:p>
    <w:p w:rsidR="00E945DB" w:rsidRDefault="00E945DB" w:rsidP="001B3D76">
      <w:pPr>
        <w:pStyle w:val="ecxmsonormal"/>
        <w:spacing w:after="0"/>
        <w:rPr>
          <w:rFonts w:ascii="Tahoma" w:hAnsi="Tahoma" w:cs="Tahoma"/>
          <w:color w:val="444444"/>
          <w:sz w:val="22"/>
          <w:szCs w:val="22"/>
        </w:rPr>
      </w:pPr>
    </w:p>
    <w:p w:rsidR="00FC7C11" w:rsidRPr="00D37595" w:rsidRDefault="00FC7C11" w:rsidP="00FC7C11">
      <w:pPr>
        <w:pStyle w:val="Default"/>
        <w:rPr>
          <w:color w:val="auto"/>
          <w:sz w:val="20"/>
          <w:szCs w:val="20"/>
        </w:rPr>
      </w:pPr>
      <w:r w:rsidRPr="00D37595">
        <w:rPr>
          <w:b/>
          <w:bCs/>
          <w:color w:val="auto"/>
          <w:sz w:val="20"/>
          <w:szCs w:val="20"/>
        </w:rPr>
        <w:t xml:space="preserve">Recursos de apoyo y bibliográficos: </w:t>
      </w:r>
    </w:p>
    <w:p w:rsidR="00FC7C11" w:rsidRPr="00D37595" w:rsidRDefault="00FC7C11" w:rsidP="00FC7C11">
      <w:pPr>
        <w:pStyle w:val="Default"/>
        <w:rPr>
          <w:color w:val="auto"/>
          <w:sz w:val="20"/>
          <w:szCs w:val="20"/>
        </w:rPr>
      </w:pPr>
      <w:r w:rsidRPr="00D37595">
        <w:rPr>
          <w:b/>
          <w:bCs/>
          <w:color w:val="auto"/>
          <w:sz w:val="20"/>
          <w:szCs w:val="20"/>
        </w:rPr>
        <w:t xml:space="preserve">Libros de Texto Obligatorios </w:t>
      </w:r>
    </w:p>
    <w:p w:rsidR="00FC7C11" w:rsidRDefault="00FC7C11" w:rsidP="00FC7C11">
      <w:pPr>
        <w:pStyle w:val="Default"/>
        <w:rPr>
          <w:b/>
          <w:bCs/>
          <w:color w:val="auto"/>
          <w:sz w:val="20"/>
          <w:szCs w:val="20"/>
        </w:rPr>
      </w:pPr>
      <w:r w:rsidRPr="00D37595">
        <w:rPr>
          <w:b/>
          <w:bCs/>
          <w:color w:val="auto"/>
          <w:sz w:val="20"/>
          <w:szCs w:val="20"/>
        </w:rPr>
        <w:t xml:space="preserve">1. Ross H. Histología: Texto y Atlas Color con Biología Celular y Molecular. </w:t>
      </w:r>
      <w:r>
        <w:rPr>
          <w:b/>
          <w:bCs/>
          <w:color w:val="auto"/>
          <w:sz w:val="20"/>
          <w:szCs w:val="20"/>
        </w:rPr>
        <w:t>7</w:t>
      </w:r>
      <w:r w:rsidRPr="00D37595">
        <w:rPr>
          <w:b/>
          <w:bCs/>
          <w:color w:val="auto"/>
          <w:sz w:val="20"/>
          <w:szCs w:val="20"/>
        </w:rPr>
        <w:t>ª. Ed. B.A. Argentina. Edi</w:t>
      </w:r>
      <w:r>
        <w:rPr>
          <w:b/>
          <w:bCs/>
          <w:color w:val="auto"/>
          <w:sz w:val="20"/>
          <w:szCs w:val="20"/>
        </w:rPr>
        <w:t>torial Médica Panamericana. 2016. 1052</w:t>
      </w:r>
      <w:r w:rsidRPr="00D37595">
        <w:rPr>
          <w:b/>
          <w:bCs/>
          <w:color w:val="auto"/>
          <w:sz w:val="20"/>
          <w:szCs w:val="20"/>
        </w:rPr>
        <w:t xml:space="preserve"> p.</w:t>
      </w:r>
    </w:p>
    <w:p w:rsidR="00FC7C11" w:rsidRDefault="00FC7C11" w:rsidP="00FC7C11">
      <w:pPr>
        <w:pStyle w:val="Default"/>
        <w:rPr>
          <w:b/>
          <w:bCs/>
          <w:color w:val="auto"/>
          <w:sz w:val="20"/>
          <w:szCs w:val="20"/>
        </w:rPr>
      </w:pPr>
      <w:r>
        <w:rPr>
          <w:b/>
          <w:bCs/>
          <w:color w:val="auto"/>
          <w:sz w:val="20"/>
          <w:szCs w:val="20"/>
        </w:rPr>
        <w:t>2</w:t>
      </w:r>
      <w:r w:rsidRPr="00D37595">
        <w:rPr>
          <w:b/>
          <w:bCs/>
          <w:color w:val="auto"/>
          <w:sz w:val="20"/>
          <w:szCs w:val="20"/>
        </w:rPr>
        <w:t xml:space="preserve">. Documentos de apoyo docente. </w:t>
      </w:r>
    </w:p>
    <w:p w:rsidR="00FC7C11" w:rsidRPr="00D37595" w:rsidRDefault="00FC7C11" w:rsidP="00FC7C11">
      <w:pPr>
        <w:pStyle w:val="Default"/>
        <w:rPr>
          <w:b/>
          <w:bCs/>
          <w:color w:val="auto"/>
          <w:sz w:val="22"/>
          <w:szCs w:val="22"/>
        </w:rPr>
      </w:pPr>
      <w:r>
        <w:rPr>
          <w:b/>
          <w:bCs/>
          <w:color w:val="auto"/>
          <w:sz w:val="20"/>
          <w:szCs w:val="20"/>
        </w:rPr>
        <w:t>3</w:t>
      </w:r>
      <w:r w:rsidRPr="00D37595">
        <w:rPr>
          <w:b/>
          <w:bCs/>
          <w:color w:val="auto"/>
          <w:sz w:val="20"/>
          <w:szCs w:val="20"/>
        </w:rPr>
        <w:t>. Sadler. T.W. Langman Embriología méd</w:t>
      </w:r>
      <w:r>
        <w:rPr>
          <w:b/>
          <w:bCs/>
          <w:color w:val="auto"/>
          <w:sz w:val="20"/>
          <w:szCs w:val="20"/>
        </w:rPr>
        <w:t>ica. Con orientación clínica. 13</w:t>
      </w:r>
      <w:r w:rsidRPr="00D37595">
        <w:rPr>
          <w:b/>
          <w:bCs/>
          <w:color w:val="auto"/>
          <w:sz w:val="20"/>
          <w:szCs w:val="20"/>
        </w:rPr>
        <w:t>ª. Edición. Edi</w:t>
      </w:r>
      <w:r>
        <w:rPr>
          <w:b/>
          <w:bCs/>
          <w:color w:val="auto"/>
          <w:sz w:val="20"/>
          <w:szCs w:val="20"/>
        </w:rPr>
        <w:t>torial Médica Panamericana. 2016</w:t>
      </w:r>
      <w:r w:rsidRPr="00D37595">
        <w:rPr>
          <w:b/>
          <w:bCs/>
          <w:color w:val="auto"/>
          <w:sz w:val="20"/>
          <w:szCs w:val="20"/>
        </w:rPr>
        <w:t xml:space="preserve">. </w:t>
      </w:r>
      <w:r>
        <w:rPr>
          <w:b/>
          <w:bCs/>
          <w:color w:val="auto"/>
          <w:sz w:val="20"/>
          <w:szCs w:val="20"/>
        </w:rPr>
        <w:t>408</w:t>
      </w:r>
      <w:r w:rsidRPr="00D37595">
        <w:rPr>
          <w:b/>
          <w:bCs/>
          <w:color w:val="auto"/>
          <w:sz w:val="20"/>
          <w:szCs w:val="20"/>
        </w:rPr>
        <w:t>.p.</w:t>
      </w:r>
    </w:p>
    <w:p w:rsidR="00FC7C11" w:rsidRPr="00D37595" w:rsidRDefault="00FC7C11" w:rsidP="00FC7C11">
      <w:pPr>
        <w:pStyle w:val="Default"/>
        <w:rPr>
          <w:color w:val="auto"/>
          <w:sz w:val="20"/>
          <w:szCs w:val="20"/>
        </w:rPr>
      </w:pPr>
    </w:p>
    <w:p w:rsidR="00FC7C11" w:rsidRPr="00D37595" w:rsidRDefault="00FC7C11" w:rsidP="00FC7C11">
      <w:pPr>
        <w:pStyle w:val="Default"/>
        <w:rPr>
          <w:color w:val="auto"/>
          <w:sz w:val="20"/>
          <w:szCs w:val="20"/>
        </w:rPr>
      </w:pPr>
      <w:r w:rsidRPr="00D37595">
        <w:rPr>
          <w:b/>
          <w:bCs/>
          <w:color w:val="auto"/>
          <w:sz w:val="20"/>
          <w:szCs w:val="20"/>
        </w:rPr>
        <w:t xml:space="preserve">Libros de apoyo y consulta </w:t>
      </w:r>
    </w:p>
    <w:p w:rsidR="00FC7C11" w:rsidRPr="00D37595" w:rsidRDefault="00FC7C11" w:rsidP="00FC7C11">
      <w:pPr>
        <w:pStyle w:val="Default"/>
        <w:rPr>
          <w:color w:val="auto"/>
          <w:sz w:val="20"/>
          <w:szCs w:val="20"/>
        </w:rPr>
      </w:pPr>
      <w:r w:rsidRPr="00D37595">
        <w:rPr>
          <w:b/>
          <w:bCs/>
          <w:color w:val="auto"/>
          <w:sz w:val="20"/>
          <w:szCs w:val="20"/>
        </w:rPr>
        <w:t xml:space="preserve">1. Histología con correlaciones funcionales y clínicas. </w:t>
      </w:r>
      <w:r w:rsidRPr="002F1B6F">
        <w:rPr>
          <w:b/>
          <w:bCs/>
          <w:color w:val="auto"/>
          <w:sz w:val="20"/>
          <w:szCs w:val="20"/>
          <w:lang w:val="en-US"/>
        </w:rPr>
        <w:t xml:space="preserve">Dongmei Cui. Wolters Kluwer/Lippincott Williams &amp; Wilkins. </w:t>
      </w:r>
      <w:r w:rsidRPr="00D37595">
        <w:rPr>
          <w:b/>
          <w:bCs/>
          <w:color w:val="auto"/>
          <w:sz w:val="20"/>
          <w:szCs w:val="20"/>
        </w:rPr>
        <w:t xml:space="preserve">Heath </w:t>
      </w:r>
    </w:p>
    <w:p w:rsidR="00FC7C11" w:rsidRPr="00D37595" w:rsidRDefault="00FC7C11" w:rsidP="00FC7C11">
      <w:pPr>
        <w:pStyle w:val="Default"/>
        <w:rPr>
          <w:color w:val="auto"/>
          <w:sz w:val="20"/>
          <w:szCs w:val="20"/>
        </w:rPr>
      </w:pPr>
      <w:r w:rsidRPr="00D37595">
        <w:rPr>
          <w:b/>
          <w:bCs/>
          <w:color w:val="auto"/>
          <w:sz w:val="20"/>
          <w:szCs w:val="20"/>
        </w:rPr>
        <w:t xml:space="preserve">2. Welsch, Ulrich. Sobotta Histología, 2ª. Edición, Madrid España. Editorial Médica Panamericana </w:t>
      </w:r>
    </w:p>
    <w:p w:rsidR="00FC7C11" w:rsidRPr="00D37595" w:rsidRDefault="00FC7C11" w:rsidP="00FC7C11">
      <w:pPr>
        <w:pStyle w:val="Default"/>
        <w:rPr>
          <w:color w:val="auto"/>
          <w:sz w:val="20"/>
          <w:szCs w:val="20"/>
        </w:rPr>
      </w:pPr>
      <w:r w:rsidRPr="002F1B6F">
        <w:rPr>
          <w:b/>
          <w:bCs/>
          <w:color w:val="auto"/>
          <w:sz w:val="20"/>
          <w:szCs w:val="20"/>
          <w:lang w:val="en-US"/>
        </w:rPr>
        <w:t xml:space="preserve">3. Faw-cett, D.W. y Bloom. </w:t>
      </w:r>
      <w:r w:rsidRPr="00D37595">
        <w:rPr>
          <w:b/>
          <w:bCs/>
          <w:color w:val="auto"/>
          <w:sz w:val="20"/>
          <w:szCs w:val="20"/>
        </w:rPr>
        <w:t xml:space="preserve">Tratado de Histología, 12ª. ed. México D.F. McGraw Hill. Interamericana, 1995. 1044p. </w:t>
      </w:r>
    </w:p>
    <w:p w:rsidR="00E945DB" w:rsidRDefault="00E945DB" w:rsidP="001B3D76">
      <w:pPr>
        <w:pStyle w:val="ecxmsonormal"/>
        <w:spacing w:after="0"/>
        <w:rPr>
          <w:rFonts w:ascii="Tahoma" w:hAnsi="Tahoma" w:cs="Tahoma"/>
          <w:color w:val="444444"/>
          <w:sz w:val="22"/>
          <w:szCs w:val="22"/>
        </w:rPr>
      </w:pPr>
    </w:p>
    <w:p w:rsidR="00E945DB" w:rsidRDefault="00E945DB" w:rsidP="001B3D76">
      <w:pPr>
        <w:pStyle w:val="ecxmsonormal"/>
        <w:spacing w:after="0"/>
        <w:rPr>
          <w:rFonts w:ascii="Tahoma" w:hAnsi="Tahoma" w:cs="Tahoma"/>
          <w:color w:val="444444"/>
          <w:sz w:val="22"/>
          <w:szCs w:val="22"/>
        </w:rPr>
      </w:pPr>
    </w:p>
    <w:p w:rsidR="00E945DB" w:rsidRDefault="00E945DB" w:rsidP="001B3D76">
      <w:pPr>
        <w:pStyle w:val="ecxmsonormal"/>
        <w:spacing w:after="0"/>
        <w:rPr>
          <w:rFonts w:ascii="Tahoma" w:hAnsi="Tahoma" w:cs="Tahoma"/>
          <w:color w:val="444444"/>
          <w:sz w:val="22"/>
          <w:szCs w:val="22"/>
        </w:rPr>
      </w:pPr>
    </w:p>
    <w:p w:rsidR="00E945DB" w:rsidRDefault="00E945DB" w:rsidP="001B3D76">
      <w:pPr>
        <w:pStyle w:val="ecxmsonormal"/>
        <w:spacing w:after="0"/>
        <w:rPr>
          <w:rFonts w:ascii="Tahoma" w:hAnsi="Tahoma" w:cs="Tahoma"/>
          <w:color w:val="444444"/>
          <w:sz w:val="22"/>
          <w:szCs w:val="22"/>
        </w:rPr>
      </w:pPr>
    </w:p>
    <w:p w:rsidR="00E945DB" w:rsidRDefault="00E945DB" w:rsidP="001B3D76">
      <w:pPr>
        <w:pStyle w:val="ecxmsonormal"/>
        <w:spacing w:after="0"/>
        <w:rPr>
          <w:rFonts w:ascii="Tahoma" w:hAnsi="Tahoma" w:cs="Tahoma"/>
          <w:color w:val="444444"/>
          <w:sz w:val="22"/>
          <w:szCs w:val="22"/>
        </w:rPr>
      </w:pPr>
      <w:r>
        <w:rPr>
          <w:rFonts w:ascii="Tahoma" w:hAnsi="Tahoma" w:cs="Tahoma"/>
          <w:color w:val="444444"/>
          <w:sz w:val="22"/>
          <w:szCs w:val="22"/>
        </w:rPr>
        <w:br/>
      </w:r>
    </w:p>
    <w:p w:rsidR="00E945DB" w:rsidRPr="0077482C" w:rsidRDefault="00E945DB" w:rsidP="00E945DB">
      <w:pPr>
        <w:pStyle w:val="Default"/>
        <w:rPr>
          <w:b/>
          <w:bCs/>
          <w:color w:val="auto"/>
          <w:sz w:val="22"/>
          <w:szCs w:val="22"/>
        </w:rPr>
      </w:pPr>
      <w:r w:rsidRPr="00D37595">
        <w:rPr>
          <w:b/>
          <w:bCs/>
          <w:color w:val="auto"/>
          <w:sz w:val="22"/>
          <w:szCs w:val="22"/>
        </w:rPr>
        <w:lastRenderedPageBreak/>
        <w:t xml:space="preserve">Semana </w:t>
      </w:r>
      <w:r w:rsidR="004F201F">
        <w:rPr>
          <w:b/>
          <w:bCs/>
          <w:color w:val="auto"/>
          <w:sz w:val="22"/>
          <w:szCs w:val="22"/>
        </w:rPr>
        <w:t>11</w:t>
      </w:r>
      <w:r w:rsidRPr="00D37595">
        <w:rPr>
          <w:b/>
          <w:bCs/>
          <w:color w:val="auto"/>
          <w:sz w:val="22"/>
          <w:szCs w:val="22"/>
        </w:rPr>
        <w:t xml:space="preserve">   UNIDAD TEMATICA: </w:t>
      </w:r>
      <w:r>
        <w:rPr>
          <w:b/>
          <w:bCs/>
          <w:color w:val="auto"/>
          <w:sz w:val="22"/>
          <w:szCs w:val="22"/>
        </w:rPr>
        <w:t>GASTROINTESTINAL</w:t>
      </w:r>
    </w:p>
    <w:tbl>
      <w:tblPr>
        <w:tblW w:w="0" w:type="auto"/>
        <w:tblBorders>
          <w:top w:val="nil"/>
          <w:left w:val="nil"/>
          <w:bottom w:val="nil"/>
          <w:right w:val="nil"/>
        </w:tblBorders>
        <w:tblLayout w:type="fixed"/>
        <w:tblLook w:val="0000" w:firstRow="0" w:lastRow="0" w:firstColumn="0" w:lastColumn="0" w:noHBand="0" w:noVBand="0"/>
      </w:tblPr>
      <w:tblGrid>
        <w:gridCol w:w="9687"/>
      </w:tblGrid>
      <w:tr w:rsidR="00E945DB" w:rsidRPr="00E945DB" w:rsidTr="00E945DB">
        <w:trPr>
          <w:trHeight w:val="99"/>
        </w:trPr>
        <w:tc>
          <w:tcPr>
            <w:tcW w:w="9687" w:type="dxa"/>
          </w:tcPr>
          <w:p w:rsidR="00E945DB" w:rsidRPr="00E945DB" w:rsidRDefault="00E945DB" w:rsidP="00E945DB">
            <w:pPr>
              <w:autoSpaceDE w:val="0"/>
              <w:autoSpaceDN w:val="0"/>
              <w:adjustRightInd w:val="0"/>
              <w:spacing w:after="0" w:line="240" w:lineRule="auto"/>
              <w:rPr>
                <w:rFonts w:ascii="Calibri" w:hAnsi="Calibri" w:cs="Calibri"/>
                <w:color w:val="000000"/>
                <w:sz w:val="18"/>
                <w:szCs w:val="18"/>
              </w:rPr>
            </w:pPr>
            <w:r>
              <w:rPr>
                <w:b/>
                <w:bCs/>
                <w:sz w:val="20"/>
                <w:szCs w:val="20"/>
              </w:rPr>
              <w:t xml:space="preserve">Subcompetencia </w:t>
            </w:r>
            <w:r w:rsidRPr="00E945DB">
              <w:rPr>
                <w:rFonts w:ascii="Calibri" w:hAnsi="Calibri" w:cs="Calibri"/>
                <w:color w:val="000000"/>
                <w:sz w:val="20"/>
                <w:szCs w:val="20"/>
              </w:rPr>
              <w:t xml:space="preserve">Aplica los conocimientos en relación a: </w:t>
            </w:r>
            <w:r w:rsidRPr="00E945DB">
              <w:rPr>
                <w:rFonts w:ascii="Calibri" w:hAnsi="Calibri" w:cs="Calibri"/>
                <w:color w:val="000000"/>
                <w:sz w:val="18"/>
                <w:szCs w:val="18"/>
              </w:rPr>
              <w:t>Faringe, Plan General del Tubo Digestivo, Esófago y Estómago,</w:t>
            </w:r>
            <w:r>
              <w:rPr>
                <w:rFonts w:ascii="Calibri" w:hAnsi="Calibri" w:cs="Calibri"/>
                <w:color w:val="000000"/>
                <w:sz w:val="18"/>
                <w:szCs w:val="18"/>
              </w:rPr>
              <w:t xml:space="preserve"> </w:t>
            </w:r>
            <w:r w:rsidRPr="00E945DB">
              <w:rPr>
                <w:rFonts w:ascii="Calibri" w:hAnsi="Calibri" w:cs="Calibri"/>
                <w:color w:val="000000"/>
                <w:sz w:val="18"/>
                <w:szCs w:val="18"/>
              </w:rPr>
              <w:t xml:space="preserve">Organización histológica </w:t>
            </w:r>
          </w:p>
        </w:tc>
      </w:tr>
    </w:tbl>
    <w:tbl>
      <w:tblPr>
        <w:tblStyle w:val="Tablaconcuadrcula"/>
        <w:tblW w:w="13887" w:type="dxa"/>
        <w:tblLayout w:type="fixed"/>
        <w:tblLook w:val="04A0" w:firstRow="1" w:lastRow="0" w:firstColumn="1" w:lastColumn="0" w:noHBand="0" w:noVBand="1"/>
      </w:tblPr>
      <w:tblGrid>
        <w:gridCol w:w="3725"/>
        <w:gridCol w:w="3726"/>
        <w:gridCol w:w="2467"/>
        <w:gridCol w:w="1559"/>
        <w:gridCol w:w="2410"/>
      </w:tblGrid>
      <w:tr w:rsidR="00E945DB" w:rsidRPr="00D37595" w:rsidTr="004F201F">
        <w:tc>
          <w:tcPr>
            <w:tcW w:w="3725" w:type="dxa"/>
          </w:tcPr>
          <w:p w:rsidR="00E945DB" w:rsidRPr="00D37595" w:rsidRDefault="00E945DB" w:rsidP="004F201F">
            <w:pPr>
              <w:pStyle w:val="Default"/>
              <w:rPr>
                <w:b/>
                <w:bCs/>
                <w:color w:val="auto"/>
                <w:sz w:val="22"/>
                <w:szCs w:val="22"/>
              </w:rPr>
            </w:pPr>
            <w:r w:rsidRPr="00D37595">
              <w:rPr>
                <w:b/>
                <w:bCs/>
                <w:color w:val="auto"/>
                <w:sz w:val="22"/>
                <w:szCs w:val="22"/>
              </w:rPr>
              <w:t>Macrocontenidos y microcontenidos</w:t>
            </w:r>
          </w:p>
        </w:tc>
        <w:tc>
          <w:tcPr>
            <w:tcW w:w="3726" w:type="dxa"/>
          </w:tcPr>
          <w:p w:rsidR="00E945DB" w:rsidRPr="00D37595" w:rsidRDefault="00E945DB" w:rsidP="004F201F">
            <w:pPr>
              <w:pStyle w:val="Default"/>
              <w:rPr>
                <w:b/>
                <w:bCs/>
                <w:color w:val="auto"/>
                <w:sz w:val="22"/>
                <w:szCs w:val="22"/>
              </w:rPr>
            </w:pPr>
            <w:r w:rsidRPr="00D37595">
              <w:rPr>
                <w:b/>
                <w:bCs/>
                <w:color w:val="auto"/>
                <w:sz w:val="22"/>
                <w:szCs w:val="22"/>
              </w:rPr>
              <w:t>Saberes</w:t>
            </w:r>
          </w:p>
        </w:tc>
        <w:tc>
          <w:tcPr>
            <w:tcW w:w="2467" w:type="dxa"/>
          </w:tcPr>
          <w:p w:rsidR="00E945DB" w:rsidRPr="00D37595" w:rsidRDefault="00E945DB" w:rsidP="004F201F">
            <w:pPr>
              <w:pStyle w:val="Default"/>
              <w:rPr>
                <w:b/>
                <w:bCs/>
                <w:color w:val="auto"/>
                <w:sz w:val="22"/>
                <w:szCs w:val="22"/>
              </w:rPr>
            </w:pPr>
            <w:r w:rsidRPr="00D37595">
              <w:rPr>
                <w:b/>
                <w:bCs/>
                <w:color w:val="auto"/>
                <w:sz w:val="22"/>
                <w:szCs w:val="22"/>
              </w:rPr>
              <w:t>Actividades</w:t>
            </w:r>
          </w:p>
        </w:tc>
        <w:tc>
          <w:tcPr>
            <w:tcW w:w="1559" w:type="dxa"/>
          </w:tcPr>
          <w:p w:rsidR="00E945DB" w:rsidRPr="00D37595" w:rsidRDefault="00E945DB" w:rsidP="004F201F">
            <w:pPr>
              <w:pStyle w:val="Default"/>
              <w:rPr>
                <w:b/>
                <w:bCs/>
                <w:color w:val="auto"/>
                <w:sz w:val="22"/>
                <w:szCs w:val="22"/>
              </w:rPr>
            </w:pPr>
            <w:r w:rsidRPr="00D37595">
              <w:rPr>
                <w:b/>
                <w:bCs/>
                <w:color w:val="auto"/>
                <w:sz w:val="22"/>
                <w:szCs w:val="22"/>
              </w:rPr>
              <w:t>Tiempo</w:t>
            </w:r>
          </w:p>
        </w:tc>
        <w:tc>
          <w:tcPr>
            <w:tcW w:w="2410" w:type="dxa"/>
          </w:tcPr>
          <w:p w:rsidR="00E945DB" w:rsidRPr="00D37595" w:rsidRDefault="00E945DB" w:rsidP="004F201F">
            <w:pPr>
              <w:pStyle w:val="Default"/>
              <w:rPr>
                <w:b/>
                <w:bCs/>
                <w:color w:val="auto"/>
                <w:sz w:val="22"/>
                <w:szCs w:val="22"/>
              </w:rPr>
            </w:pPr>
            <w:r w:rsidRPr="00D37595">
              <w:rPr>
                <w:b/>
                <w:bCs/>
                <w:color w:val="auto"/>
                <w:sz w:val="22"/>
                <w:szCs w:val="22"/>
              </w:rPr>
              <w:t>Evidencias de aprendizaje</w:t>
            </w:r>
          </w:p>
        </w:tc>
      </w:tr>
      <w:tr w:rsidR="00E945DB" w:rsidRPr="00D37595" w:rsidTr="004F201F">
        <w:tc>
          <w:tcPr>
            <w:tcW w:w="3725" w:type="dxa"/>
          </w:tcPr>
          <w:p w:rsidR="00E945DB" w:rsidRDefault="00E945DB" w:rsidP="00E945DB">
            <w:pPr>
              <w:pStyle w:val="Default"/>
              <w:rPr>
                <w:sz w:val="18"/>
                <w:szCs w:val="18"/>
              </w:rPr>
            </w:pPr>
            <w:r>
              <w:rPr>
                <w:sz w:val="18"/>
                <w:szCs w:val="18"/>
              </w:rPr>
              <w:t xml:space="preserve">Faringe, Plan General del Tubo Digestivo, Esófago y Estómago, Organización histológica </w:t>
            </w:r>
          </w:p>
          <w:p w:rsidR="00E945DB" w:rsidRPr="00D37595" w:rsidRDefault="00E945DB" w:rsidP="004F201F">
            <w:pPr>
              <w:pStyle w:val="Default"/>
              <w:rPr>
                <w:b/>
                <w:bCs/>
                <w:color w:val="auto"/>
                <w:sz w:val="22"/>
                <w:szCs w:val="22"/>
              </w:rPr>
            </w:pPr>
          </w:p>
        </w:tc>
        <w:tc>
          <w:tcPr>
            <w:tcW w:w="3726" w:type="dxa"/>
          </w:tcPr>
          <w:p w:rsidR="00E945DB" w:rsidRDefault="00E945DB" w:rsidP="00E945DB">
            <w:pPr>
              <w:pStyle w:val="Default"/>
              <w:rPr>
                <w:sz w:val="18"/>
                <w:szCs w:val="18"/>
              </w:rPr>
            </w:pPr>
            <w:r>
              <w:rPr>
                <w:b/>
                <w:bCs/>
                <w:sz w:val="20"/>
                <w:szCs w:val="20"/>
              </w:rPr>
              <w:t xml:space="preserve">Procedimentales: </w:t>
            </w:r>
            <w:r>
              <w:rPr>
                <w:sz w:val="18"/>
                <w:szCs w:val="18"/>
              </w:rPr>
              <w:t xml:space="preserve">Partes del microscopio de luz, enfoque de preparaciones microscópicas, fijación y tinción de tejidos. </w:t>
            </w:r>
          </w:p>
          <w:p w:rsidR="00E945DB" w:rsidRPr="00F076FB" w:rsidRDefault="00E945DB" w:rsidP="00E945DB">
            <w:pPr>
              <w:pStyle w:val="Default"/>
              <w:rPr>
                <w:sz w:val="20"/>
                <w:szCs w:val="20"/>
              </w:rPr>
            </w:pPr>
            <w:r>
              <w:rPr>
                <w:b/>
                <w:bCs/>
                <w:sz w:val="20"/>
                <w:szCs w:val="20"/>
              </w:rPr>
              <w:t xml:space="preserve">Conceptuales: </w:t>
            </w:r>
            <w:r>
              <w:rPr>
                <w:sz w:val="17"/>
                <w:szCs w:val="17"/>
              </w:rPr>
              <w:t>La estructura histológica de la faringe. Plan general del tubo digestivo: Esófago: Mucosa, submucosa, muscular y adventicia. Glándulas de su pared</w:t>
            </w:r>
            <w:r w:rsidR="004E11C4">
              <w:rPr>
                <w:sz w:val="17"/>
                <w:szCs w:val="17"/>
              </w:rPr>
              <w:t xml:space="preserve">. </w:t>
            </w:r>
            <w:r>
              <w:rPr>
                <w:sz w:val="17"/>
                <w:szCs w:val="17"/>
              </w:rPr>
              <w:t xml:space="preserve">Estómago: Mucosa (glándulas gástricas), submucosa, muscular y serosa </w:t>
            </w:r>
            <w:r w:rsidRPr="00F076FB">
              <w:rPr>
                <w:sz w:val="20"/>
                <w:szCs w:val="20"/>
              </w:rPr>
              <w:t xml:space="preserve"> </w:t>
            </w:r>
          </w:p>
          <w:p w:rsidR="00E945DB" w:rsidRPr="00D37595" w:rsidRDefault="00E945DB" w:rsidP="004F201F">
            <w:pPr>
              <w:pStyle w:val="Default"/>
              <w:rPr>
                <w:b/>
                <w:bCs/>
                <w:color w:val="auto"/>
                <w:sz w:val="22"/>
                <w:szCs w:val="22"/>
              </w:rPr>
            </w:pPr>
            <w:r w:rsidRPr="00D37595">
              <w:rPr>
                <w:b/>
                <w:bCs/>
                <w:color w:val="auto"/>
                <w:sz w:val="20"/>
                <w:szCs w:val="20"/>
              </w:rPr>
              <w:t>Actitudinales:</w:t>
            </w:r>
            <w:r w:rsidRPr="00D37595">
              <w:rPr>
                <w:color w:val="auto"/>
                <w:sz w:val="20"/>
                <w:szCs w:val="20"/>
              </w:rPr>
              <w:t xml:space="preserve"> Respeto, interés, orden, responsabilidad.</w:t>
            </w:r>
          </w:p>
        </w:tc>
        <w:tc>
          <w:tcPr>
            <w:tcW w:w="2467" w:type="dxa"/>
          </w:tcPr>
          <w:p w:rsidR="00E945DB" w:rsidRDefault="00E945DB" w:rsidP="004F201F">
            <w:pPr>
              <w:pStyle w:val="Default"/>
              <w:rPr>
                <w:sz w:val="17"/>
                <w:szCs w:val="17"/>
              </w:rPr>
            </w:pPr>
            <w:r>
              <w:rPr>
                <w:b/>
                <w:bCs/>
                <w:sz w:val="20"/>
                <w:szCs w:val="20"/>
              </w:rPr>
              <w:t xml:space="preserve">Apertura: </w:t>
            </w:r>
            <w:r>
              <w:rPr>
                <w:sz w:val="17"/>
                <w:szCs w:val="17"/>
              </w:rPr>
              <w:t xml:space="preserve">Teoría y Laboratorio: Organizador previo </w:t>
            </w:r>
          </w:p>
          <w:p w:rsidR="00E945DB" w:rsidRDefault="00E945DB" w:rsidP="004F201F">
            <w:pPr>
              <w:pStyle w:val="Default"/>
              <w:rPr>
                <w:sz w:val="17"/>
                <w:szCs w:val="17"/>
              </w:rPr>
            </w:pPr>
            <w:r>
              <w:rPr>
                <w:b/>
                <w:bCs/>
                <w:sz w:val="20"/>
                <w:szCs w:val="20"/>
              </w:rPr>
              <w:t xml:space="preserve">Desarrollo: </w:t>
            </w:r>
            <w:r>
              <w:rPr>
                <w:sz w:val="17"/>
                <w:szCs w:val="17"/>
              </w:rPr>
              <w:t xml:space="preserve">Teoría: Exposición Oral dinamizada </w:t>
            </w:r>
          </w:p>
          <w:p w:rsidR="00E945DB" w:rsidRPr="00D37595" w:rsidRDefault="00E945DB" w:rsidP="004F201F">
            <w:pPr>
              <w:pStyle w:val="Default"/>
              <w:rPr>
                <w:b/>
                <w:bCs/>
                <w:color w:val="auto"/>
                <w:sz w:val="22"/>
                <w:szCs w:val="22"/>
              </w:rPr>
            </w:pPr>
            <w:r>
              <w:rPr>
                <w:b/>
                <w:bCs/>
                <w:sz w:val="20"/>
                <w:szCs w:val="20"/>
              </w:rPr>
              <w:t xml:space="preserve">Culminación: </w:t>
            </w:r>
            <w:r>
              <w:rPr>
                <w:sz w:val="20"/>
                <w:szCs w:val="20"/>
              </w:rPr>
              <w:t xml:space="preserve">Teoría: Resolución de dudas, Resumen y Tareas asignadas. Laboratorio: Presentación de dibujo, evaluación.  </w:t>
            </w:r>
          </w:p>
        </w:tc>
        <w:tc>
          <w:tcPr>
            <w:tcW w:w="1559" w:type="dxa"/>
          </w:tcPr>
          <w:p w:rsidR="00E945DB" w:rsidRPr="00D37595" w:rsidRDefault="00E945DB" w:rsidP="004F201F">
            <w:pPr>
              <w:pStyle w:val="Default"/>
              <w:rPr>
                <w:color w:val="auto"/>
                <w:sz w:val="17"/>
                <w:szCs w:val="17"/>
              </w:rPr>
            </w:pPr>
            <w:r w:rsidRPr="00D37595">
              <w:rPr>
                <w:color w:val="auto"/>
                <w:sz w:val="17"/>
                <w:szCs w:val="17"/>
              </w:rPr>
              <w:t>Teor</w:t>
            </w:r>
            <w:r w:rsidR="001A4BA7">
              <w:rPr>
                <w:color w:val="auto"/>
                <w:sz w:val="17"/>
                <w:szCs w:val="17"/>
              </w:rPr>
              <w:t>í</w:t>
            </w:r>
            <w:r w:rsidRPr="00D37595">
              <w:rPr>
                <w:color w:val="auto"/>
                <w:sz w:val="17"/>
                <w:szCs w:val="17"/>
              </w:rPr>
              <w:t xml:space="preserve">a: </w:t>
            </w:r>
          </w:p>
          <w:p w:rsidR="00E945DB" w:rsidRPr="00D37595" w:rsidRDefault="00E945DB" w:rsidP="004F201F">
            <w:pPr>
              <w:pStyle w:val="Default"/>
              <w:rPr>
                <w:color w:val="auto"/>
                <w:sz w:val="17"/>
                <w:szCs w:val="17"/>
              </w:rPr>
            </w:pPr>
            <w:r w:rsidRPr="00D37595">
              <w:rPr>
                <w:color w:val="auto"/>
                <w:sz w:val="17"/>
                <w:szCs w:val="17"/>
              </w:rPr>
              <w:t xml:space="preserve">2 horas </w:t>
            </w:r>
          </w:p>
          <w:p w:rsidR="00E945DB" w:rsidRPr="00D37595" w:rsidRDefault="00E945DB" w:rsidP="004F201F">
            <w:pPr>
              <w:pStyle w:val="Default"/>
              <w:rPr>
                <w:color w:val="auto"/>
                <w:sz w:val="17"/>
                <w:szCs w:val="17"/>
              </w:rPr>
            </w:pPr>
            <w:r w:rsidRPr="00D37595">
              <w:rPr>
                <w:color w:val="auto"/>
                <w:sz w:val="17"/>
                <w:szCs w:val="17"/>
              </w:rPr>
              <w:t xml:space="preserve">Laboratorio: </w:t>
            </w:r>
          </w:p>
          <w:p w:rsidR="00E945DB" w:rsidRPr="00D37595" w:rsidRDefault="00E945DB" w:rsidP="004F201F">
            <w:pPr>
              <w:pStyle w:val="Default"/>
              <w:rPr>
                <w:b/>
                <w:bCs/>
                <w:color w:val="auto"/>
                <w:sz w:val="22"/>
                <w:szCs w:val="22"/>
              </w:rPr>
            </w:pPr>
            <w:r w:rsidRPr="00D37595">
              <w:rPr>
                <w:color w:val="auto"/>
                <w:sz w:val="17"/>
                <w:szCs w:val="17"/>
              </w:rPr>
              <w:t xml:space="preserve">2 horas </w:t>
            </w:r>
          </w:p>
        </w:tc>
        <w:tc>
          <w:tcPr>
            <w:tcW w:w="2410" w:type="dxa"/>
          </w:tcPr>
          <w:p w:rsidR="00E945DB" w:rsidRDefault="00E945DB" w:rsidP="004F201F">
            <w:pPr>
              <w:pStyle w:val="Default"/>
              <w:rPr>
                <w:sz w:val="20"/>
                <w:szCs w:val="20"/>
              </w:rPr>
            </w:pPr>
            <w:r>
              <w:rPr>
                <w:sz w:val="20"/>
                <w:szCs w:val="20"/>
              </w:rPr>
              <w:t xml:space="preserve">Demuestra la compresión de los conocimientos adquiridos a través de la elaboración de una prueba corta y un dibujo del tejido observado </w:t>
            </w:r>
          </w:p>
          <w:p w:rsidR="00E945DB" w:rsidRPr="00D37595" w:rsidRDefault="00E945DB" w:rsidP="004F201F">
            <w:pPr>
              <w:pStyle w:val="Default"/>
              <w:rPr>
                <w:b/>
                <w:bCs/>
                <w:color w:val="auto"/>
                <w:sz w:val="22"/>
                <w:szCs w:val="22"/>
              </w:rPr>
            </w:pPr>
          </w:p>
        </w:tc>
      </w:tr>
    </w:tbl>
    <w:p w:rsidR="004F201F" w:rsidRDefault="004F201F" w:rsidP="00E945DB">
      <w:pPr>
        <w:pStyle w:val="Default"/>
        <w:rPr>
          <w:b/>
          <w:bCs/>
          <w:color w:val="auto"/>
          <w:sz w:val="20"/>
          <w:szCs w:val="20"/>
        </w:rPr>
      </w:pPr>
    </w:p>
    <w:p w:rsidR="004F201F" w:rsidRDefault="00CB303B" w:rsidP="00E945DB">
      <w:pPr>
        <w:pStyle w:val="Default"/>
        <w:rPr>
          <w:b/>
          <w:bCs/>
          <w:sz w:val="20"/>
          <w:szCs w:val="20"/>
        </w:rPr>
      </w:pPr>
      <w:r>
        <w:rPr>
          <w:b/>
          <w:bCs/>
          <w:sz w:val="20"/>
          <w:szCs w:val="20"/>
        </w:rPr>
        <w:t>:</w:t>
      </w:r>
    </w:p>
    <w:p w:rsidR="00FC7C11" w:rsidRDefault="00FC7C11" w:rsidP="00FC7C11">
      <w:pPr>
        <w:pStyle w:val="ecxmsonormal"/>
        <w:spacing w:after="0"/>
        <w:rPr>
          <w:rFonts w:ascii="Tahoma" w:hAnsi="Tahoma" w:cs="Tahoma"/>
          <w:color w:val="444444"/>
          <w:sz w:val="22"/>
          <w:szCs w:val="22"/>
        </w:rPr>
      </w:pPr>
    </w:p>
    <w:p w:rsidR="00FC7C11" w:rsidRPr="00D37595" w:rsidRDefault="00FC7C11" w:rsidP="00FC7C11">
      <w:pPr>
        <w:pStyle w:val="Default"/>
        <w:rPr>
          <w:color w:val="auto"/>
          <w:sz w:val="20"/>
          <w:szCs w:val="20"/>
        </w:rPr>
      </w:pPr>
      <w:r w:rsidRPr="00D37595">
        <w:rPr>
          <w:b/>
          <w:bCs/>
          <w:color w:val="auto"/>
          <w:sz w:val="20"/>
          <w:szCs w:val="20"/>
        </w:rPr>
        <w:t xml:space="preserve">Recursos de apoyo y bibliográficos: </w:t>
      </w:r>
    </w:p>
    <w:p w:rsidR="00FC7C11" w:rsidRPr="00D37595" w:rsidRDefault="00FC7C11" w:rsidP="00FC7C11">
      <w:pPr>
        <w:pStyle w:val="Default"/>
        <w:rPr>
          <w:color w:val="auto"/>
          <w:sz w:val="20"/>
          <w:szCs w:val="20"/>
        </w:rPr>
      </w:pPr>
      <w:r w:rsidRPr="00D37595">
        <w:rPr>
          <w:b/>
          <w:bCs/>
          <w:color w:val="auto"/>
          <w:sz w:val="20"/>
          <w:szCs w:val="20"/>
        </w:rPr>
        <w:t xml:space="preserve">Libros de Texto Obligatorios </w:t>
      </w:r>
    </w:p>
    <w:p w:rsidR="00FC7C11" w:rsidRDefault="00FC7C11" w:rsidP="00FC7C11">
      <w:pPr>
        <w:pStyle w:val="Default"/>
        <w:rPr>
          <w:b/>
          <w:bCs/>
          <w:color w:val="auto"/>
          <w:sz w:val="20"/>
          <w:szCs w:val="20"/>
        </w:rPr>
      </w:pPr>
      <w:r w:rsidRPr="00D37595">
        <w:rPr>
          <w:b/>
          <w:bCs/>
          <w:color w:val="auto"/>
          <w:sz w:val="20"/>
          <w:szCs w:val="20"/>
        </w:rPr>
        <w:t xml:space="preserve">1. Ross H. Histología: Texto y Atlas Color con Biología Celular y Molecular. </w:t>
      </w:r>
      <w:r>
        <w:rPr>
          <w:b/>
          <w:bCs/>
          <w:color w:val="auto"/>
          <w:sz w:val="20"/>
          <w:szCs w:val="20"/>
        </w:rPr>
        <w:t>7</w:t>
      </w:r>
      <w:r w:rsidRPr="00D37595">
        <w:rPr>
          <w:b/>
          <w:bCs/>
          <w:color w:val="auto"/>
          <w:sz w:val="20"/>
          <w:szCs w:val="20"/>
        </w:rPr>
        <w:t>ª. Ed. B.A. Argentina. Edi</w:t>
      </w:r>
      <w:r>
        <w:rPr>
          <w:b/>
          <w:bCs/>
          <w:color w:val="auto"/>
          <w:sz w:val="20"/>
          <w:szCs w:val="20"/>
        </w:rPr>
        <w:t>torial Médica Panamericana. 2016. 1052</w:t>
      </w:r>
      <w:r w:rsidRPr="00D37595">
        <w:rPr>
          <w:b/>
          <w:bCs/>
          <w:color w:val="auto"/>
          <w:sz w:val="20"/>
          <w:szCs w:val="20"/>
        </w:rPr>
        <w:t xml:space="preserve"> p.</w:t>
      </w:r>
    </w:p>
    <w:p w:rsidR="00FC7C11" w:rsidRDefault="00FC7C11" w:rsidP="00FC7C11">
      <w:pPr>
        <w:pStyle w:val="Default"/>
        <w:rPr>
          <w:b/>
          <w:bCs/>
          <w:color w:val="auto"/>
          <w:sz w:val="20"/>
          <w:szCs w:val="20"/>
        </w:rPr>
      </w:pPr>
      <w:r>
        <w:rPr>
          <w:b/>
          <w:bCs/>
          <w:color w:val="auto"/>
          <w:sz w:val="20"/>
          <w:szCs w:val="20"/>
        </w:rPr>
        <w:t>2</w:t>
      </w:r>
      <w:r w:rsidRPr="00D37595">
        <w:rPr>
          <w:b/>
          <w:bCs/>
          <w:color w:val="auto"/>
          <w:sz w:val="20"/>
          <w:szCs w:val="20"/>
        </w:rPr>
        <w:t xml:space="preserve">. Documentos de apoyo docente. </w:t>
      </w:r>
    </w:p>
    <w:p w:rsidR="00FC7C11" w:rsidRPr="00D37595" w:rsidRDefault="00FC7C11" w:rsidP="00FC7C11">
      <w:pPr>
        <w:pStyle w:val="Default"/>
        <w:rPr>
          <w:b/>
          <w:bCs/>
          <w:color w:val="auto"/>
          <w:sz w:val="22"/>
          <w:szCs w:val="22"/>
        </w:rPr>
      </w:pPr>
      <w:r>
        <w:rPr>
          <w:b/>
          <w:bCs/>
          <w:color w:val="auto"/>
          <w:sz w:val="20"/>
          <w:szCs w:val="20"/>
        </w:rPr>
        <w:t>3</w:t>
      </w:r>
      <w:r w:rsidRPr="00D37595">
        <w:rPr>
          <w:b/>
          <w:bCs/>
          <w:color w:val="auto"/>
          <w:sz w:val="20"/>
          <w:szCs w:val="20"/>
        </w:rPr>
        <w:t>. Sadler. T.W. Langman Embriología méd</w:t>
      </w:r>
      <w:r>
        <w:rPr>
          <w:b/>
          <w:bCs/>
          <w:color w:val="auto"/>
          <w:sz w:val="20"/>
          <w:szCs w:val="20"/>
        </w:rPr>
        <w:t>ica. Con orientación clínica. 13</w:t>
      </w:r>
      <w:r w:rsidRPr="00D37595">
        <w:rPr>
          <w:b/>
          <w:bCs/>
          <w:color w:val="auto"/>
          <w:sz w:val="20"/>
          <w:szCs w:val="20"/>
        </w:rPr>
        <w:t>ª. Edición. Edi</w:t>
      </w:r>
      <w:r>
        <w:rPr>
          <w:b/>
          <w:bCs/>
          <w:color w:val="auto"/>
          <w:sz w:val="20"/>
          <w:szCs w:val="20"/>
        </w:rPr>
        <w:t>torial Médica Panamericana. 2016</w:t>
      </w:r>
      <w:r w:rsidRPr="00D37595">
        <w:rPr>
          <w:b/>
          <w:bCs/>
          <w:color w:val="auto"/>
          <w:sz w:val="20"/>
          <w:szCs w:val="20"/>
        </w:rPr>
        <w:t xml:space="preserve">. </w:t>
      </w:r>
      <w:r>
        <w:rPr>
          <w:b/>
          <w:bCs/>
          <w:color w:val="auto"/>
          <w:sz w:val="20"/>
          <w:szCs w:val="20"/>
        </w:rPr>
        <w:t>408</w:t>
      </w:r>
      <w:r w:rsidRPr="00D37595">
        <w:rPr>
          <w:b/>
          <w:bCs/>
          <w:color w:val="auto"/>
          <w:sz w:val="20"/>
          <w:szCs w:val="20"/>
        </w:rPr>
        <w:t>.p.</w:t>
      </w:r>
    </w:p>
    <w:p w:rsidR="00FC7C11" w:rsidRPr="00D37595" w:rsidRDefault="00FC7C11" w:rsidP="00FC7C11">
      <w:pPr>
        <w:pStyle w:val="Default"/>
        <w:rPr>
          <w:color w:val="auto"/>
          <w:sz w:val="20"/>
          <w:szCs w:val="20"/>
        </w:rPr>
      </w:pPr>
    </w:p>
    <w:p w:rsidR="00FC7C11" w:rsidRPr="00D37595" w:rsidRDefault="00FC7C11" w:rsidP="00FC7C11">
      <w:pPr>
        <w:pStyle w:val="Default"/>
        <w:rPr>
          <w:color w:val="auto"/>
          <w:sz w:val="20"/>
          <w:szCs w:val="20"/>
        </w:rPr>
      </w:pPr>
      <w:r w:rsidRPr="00D37595">
        <w:rPr>
          <w:b/>
          <w:bCs/>
          <w:color w:val="auto"/>
          <w:sz w:val="20"/>
          <w:szCs w:val="20"/>
        </w:rPr>
        <w:t xml:space="preserve">Libros de apoyo y consulta </w:t>
      </w:r>
    </w:p>
    <w:p w:rsidR="00FC7C11" w:rsidRPr="00D37595" w:rsidRDefault="00FC7C11" w:rsidP="00FC7C11">
      <w:pPr>
        <w:pStyle w:val="Default"/>
        <w:rPr>
          <w:color w:val="auto"/>
          <w:sz w:val="20"/>
          <w:szCs w:val="20"/>
        </w:rPr>
      </w:pPr>
      <w:r w:rsidRPr="00D37595">
        <w:rPr>
          <w:b/>
          <w:bCs/>
          <w:color w:val="auto"/>
          <w:sz w:val="20"/>
          <w:szCs w:val="20"/>
        </w:rPr>
        <w:t xml:space="preserve">1. Histología con correlaciones funcionales y clínicas. </w:t>
      </w:r>
      <w:r w:rsidRPr="002F1B6F">
        <w:rPr>
          <w:b/>
          <w:bCs/>
          <w:color w:val="auto"/>
          <w:sz w:val="20"/>
          <w:szCs w:val="20"/>
          <w:lang w:val="en-US"/>
        </w:rPr>
        <w:t xml:space="preserve">Dongmei Cui. Wolters Kluwer/Lippincott Williams &amp; Wilkins. </w:t>
      </w:r>
      <w:r w:rsidRPr="00D37595">
        <w:rPr>
          <w:b/>
          <w:bCs/>
          <w:color w:val="auto"/>
          <w:sz w:val="20"/>
          <w:szCs w:val="20"/>
        </w:rPr>
        <w:t xml:space="preserve">Heath </w:t>
      </w:r>
    </w:p>
    <w:p w:rsidR="00FC7C11" w:rsidRPr="00D37595" w:rsidRDefault="00FC7C11" w:rsidP="00FC7C11">
      <w:pPr>
        <w:pStyle w:val="Default"/>
        <w:rPr>
          <w:color w:val="auto"/>
          <w:sz w:val="20"/>
          <w:szCs w:val="20"/>
        </w:rPr>
      </w:pPr>
      <w:r w:rsidRPr="00D37595">
        <w:rPr>
          <w:b/>
          <w:bCs/>
          <w:color w:val="auto"/>
          <w:sz w:val="20"/>
          <w:szCs w:val="20"/>
        </w:rPr>
        <w:t xml:space="preserve">2. Welsch, Ulrich. Sobotta Histología, 2ª. Edición, Madrid España. Editorial Médica Panamericana </w:t>
      </w:r>
    </w:p>
    <w:p w:rsidR="00FC7C11" w:rsidRPr="00D37595" w:rsidRDefault="00FC7C11" w:rsidP="00FC7C11">
      <w:pPr>
        <w:pStyle w:val="Default"/>
        <w:rPr>
          <w:color w:val="auto"/>
          <w:sz w:val="20"/>
          <w:szCs w:val="20"/>
        </w:rPr>
      </w:pPr>
      <w:r w:rsidRPr="002F1B6F">
        <w:rPr>
          <w:b/>
          <w:bCs/>
          <w:color w:val="auto"/>
          <w:sz w:val="20"/>
          <w:szCs w:val="20"/>
          <w:lang w:val="en-US"/>
        </w:rPr>
        <w:t xml:space="preserve">3. Faw-cett, D.W. y Bloom. </w:t>
      </w:r>
      <w:r w:rsidRPr="00D37595">
        <w:rPr>
          <w:b/>
          <w:bCs/>
          <w:color w:val="auto"/>
          <w:sz w:val="20"/>
          <w:szCs w:val="20"/>
        </w:rPr>
        <w:t xml:space="preserve">Tratado de Histología, 12ª. ed. México D.F. McGraw Hill. Interamericana, 1995. 1044p. </w:t>
      </w:r>
    </w:p>
    <w:p w:rsidR="00FC7C11" w:rsidRDefault="00FC7C11" w:rsidP="00FC7C11">
      <w:pPr>
        <w:pStyle w:val="ecxmsonormal"/>
        <w:spacing w:after="0"/>
        <w:rPr>
          <w:rFonts w:ascii="Tahoma" w:hAnsi="Tahoma" w:cs="Tahoma"/>
          <w:color w:val="444444"/>
          <w:sz w:val="22"/>
          <w:szCs w:val="22"/>
        </w:rPr>
      </w:pPr>
    </w:p>
    <w:p w:rsidR="004F201F" w:rsidRDefault="004F201F" w:rsidP="00E945DB">
      <w:pPr>
        <w:pStyle w:val="Default"/>
        <w:rPr>
          <w:b/>
          <w:bCs/>
          <w:sz w:val="20"/>
          <w:szCs w:val="20"/>
        </w:rPr>
      </w:pPr>
    </w:p>
    <w:p w:rsidR="004F201F" w:rsidRDefault="004F201F" w:rsidP="00E945DB">
      <w:pPr>
        <w:pStyle w:val="Default"/>
        <w:rPr>
          <w:b/>
          <w:bCs/>
          <w:sz w:val="20"/>
          <w:szCs w:val="20"/>
        </w:rPr>
      </w:pPr>
    </w:p>
    <w:p w:rsidR="004F201F" w:rsidRDefault="004F201F" w:rsidP="00E945DB">
      <w:pPr>
        <w:pStyle w:val="Default"/>
        <w:rPr>
          <w:b/>
          <w:bCs/>
          <w:sz w:val="20"/>
          <w:szCs w:val="20"/>
        </w:rPr>
      </w:pPr>
    </w:p>
    <w:p w:rsidR="004F201F" w:rsidRDefault="004F201F" w:rsidP="00E945DB">
      <w:pPr>
        <w:pStyle w:val="Default"/>
        <w:rPr>
          <w:b/>
          <w:bCs/>
          <w:sz w:val="20"/>
          <w:szCs w:val="20"/>
        </w:rPr>
      </w:pPr>
    </w:p>
    <w:p w:rsidR="00E945DB" w:rsidRDefault="00E945DB" w:rsidP="001B3D76">
      <w:pPr>
        <w:pStyle w:val="ecxmsonormal"/>
        <w:spacing w:after="0"/>
        <w:rPr>
          <w:rFonts w:ascii="Tahoma" w:hAnsi="Tahoma" w:cs="Tahoma"/>
          <w:color w:val="444444"/>
          <w:sz w:val="22"/>
          <w:szCs w:val="22"/>
        </w:rPr>
      </w:pPr>
    </w:p>
    <w:p w:rsidR="004F201F" w:rsidRDefault="004F201F" w:rsidP="001B3D76">
      <w:pPr>
        <w:pStyle w:val="ecxmsonormal"/>
        <w:spacing w:after="0"/>
        <w:rPr>
          <w:rFonts w:ascii="Tahoma" w:hAnsi="Tahoma" w:cs="Tahoma"/>
          <w:color w:val="444444"/>
          <w:sz w:val="22"/>
          <w:szCs w:val="22"/>
        </w:rPr>
      </w:pPr>
    </w:p>
    <w:p w:rsidR="004F201F" w:rsidRDefault="004F201F" w:rsidP="001B3D76">
      <w:pPr>
        <w:pStyle w:val="ecxmsonormal"/>
        <w:spacing w:after="0"/>
        <w:rPr>
          <w:rFonts w:ascii="Tahoma" w:hAnsi="Tahoma" w:cs="Tahoma"/>
          <w:color w:val="444444"/>
          <w:sz w:val="22"/>
          <w:szCs w:val="22"/>
        </w:rPr>
      </w:pPr>
    </w:p>
    <w:p w:rsidR="004F201F" w:rsidRPr="0077482C" w:rsidRDefault="004F201F" w:rsidP="004F201F">
      <w:pPr>
        <w:pStyle w:val="Default"/>
        <w:rPr>
          <w:b/>
          <w:bCs/>
          <w:color w:val="auto"/>
          <w:sz w:val="22"/>
          <w:szCs w:val="22"/>
        </w:rPr>
      </w:pPr>
      <w:r w:rsidRPr="00D37595">
        <w:rPr>
          <w:b/>
          <w:bCs/>
          <w:color w:val="auto"/>
          <w:sz w:val="22"/>
          <w:szCs w:val="22"/>
        </w:rPr>
        <w:t xml:space="preserve">Semana </w:t>
      </w:r>
      <w:r>
        <w:rPr>
          <w:b/>
          <w:bCs/>
          <w:color w:val="auto"/>
          <w:sz w:val="22"/>
          <w:szCs w:val="22"/>
        </w:rPr>
        <w:t>12</w:t>
      </w:r>
      <w:r w:rsidRPr="00D37595">
        <w:rPr>
          <w:b/>
          <w:bCs/>
          <w:color w:val="auto"/>
          <w:sz w:val="22"/>
          <w:szCs w:val="22"/>
        </w:rPr>
        <w:t xml:space="preserve">   UNIDAD TEMATICA: </w:t>
      </w:r>
      <w:r>
        <w:rPr>
          <w:b/>
          <w:bCs/>
          <w:color w:val="auto"/>
          <w:sz w:val="22"/>
          <w:szCs w:val="22"/>
        </w:rPr>
        <w:t>GASTROINTESTINAL</w:t>
      </w:r>
    </w:p>
    <w:tbl>
      <w:tblPr>
        <w:tblW w:w="0" w:type="auto"/>
        <w:tblBorders>
          <w:top w:val="nil"/>
          <w:left w:val="nil"/>
          <w:bottom w:val="nil"/>
          <w:right w:val="nil"/>
        </w:tblBorders>
        <w:tblLayout w:type="fixed"/>
        <w:tblLook w:val="0000" w:firstRow="0" w:lastRow="0" w:firstColumn="0" w:lastColumn="0" w:noHBand="0" w:noVBand="0"/>
      </w:tblPr>
      <w:tblGrid>
        <w:gridCol w:w="9687"/>
      </w:tblGrid>
      <w:tr w:rsidR="004F201F" w:rsidRPr="00E945DB" w:rsidTr="004F201F">
        <w:trPr>
          <w:trHeight w:val="99"/>
        </w:trPr>
        <w:tc>
          <w:tcPr>
            <w:tcW w:w="9687" w:type="dxa"/>
          </w:tcPr>
          <w:p w:rsidR="004F201F" w:rsidRPr="00E945DB" w:rsidRDefault="004F201F" w:rsidP="004F201F">
            <w:pPr>
              <w:autoSpaceDE w:val="0"/>
              <w:autoSpaceDN w:val="0"/>
              <w:adjustRightInd w:val="0"/>
              <w:spacing w:after="0" w:line="240" w:lineRule="auto"/>
              <w:rPr>
                <w:rFonts w:ascii="Calibri" w:hAnsi="Calibri" w:cs="Calibri"/>
                <w:color w:val="000000"/>
                <w:sz w:val="18"/>
                <w:szCs w:val="18"/>
              </w:rPr>
            </w:pPr>
            <w:r>
              <w:rPr>
                <w:b/>
                <w:bCs/>
                <w:sz w:val="20"/>
                <w:szCs w:val="20"/>
              </w:rPr>
              <w:t xml:space="preserve">Subcompetencia </w:t>
            </w:r>
            <w:r w:rsidRPr="00CB303B">
              <w:t>Aplica los conocimientos en relación a:</w:t>
            </w:r>
            <w:r>
              <w:rPr>
                <w:sz w:val="20"/>
                <w:szCs w:val="20"/>
              </w:rPr>
              <w:t xml:space="preserve"> </w:t>
            </w:r>
            <w:r w:rsidR="00CB303B">
              <w:t xml:space="preserve">Organización histológica de </w:t>
            </w:r>
            <w:r>
              <w:t xml:space="preserve">Intestinos delgado y grueso. </w:t>
            </w:r>
          </w:p>
        </w:tc>
      </w:tr>
    </w:tbl>
    <w:tbl>
      <w:tblPr>
        <w:tblStyle w:val="Tablaconcuadrcula"/>
        <w:tblW w:w="13887" w:type="dxa"/>
        <w:tblLayout w:type="fixed"/>
        <w:tblLook w:val="04A0" w:firstRow="1" w:lastRow="0" w:firstColumn="1" w:lastColumn="0" w:noHBand="0" w:noVBand="1"/>
      </w:tblPr>
      <w:tblGrid>
        <w:gridCol w:w="3725"/>
        <w:gridCol w:w="3726"/>
        <w:gridCol w:w="2467"/>
        <w:gridCol w:w="1559"/>
        <w:gridCol w:w="2410"/>
      </w:tblGrid>
      <w:tr w:rsidR="004F201F" w:rsidRPr="00D37595" w:rsidTr="004F201F">
        <w:tc>
          <w:tcPr>
            <w:tcW w:w="3725" w:type="dxa"/>
          </w:tcPr>
          <w:p w:rsidR="004F201F" w:rsidRPr="00D37595" w:rsidRDefault="004F201F" w:rsidP="004F201F">
            <w:pPr>
              <w:pStyle w:val="Default"/>
              <w:rPr>
                <w:b/>
                <w:bCs/>
                <w:color w:val="auto"/>
                <w:sz w:val="22"/>
                <w:szCs w:val="22"/>
              </w:rPr>
            </w:pPr>
            <w:r w:rsidRPr="00D37595">
              <w:rPr>
                <w:b/>
                <w:bCs/>
                <w:color w:val="auto"/>
                <w:sz w:val="22"/>
                <w:szCs w:val="22"/>
              </w:rPr>
              <w:t>Macrocontenidos y microcontenidos</w:t>
            </w:r>
          </w:p>
        </w:tc>
        <w:tc>
          <w:tcPr>
            <w:tcW w:w="3726" w:type="dxa"/>
          </w:tcPr>
          <w:p w:rsidR="004F201F" w:rsidRPr="00D37595" w:rsidRDefault="004F201F" w:rsidP="004F201F">
            <w:pPr>
              <w:pStyle w:val="Default"/>
              <w:rPr>
                <w:b/>
                <w:bCs/>
                <w:color w:val="auto"/>
                <w:sz w:val="22"/>
                <w:szCs w:val="22"/>
              </w:rPr>
            </w:pPr>
            <w:r w:rsidRPr="00D37595">
              <w:rPr>
                <w:b/>
                <w:bCs/>
                <w:color w:val="auto"/>
                <w:sz w:val="22"/>
                <w:szCs w:val="22"/>
              </w:rPr>
              <w:t>Saberes</w:t>
            </w:r>
          </w:p>
        </w:tc>
        <w:tc>
          <w:tcPr>
            <w:tcW w:w="2467" w:type="dxa"/>
          </w:tcPr>
          <w:p w:rsidR="004F201F" w:rsidRPr="00D37595" w:rsidRDefault="004F201F" w:rsidP="004F201F">
            <w:pPr>
              <w:pStyle w:val="Default"/>
              <w:rPr>
                <w:b/>
                <w:bCs/>
                <w:color w:val="auto"/>
                <w:sz w:val="22"/>
                <w:szCs w:val="22"/>
              </w:rPr>
            </w:pPr>
            <w:r w:rsidRPr="00D37595">
              <w:rPr>
                <w:b/>
                <w:bCs/>
                <w:color w:val="auto"/>
                <w:sz w:val="22"/>
                <w:szCs w:val="22"/>
              </w:rPr>
              <w:t>Actividades</w:t>
            </w:r>
          </w:p>
        </w:tc>
        <w:tc>
          <w:tcPr>
            <w:tcW w:w="1559" w:type="dxa"/>
          </w:tcPr>
          <w:p w:rsidR="004F201F" w:rsidRPr="00D37595" w:rsidRDefault="004F201F" w:rsidP="004F201F">
            <w:pPr>
              <w:pStyle w:val="Default"/>
              <w:rPr>
                <w:b/>
                <w:bCs/>
                <w:color w:val="auto"/>
                <w:sz w:val="22"/>
                <w:szCs w:val="22"/>
              </w:rPr>
            </w:pPr>
            <w:r w:rsidRPr="00D37595">
              <w:rPr>
                <w:b/>
                <w:bCs/>
                <w:color w:val="auto"/>
                <w:sz w:val="22"/>
                <w:szCs w:val="22"/>
              </w:rPr>
              <w:t>Tiempo</w:t>
            </w:r>
          </w:p>
        </w:tc>
        <w:tc>
          <w:tcPr>
            <w:tcW w:w="2410" w:type="dxa"/>
          </w:tcPr>
          <w:p w:rsidR="004F201F" w:rsidRPr="00D37595" w:rsidRDefault="004F201F" w:rsidP="004F201F">
            <w:pPr>
              <w:pStyle w:val="Default"/>
              <w:rPr>
                <w:b/>
                <w:bCs/>
                <w:color w:val="auto"/>
                <w:sz w:val="22"/>
                <w:szCs w:val="22"/>
              </w:rPr>
            </w:pPr>
            <w:r w:rsidRPr="00D37595">
              <w:rPr>
                <w:b/>
                <w:bCs/>
                <w:color w:val="auto"/>
                <w:sz w:val="22"/>
                <w:szCs w:val="22"/>
              </w:rPr>
              <w:t>Evidencias de aprendizaje</w:t>
            </w:r>
          </w:p>
        </w:tc>
      </w:tr>
      <w:tr w:rsidR="004F201F" w:rsidRPr="00D37595" w:rsidTr="004F201F">
        <w:tc>
          <w:tcPr>
            <w:tcW w:w="3725" w:type="dxa"/>
          </w:tcPr>
          <w:p w:rsidR="004F201F" w:rsidRDefault="004F201F" w:rsidP="004F201F">
            <w:pPr>
              <w:pStyle w:val="Default"/>
              <w:rPr>
                <w:sz w:val="22"/>
                <w:szCs w:val="22"/>
              </w:rPr>
            </w:pPr>
            <w:r>
              <w:rPr>
                <w:sz w:val="22"/>
                <w:szCs w:val="22"/>
              </w:rPr>
              <w:t xml:space="preserve">Organización histológica de: Intestinos delgado y grueso. </w:t>
            </w:r>
          </w:p>
          <w:p w:rsidR="004F201F" w:rsidRPr="00D37595" w:rsidRDefault="004F201F" w:rsidP="004F201F">
            <w:pPr>
              <w:pStyle w:val="Default"/>
              <w:rPr>
                <w:b/>
                <w:bCs/>
                <w:color w:val="auto"/>
                <w:sz w:val="22"/>
                <w:szCs w:val="22"/>
              </w:rPr>
            </w:pPr>
          </w:p>
        </w:tc>
        <w:tc>
          <w:tcPr>
            <w:tcW w:w="3726" w:type="dxa"/>
          </w:tcPr>
          <w:p w:rsidR="004F201F" w:rsidRDefault="004F201F" w:rsidP="004F201F">
            <w:pPr>
              <w:pStyle w:val="Default"/>
              <w:rPr>
                <w:sz w:val="18"/>
                <w:szCs w:val="18"/>
              </w:rPr>
            </w:pPr>
            <w:r>
              <w:rPr>
                <w:b/>
                <w:bCs/>
                <w:sz w:val="20"/>
                <w:szCs w:val="20"/>
              </w:rPr>
              <w:t xml:space="preserve">Procedimentales: </w:t>
            </w:r>
            <w:r>
              <w:rPr>
                <w:sz w:val="18"/>
                <w:szCs w:val="18"/>
              </w:rPr>
              <w:t xml:space="preserve">Partes del microscopio de luz, enfoque de preparaciones microscópicas, fijación y tinción de tejidos. </w:t>
            </w:r>
          </w:p>
          <w:p w:rsidR="004F201F" w:rsidRDefault="004F201F" w:rsidP="004F201F">
            <w:pPr>
              <w:pStyle w:val="Default"/>
              <w:rPr>
                <w:sz w:val="18"/>
                <w:szCs w:val="18"/>
              </w:rPr>
            </w:pPr>
            <w:r>
              <w:rPr>
                <w:b/>
                <w:bCs/>
                <w:sz w:val="20"/>
                <w:szCs w:val="20"/>
              </w:rPr>
              <w:t xml:space="preserve">Conceptuales: </w:t>
            </w:r>
            <w:r>
              <w:rPr>
                <w:sz w:val="18"/>
                <w:szCs w:val="18"/>
              </w:rPr>
              <w:t xml:space="preserve">Intestino Delgado: duodeno, yeyuno e íleon. Estructura histológica de la pared y diferencias de cada uno de los segmentos. Intestino Grueso, ciego, apéndice cecal, colon sigmoides, recto y ano. Estructura histológica y diferencias de la pared de cada segmento </w:t>
            </w:r>
          </w:p>
          <w:p w:rsidR="004F201F" w:rsidRPr="00D37595" w:rsidRDefault="004F201F" w:rsidP="004F201F">
            <w:pPr>
              <w:pStyle w:val="Default"/>
              <w:rPr>
                <w:b/>
                <w:bCs/>
                <w:color w:val="auto"/>
                <w:sz w:val="22"/>
                <w:szCs w:val="22"/>
              </w:rPr>
            </w:pPr>
            <w:r w:rsidRPr="00D37595">
              <w:rPr>
                <w:b/>
                <w:bCs/>
                <w:color w:val="auto"/>
                <w:sz w:val="20"/>
                <w:szCs w:val="20"/>
              </w:rPr>
              <w:t>Actitudinales:</w:t>
            </w:r>
            <w:r w:rsidRPr="00D37595">
              <w:rPr>
                <w:color w:val="auto"/>
                <w:sz w:val="20"/>
                <w:szCs w:val="20"/>
              </w:rPr>
              <w:t xml:space="preserve"> Respeto, interés, orden, responsabilidad.</w:t>
            </w:r>
          </w:p>
        </w:tc>
        <w:tc>
          <w:tcPr>
            <w:tcW w:w="2467" w:type="dxa"/>
          </w:tcPr>
          <w:p w:rsidR="004F201F" w:rsidRDefault="004F201F" w:rsidP="004F201F">
            <w:pPr>
              <w:pStyle w:val="Default"/>
              <w:rPr>
                <w:sz w:val="17"/>
                <w:szCs w:val="17"/>
              </w:rPr>
            </w:pPr>
            <w:r>
              <w:rPr>
                <w:b/>
                <w:bCs/>
                <w:sz w:val="20"/>
                <w:szCs w:val="20"/>
              </w:rPr>
              <w:t xml:space="preserve">Apertura: </w:t>
            </w:r>
            <w:r>
              <w:rPr>
                <w:sz w:val="17"/>
                <w:szCs w:val="17"/>
              </w:rPr>
              <w:t xml:space="preserve">Teoría y Laboratorio: Organizador previo </w:t>
            </w:r>
          </w:p>
          <w:p w:rsidR="004F201F" w:rsidRDefault="004F201F" w:rsidP="004F201F">
            <w:pPr>
              <w:pStyle w:val="Default"/>
              <w:rPr>
                <w:sz w:val="17"/>
                <w:szCs w:val="17"/>
              </w:rPr>
            </w:pPr>
            <w:r>
              <w:rPr>
                <w:b/>
                <w:bCs/>
                <w:sz w:val="20"/>
                <w:szCs w:val="20"/>
              </w:rPr>
              <w:t xml:space="preserve">Desarrollo: </w:t>
            </w:r>
            <w:r>
              <w:rPr>
                <w:sz w:val="17"/>
                <w:szCs w:val="17"/>
              </w:rPr>
              <w:t xml:space="preserve">Teoría: Exposición Oral dinamizada </w:t>
            </w:r>
          </w:p>
          <w:p w:rsidR="004F201F" w:rsidRPr="00D37595" w:rsidRDefault="004F201F" w:rsidP="004F201F">
            <w:pPr>
              <w:pStyle w:val="Default"/>
              <w:rPr>
                <w:b/>
                <w:bCs/>
                <w:color w:val="auto"/>
                <w:sz w:val="22"/>
                <w:szCs w:val="22"/>
              </w:rPr>
            </w:pPr>
            <w:r>
              <w:rPr>
                <w:b/>
                <w:bCs/>
                <w:sz w:val="20"/>
                <w:szCs w:val="20"/>
              </w:rPr>
              <w:t xml:space="preserve">Culminación: </w:t>
            </w:r>
            <w:r>
              <w:rPr>
                <w:sz w:val="20"/>
                <w:szCs w:val="20"/>
              </w:rPr>
              <w:t xml:space="preserve">Teoría: Resolución de dudas, Resumen y Tareas asignadas. Laboratorio: Presentación de dibujo, evaluación.  </w:t>
            </w:r>
          </w:p>
        </w:tc>
        <w:tc>
          <w:tcPr>
            <w:tcW w:w="1559" w:type="dxa"/>
          </w:tcPr>
          <w:p w:rsidR="004F201F" w:rsidRPr="00D37595" w:rsidRDefault="004F201F" w:rsidP="004F201F">
            <w:pPr>
              <w:pStyle w:val="Default"/>
              <w:rPr>
                <w:color w:val="auto"/>
                <w:sz w:val="17"/>
                <w:szCs w:val="17"/>
              </w:rPr>
            </w:pPr>
            <w:r w:rsidRPr="00D37595">
              <w:rPr>
                <w:color w:val="auto"/>
                <w:sz w:val="17"/>
                <w:szCs w:val="17"/>
              </w:rPr>
              <w:t>Teor</w:t>
            </w:r>
            <w:r w:rsidR="00CB303B">
              <w:rPr>
                <w:color w:val="auto"/>
                <w:sz w:val="17"/>
                <w:szCs w:val="17"/>
              </w:rPr>
              <w:t>í</w:t>
            </w:r>
            <w:r w:rsidRPr="00D37595">
              <w:rPr>
                <w:color w:val="auto"/>
                <w:sz w:val="17"/>
                <w:szCs w:val="17"/>
              </w:rPr>
              <w:t xml:space="preserve">a: </w:t>
            </w:r>
          </w:p>
          <w:p w:rsidR="004F201F" w:rsidRPr="00D37595" w:rsidRDefault="004F201F" w:rsidP="004F201F">
            <w:pPr>
              <w:pStyle w:val="Default"/>
              <w:rPr>
                <w:color w:val="auto"/>
                <w:sz w:val="17"/>
                <w:szCs w:val="17"/>
              </w:rPr>
            </w:pPr>
            <w:r w:rsidRPr="00D37595">
              <w:rPr>
                <w:color w:val="auto"/>
                <w:sz w:val="17"/>
                <w:szCs w:val="17"/>
              </w:rPr>
              <w:t xml:space="preserve">2 horas </w:t>
            </w:r>
          </w:p>
          <w:p w:rsidR="004F201F" w:rsidRPr="00D37595" w:rsidRDefault="004F201F" w:rsidP="004F201F">
            <w:pPr>
              <w:pStyle w:val="Default"/>
              <w:rPr>
                <w:color w:val="auto"/>
                <w:sz w:val="17"/>
                <w:szCs w:val="17"/>
              </w:rPr>
            </w:pPr>
            <w:r w:rsidRPr="00D37595">
              <w:rPr>
                <w:color w:val="auto"/>
                <w:sz w:val="17"/>
                <w:szCs w:val="17"/>
              </w:rPr>
              <w:t xml:space="preserve">Laboratorio: </w:t>
            </w:r>
          </w:p>
          <w:p w:rsidR="004F201F" w:rsidRPr="00D37595" w:rsidRDefault="004F201F" w:rsidP="004F201F">
            <w:pPr>
              <w:pStyle w:val="Default"/>
              <w:rPr>
                <w:b/>
                <w:bCs/>
                <w:color w:val="auto"/>
                <w:sz w:val="22"/>
                <w:szCs w:val="22"/>
              </w:rPr>
            </w:pPr>
            <w:r w:rsidRPr="00D37595">
              <w:rPr>
                <w:color w:val="auto"/>
                <w:sz w:val="17"/>
                <w:szCs w:val="17"/>
              </w:rPr>
              <w:t xml:space="preserve">2 horas </w:t>
            </w:r>
          </w:p>
        </w:tc>
        <w:tc>
          <w:tcPr>
            <w:tcW w:w="2410" w:type="dxa"/>
          </w:tcPr>
          <w:p w:rsidR="004F201F" w:rsidRDefault="004F201F" w:rsidP="004F201F">
            <w:pPr>
              <w:pStyle w:val="Default"/>
              <w:rPr>
                <w:sz w:val="20"/>
                <w:szCs w:val="20"/>
              </w:rPr>
            </w:pPr>
            <w:r>
              <w:rPr>
                <w:sz w:val="20"/>
                <w:szCs w:val="20"/>
              </w:rPr>
              <w:t xml:space="preserve">Demuestra la compresión de los conocimientos adquiridos a través de la elaboración de una prueba corta y un dibujo del tejido observado </w:t>
            </w:r>
          </w:p>
          <w:p w:rsidR="004F201F" w:rsidRPr="00D37595" w:rsidRDefault="004F201F" w:rsidP="004F201F">
            <w:pPr>
              <w:pStyle w:val="Default"/>
              <w:rPr>
                <w:b/>
                <w:bCs/>
                <w:color w:val="auto"/>
                <w:sz w:val="22"/>
                <w:szCs w:val="22"/>
              </w:rPr>
            </w:pPr>
          </w:p>
        </w:tc>
      </w:tr>
    </w:tbl>
    <w:p w:rsidR="004F201F" w:rsidRDefault="004F201F" w:rsidP="004F201F">
      <w:pPr>
        <w:pStyle w:val="Default"/>
        <w:rPr>
          <w:b/>
          <w:bCs/>
          <w:color w:val="auto"/>
          <w:sz w:val="20"/>
          <w:szCs w:val="20"/>
        </w:rPr>
      </w:pPr>
    </w:p>
    <w:p w:rsidR="004F201F" w:rsidRDefault="004F201F" w:rsidP="001B3D76">
      <w:pPr>
        <w:pStyle w:val="ecxmsonormal"/>
        <w:spacing w:after="0"/>
        <w:rPr>
          <w:rFonts w:ascii="Tahoma" w:hAnsi="Tahoma" w:cs="Tahoma"/>
          <w:color w:val="444444"/>
          <w:sz w:val="22"/>
          <w:szCs w:val="22"/>
        </w:rPr>
      </w:pPr>
    </w:p>
    <w:p w:rsidR="004F201F" w:rsidRDefault="004F201F" w:rsidP="001B3D76">
      <w:pPr>
        <w:pStyle w:val="ecxmsonormal"/>
        <w:spacing w:after="0"/>
        <w:rPr>
          <w:rFonts w:ascii="Tahoma" w:hAnsi="Tahoma" w:cs="Tahoma"/>
          <w:color w:val="444444"/>
          <w:sz w:val="22"/>
          <w:szCs w:val="22"/>
        </w:rPr>
      </w:pPr>
    </w:p>
    <w:p w:rsidR="009312B4" w:rsidRDefault="009312B4" w:rsidP="009312B4">
      <w:pPr>
        <w:pStyle w:val="ecxmsonormal"/>
        <w:spacing w:after="0"/>
        <w:rPr>
          <w:rFonts w:ascii="Tahoma" w:hAnsi="Tahoma" w:cs="Tahoma"/>
          <w:color w:val="444444"/>
          <w:sz w:val="22"/>
          <w:szCs w:val="22"/>
        </w:rPr>
      </w:pPr>
    </w:p>
    <w:p w:rsidR="009312B4" w:rsidRPr="00D37595" w:rsidRDefault="009312B4" w:rsidP="009312B4">
      <w:pPr>
        <w:pStyle w:val="Default"/>
        <w:rPr>
          <w:color w:val="auto"/>
          <w:sz w:val="20"/>
          <w:szCs w:val="20"/>
        </w:rPr>
      </w:pPr>
      <w:r w:rsidRPr="00D37595">
        <w:rPr>
          <w:b/>
          <w:bCs/>
          <w:color w:val="auto"/>
          <w:sz w:val="20"/>
          <w:szCs w:val="20"/>
        </w:rPr>
        <w:t xml:space="preserve">Recursos de apoyo y bibliográficos: </w:t>
      </w:r>
    </w:p>
    <w:p w:rsidR="009312B4" w:rsidRPr="00D37595" w:rsidRDefault="009312B4" w:rsidP="009312B4">
      <w:pPr>
        <w:pStyle w:val="Default"/>
        <w:rPr>
          <w:color w:val="auto"/>
          <w:sz w:val="20"/>
          <w:szCs w:val="20"/>
        </w:rPr>
      </w:pPr>
      <w:r w:rsidRPr="00D37595">
        <w:rPr>
          <w:b/>
          <w:bCs/>
          <w:color w:val="auto"/>
          <w:sz w:val="20"/>
          <w:szCs w:val="20"/>
        </w:rPr>
        <w:t xml:space="preserve">Libros de Texto Obligatorios </w:t>
      </w:r>
    </w:p>
    <w:p w:rsidR="009312B4" w:rsidRDefault="009312B4" w:rsidP="009312B4">
      <w:pPr>
        <w:pStyle w:val="Default"/>
        <w:rPr>
          <w:b/>
          <w:bCs/>
          <w:color w:val="auto"/>
          <w:sz w:val="20"/>
          <w:szCs w:val="20"/>
        </w:rPr>
      </w:pPr>
      <w:r w:rsidRPr="00D37595">
        <w:rPr>
          <w:b/>
          <w:bCs/>
          <w:color w:val="auto"/>
          <w:sz w:val="20"/>
          <w:szCs w:val="20"/>
        </w:rPr>
        <w:t xml:space="preserve">1. Ross H. Histología: Texto y Atlas Color con Biología Celular y Molecular. </w:t>
      </w:r>
      <w:r>
        <w:rPr>
          <w:b/>
          <w:bCs/>
          <w:color w:val="auto"/>
          <w:sz w:val="20"/>
          <w:szCs w:val="20"/>
        </w:rPr>
        <w:t>7</w:t>
      </w:r>
      <w:r w:rsidRPr="00D37595">
        <w:rPr>
          <w:b/>
          <w:bCs/>
          <w:color w:val="auto"/>
          <w:sz w:val="20"/>
          <w:szCs w:val="20"/>
        </w:rPr>
        <w:t>ª. Ed. B.A. Argentina. Edi</w:t>
      </w:r>
      <w:r>
        <w:rPr>
          <w:b/>
          <w:bCs/>
          <w:color w:val="auto"/>
          <w:sz w:val="20"/>
          <w:szCs w:val="20"/>
        </w:rPr>
        <w:t>torial Médica Panamericana. 2016. 1052</w:t>
      </w:r>
      <w:r w:rsidRPr="00D37595">
        <w:rPr>
          <w:b/>
          <w:bCs/>
          <w:color w:val="auto"/>
          <w:sz w:val="20"/>
          <w:szCs w:val="20"/>
        </w:rPr>
        <w:t xml:space="preserve"> p.</w:t>
      </w:r>
    </w:p>
    <w:p w:rsidR="009312B4" w:rsidRDefault="009312B4" w:rsidP="009312B4">
      <w:pPr>
        <w:pStyle w:val="Default"/>
        <w:rPr>
          <w:b/>
          <w:bCs/>
          <w:color w:val="auto"/>
          <w:sz w:val="20"/>
          <w:szCs w:val="20"/>
        </w:rPr>
      </w:pPr>
      <w:r>
        <w:rPr>
          <w:b/>
          <w:bCs/>
          <w:color w:val="auto"/>
          <w:sz w:val="20"/>
          <w:szCs w:val="20"/>
        </w:rPr>
        <w:t>2</w:t>
      </w:r>
      <w:r w:rsidRPr="00D37595">
        <w:rPr>
          <w:b/>
          <w:bCs/>
          <w:color w:val="auto"/>
          <w:sz w:val="20"/>
          <w:szCs w:val="20"/>
        </w:rPr>
        <w:t xml:space="preserve">. Documentos de apoyo docente. </w:t>
      </w:r>
    </w:p>
    <w:p w:rsidR="009312B4" w:rsidRPr="00D37595" w:rsidRDefault="009312B4" w:rsidP="009312B4">
      <w:pPr>
        <w:pStyle w:val="Default"/>
        <w:rPr>
          <w:b/>
          <w:bCs/>
          <w:color w:val="auto"/>
          <w:sz w:val="22"/>
          <w:szCs w:val="22"/>
        </w:rPr>
      </w:pPr>
      <w:r>
        <w:rPr>
          <w:b/>
          <w:bCs/>
          <w:color w:val="auto"/>
          <w:sz w:val="20"/>
          <w:szCs w:val="20"/>
        </w:rPr>
        <w:t>3</w:t>
      </w:r>
      <w:r w:rsidRPr="00D37595">
        <w:rPr>
          <w:b/>
          <w:bCs/>
          <w:color w:val="auto"/>
          <w:sz w:val="20"/>
          <w:szCs w:val="20"/>
        </w:rPr>
        <w:t>. Sadler. T.W. Langman Embriología méd</w:t>
      </w:r>
      <w:r>
        <w:rPr>
          <w:b/>
          <w:bCs/>
          <w:color w:val="auto"/>
          <w:sz w:val="20"/>
          <w:szCs w:val="20"/>
        </w:rPr>
        <w:t>ica. Con orientación clínica. 13</w:t>
      </w:r>
      <w:r w:rsidRPr="00D37595">
        <w:rPr>
          <w:b/>
          <w:bCs/>
          <w:color w:val="auto"/>
          <w:sz w:val="20"/>
          <w:szCs w:val="20"/>
        </w:rPr>
        <w:t>ª. Edición. Edi</w:t>
      </w:r>
      <w:r>
        <w:rPr>
          <w:b/>
          <w:bCs/>
          <w:color w:val="auto"/>
          <w:sz w:val="20"/>
          <w:szCs w:val="20"/>
        </w:rPr>
        <w:t>torial Médica Panamericana. 2016</w:t>
      </w:r>
      <w:r w:rsidRPr="00D37595">
        <w:rPr>
          <w:b/>
          <w:bCs/>
          <w:color w:val="auto"/>
          <w:sz w:val="20"/>
          <w:szCs w:val="20"/>
        </w:rPr>
        <w:t xml:space="preserve">. </w:t>
      </w:r>
      <w:r>
        <w:rPr>
          <w:b/>
          <w:bCs/>
          <w:color w:val="auto"/>
          <w:sz w:val="20"/>
          <w:szCs w:val="20"/>
        </w:rPr>
        <w:t>408</w:t>
      </w:r>
      <w:r w:rsidRPr="00D37595">
        <w:rPr>
          <w:b/>
          <w:bCs/>
          <w:color w:val="auto"/>
          <w:sz w:val="20"/>
          <w:szCs w:val="20"/>
        </w:rPr>
        <w:t>.p.</w:t>
      </w:r>
    </w:p>
    <w:p w:rsidR="009312B4" w:rsidRPr="00D37595" w:rsidRDefault="009312B4" w:rsidP="009312B4">
      <w:pPr>
        <w:pStyle w:val="Default"/>
        <w:rPr>
          <w:color w:val="auto"/>
          <w:sz w:val="20"/>
          <w:szCs w:val="20"/>
        </w:rPr>
      </w:pPr>
    </w:p>
    <w:p w:rsidR="009312B4" w:rsidRPr="00D37595" w:rsidRDefault="009312B4" w:rsidP="009312B4">
      <w:pPr>
        <w:pStyle w:val="Default"/>
        <w:rPr>
          <w:color w:val="auto"/>
          <w:sz w:val="20"/>
          <w:szCs w:val="20"/>
        </w:rPr>
      </w:pPr>
      <w:r w:rsidRPr="00D37595">
        <w:rPr>
          <w:b/>
          <w:bCs/>
          <w:color w:val="auto"/>
          <w:sz w:val="20"/>
          <w:szCs w:val="20"/>
        </w:rPr>
        <w:t xml:space="preserve">Libros de apoyo y consulta </w:t>
      </w:r>
    </w:p>
    <w:p w:rsidR="009312B4" w:rsidRPr="00D37595" w:rsidRDefault="009312B4" w:rsidP="009312B4">
      <w:pPr>
        <w:pStyle w:val="Default"/>
        <w:rPr>
          <w:color w:val="auto"/>
          <w:sz w:val="20"/>
          <w:szCs w:val="20"/>
        </w:rPr>
      </w:pPr>
      <w:r w:rsidRPr="00D37595">
        <w:rPr>
          <w:b/>
          <w:bCs/>
          <w:color w:val="auto"/>
          <w:sz w:val="20"/>
          <w:szCs w:val="20"/>
        </w:rPr>
        <w:t xml:space="preserve">1. Histología con correlaciones funcionales y clínicas. </w:t>
      </w:r>
      <w:r w:rsidRPr="002F1B6F">
        <w:rPr>
          <w:b/>
          <w:bCs/>
          <w:color w:val="auto"/>
          <w:sz w:val="20"/>
          <w:szCs w:val="20"/>
          <w:lang w:val="en-US"/>
        </w:rPr>
        <w:t xml:space="preserve">Dongmei Cui. Wolters Kluwer/Lippincott Williams &amp; Wilkins. </w:t>
      </w:r>
      <w:r w:rsidRPr="00D37595">
        <w:rPr>
          <w:b/>
          <w:bCs/>
          <w:color w:val="auto"/>
          <w:sz w:val="20"/>
          <w:szCs w:val="20"/>
        </w:rPr>
        <w:t xml:space="preserve">Heath </w:t>
      </w:r>
    </w:p>
    <w:p w:rsidR="009312B4" w:rsidRPr="00D37595" w:rsidRDefault="009312B4" w:rsidP="009312B4">
      <w:pPr>
        <w:pStyle w:val="Default"/>
        <w:rPr>
          <w:color w:val="auto"/>
          <w:sz w:val="20"/>
          <w:szCs w:val="20"/>
        </w:rPr>
      </w:pPr>
      <w:r w:rsidRPr="00D37595">
        <w:rPr>
          <w:b/>
          <w:bCs/>
          <w:color w:val="auto"/>
          <w:sz w:val="20"/>
          <w:szCs w:val="20"/>
        </w:rPr>
        <w:t xml:space="preserve">2. Welsch, Ulrich. Sobotta Histología, 2ª. Edición, Madrid España. Editorial Médica Panamericana </w:t>
      </w:r>
    </w:p>
    <w:p w:rsidR="009312B4" w:rsidRPr="00D37595" w:rsidRDefault="009312B4" w:rsidP="009312B4">
      <w:pPr>
        <w:pStyle w:val="Default"/>
        <w:rPr>
          <w:color w:val="auto"/>
          <w:sz w:val="20"/>
          <w:szCs w:val="20"/>
        </w:rPr>
      </w:pPr>
      <w:r w:rsidRPr="002F1B6F">
        <w:rPr>
          <w:b/>
          <w:bCs/>
          <w:color w:val="auto"/>
          <w:sz w:val="20"/>
          <w:szCs w:val="20"/>
          <w:lang w:val="en-US"/>
        </w:rPr>
        <w:t xml:space="preserve">3. Faw-cett, D.W. y Bloom. </w:t>
      </w:r>
      <w:r w:rsidRPr="00D37595">
        <w:rPr>
          <w:b/>
          <w:bCs/>
          <w:color w:val="auto"/>
          <w:sz w:val="20"/>
          <w:szCs w:val="20"/>
        </w:rPr>
        <w:t xml:space="preserve">Tratado de Histología, 12ª. ed. México D.F. McGraw Hill. Interamericana, 1995. 1044p. </w:t>
      </w:r>
    </w:p>
    <w:p w:rsidR="004F201F" w:rsidRDefault="004F201F" w:rsidP="001B3D76">
      <w:pPr>
        <w:pStyle w:val="ecxmsonormal"/>
        <w:spacing w:after="0"/>
        <w:rPr>
          <w:rFonts w:ascii="Tahoma" w:hAnsi="Tahoma" w:cs="Tahoma"/>
          <w:color w:val="444444"/>
          <w:sz w:val="22"/>
          <w:szCs w:val="22"/>
        </w:rPr>
      </w:pPr>
    </w:p>
    <w:p w:rsidR="004F201F" w:rsidRDefault="004F201F" w:rsidP="001B3D76">
      <w:pPr>
        <w:pStyle w:val="ecxmsonormal"/>
        <w:spacing w:after="0"/>
        <w:rPr>
          <w:rFonts w:ascii="Tahoma" w:hAnsi="Tahoma" w:cs="Tahoma"/>
          <w:color w:val="444444"/>
          <w:sz w:val="22"/>
          <w:szCs w:val="22"/>
        </w:rPr>
      </w:pPr>
    </w:p>
    <w:p w:rsidR="004F201F" w:rsidRDefault="004F201F" w:rsidP="001B3D76">
      <w:pPr>
        <w:pStyle w:val="ecxmsonormal"/>
        <w:spacing w:after="0"/>
        <w:rPr>
          <w:rFonts w:ascii="Tahoma" w:hAnsi="Tahoma" w:cs="Tahoma"/>
          <w:color w:val="444444"/>
          <w:sz w:val="22"/>
          <w:szCs w:val="22"/>
        </w:rPr>
      </w:pPr>
    </w:p>
    <w:p w:rsidR="004F201F" w:rsidRDefault="004F201F" w:rsidP="001B3D76">
      <w:pPr>
        <w:pStyle w:val="ecxmsonormal"/>
        <w:spacing w:after="0"/>
        <w:rPr>
          <w:rFonts w:ascii="Tahoma" w:hAnsi="Tahoma" w:cs="Tahoma"/>
          <w:color w:val="444444"/>
          <w:sz w:val="22"/>
          <w:szCs w:val="22"/>
        </w:rPr>
      </w:pPr>
    </w:p>
    <w:p w:rsidR="004F201F" w:rsidRPr="0077482C" w:rsidRDefault="004F201F" w:rsidP="004F201F">
      <w:pPr>
        <w:pStyle w:val="Default"/>
        <w:rPr>
          <w:b/>
          <w:bCs/>
          <w:color w:val="auto"/>
          <w:sz w:val="22"/>
          <w:szCs w:val="22"/>
        </w:rPr>
      </w:pPr>
      <w:r w:rsidRPr="00D37595">
        <w:rPr>
          <w:b/>
          <w:bCs/>
          <w:color w:val="auto"/>
          <w:sz w:val="22"/>
          <w:szCs w:val="22"/>
        </w:rPr>
        <w:t xml:space="preserve">Semana </w:t>
      </w:r>
      <w:r>
        <w:rPr>
          <w:b/>
          <w:bCs/>
          <w:color w:val="auto"/>
          <w:sz w:val="22"/>
          <w:szCs w:val="22"/>
        </w:rPr>
        <w:t>12</w:t>
      </w:r>
      <w:r w:rsidRPr="00D37595">
        <w:rPr>
          <w:b/>
          <w:bCs/>
          <w:color w:val="auto"/>
          <w:sz w:val="22"/>
          <w:szCs w:val="22"/>
        </w:rPr>
        <w:t xml:space="preserve">   UNIDAD TEMATICA: </w:t>
      </w:r>
      <w:r>
        <w:rPr>
          <w:b/>
          <w:bCs/>
          <w:color w:val="auto"/>
          <w:sz w:val="22"/>
          <w:szCs w:val="22"/>
        </w:rPr>
        <w:t>GASTROINTESTINAL</w:t>
      </w:r>
    </w:p>
    <w:tbl>
      <w:tblPr>
        <w:tblW w:w="0" w:type="auto"/>
        <w:tblBorders>
          <w:top w:val="nil"/>
          <w:left w:val="nil"/>
          <w:bottom w:val="nil"/>
          <w:right w:val="nil"/>
        </w:tblBorders>
        <w:tblLayout w:type="fixed"/>
        <w:tblLook w:val="0000" w:firstRow="0" w:lastRow="0" w:firstColumn="0" w:lastColumn="0" w:noHBand="0" w:noVBand="0"/>
      </w:tblPr>
      <w:tblGrid>
        <w:gridCol w:w="9687"/>
      </w:tblGrid>
      <w:tr w:rsidR="004F201F" w:rsidRPr="00E945DB" w:rsidTr="004F201F">
        <w:trPr>
          <w:trHeight w:val="99"/>
        </w:trPr>
        <w:tc>
          <w:tcPr>
            <w:tcW w:w="9687" w:type="dxa"/>
          </w:tcPr>
          <w:p w:rsidR="004F201F" w:rsidRDefault="004F201F" w:rsidP="004F201F">
            <w:pPr>
              <w:autoSpaceDE w:val="0"/>
              <w:autoSpaceDN w:val="0"/>
              <w:adjustRightInd w:val="0"/>
              <w:spacing w:after="0" w:line="240" w:lineRule="auto"/>
            </w:pPr>
            <w:r>
              <w:rPr>
                <w:b/>
                <w:bCs/>
                <w:sz w:val="20"/>
                <w:szCs w:val="20"/>
              </w:rPr>
              <w:t xml:space="preserve">Subcompetencia </w:t>
            </w:r>
            <w:r>
              <w:rPr>
                <w:sz w:val="20"/>
                <w:szCs w:val="20"/>
              </w:rPr>
              <w:t xml:space="preserve">Aplica los conocimientos en relación a: </w:t>
            </w:r>
            <w:r>
              <w:t>Hígado, Vesícula Bi</w:t>
            </w:r>
            <w:r w:rsidR="000D695A">
              <w:t>liar y Vías Biliares</w:t>
            </w:r>
          </w:p>
          <w:p w:rsidR="004F201F" w:rsidRPr="00E945DB" w:rsidRDefault="000D695A" w:rsidP="000D695A">
            <w:pPr>
              <w:tabs>
                <w:tab w:val="left" w:pos="1976"/>
              </w:tabs>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ab/>
            </w:r>
          </w:p>
        </w:tc>
      </w:tr>
    </w:tbl>
    <w:tbl>
      <w:tblPr>
        <w:tblStyle w:val="Tablaconcuadrcula"/>
        <w:tblW w:w="13887" w:type="dxa"/>
        <w:tblLayout w:type="fixed"/>
        <w:tblLook w:val="04A0" w:firstRow="1" w:lastRow="0" w:firstColumn="1" w:lastColumn="0" w:noHBand="0" w:noVBand="1"/>
      </w:tblPr>
      <w:tblGrid>
        <w:gridCol w:w="3725"/>
        <w:gridCol w:w="3726"/>
        <w:gridCol w:w="2467"/>
        <w:gridCol w:w="1559"/>
        <w:gridCol w:w="2410"/>
      </w:tblGrid>
      <w:tr w:rsidR="004F201F" w:rsidRPr="00D37595" w:rsidTr="004F201F">
        <w:tc>
          <w:tcPr>
            <w:tcW w:w="3725" w:type="dxa"/>
          </w:tcPr>
          <w:p w:rsidR="004F201F" w:rsidRPr="00D37595" w:rsidRDefault="004F201F" w:rsidP="004F201F">
            <w:pPr>
              <w:pStyle w:val="Default"/>
              <w:rPr>
                <w:b/>
                <w:bCs/>
                <w:color w:val="auto"/>
                <w:sz w:val="22"/>
                <w:szCs w:val="22"/>
              </w:rPr>
            </w:pPr>
            <w:r w:rsidRPr="00D37595">
              <w:rPr>
                <w:b/>
                <w:bCs/>
                <w:color w:val="auto"/>
                <w:sz w:val="22"/>
                <w:szCs w:val="22"/>
              </w:rPr>
              <w:t>Macrocontenidos y microcontenidos</w:t>
            </w:r>
          </w:p>
        </w:tc>
        <w:tc>
          <w:tcPr>
            <w:tcW w:w="3726" w:type="dxa"/>
          </w:tcPr>
          <w:p w:rsidR="004F201F" w:rsidRPr="00D37595" w:rsidRDefault="004F201F" w:rsidP="004F201F">
            <w:pPr>
              <w:pStyle w:val="Default"/>
              <w:rPr>
                <w:b/>
                <w:bCs/>
                <w:color w:val="auto"/>
                <w:sz w:val="22"/>
                <w:szCs w:val="22"/>
              </w:rPr>
            </w:pPr>
            <w:r w:rsidRPr="00D37595">
              <w:rPr>
                <w:b/>
                <w:bCs/>
                <w:color w:val="auto"/>
                <w:sz w:val="22"/>
                <w:szCs w:val="22"/>
              </w:rPr>
              <w:t>Saberes</w:t>
            </w:r>
          </w:p>
        </w:tc>
        <w:tc>
          <w:tcPr>
            <w:tcW w:w="2467" w:type="dxa"/>
          </w:tcPr>
          <w:p w:rsidR="004F201F" w:rsidRPr="00D37595" w:rsidRDefault="004F201F" w:rsidP="004F201F">
            <w:pPr>
              <w:pStyle w:val="Default"/>
              <w:rPr>
                <w:b/>
                <w:bCs/>
                <w:color w:val="auto"/>
                <w:sz w:val="22"/>
                <w:szCs w:val="22"/>
              </w:rPr>
            </w:pPr>
            <w:r w:rsidRPr="00D37595">
              <w:rPr>
                <w:b/>
                <w:bCs/>
                <w:color w:val="auto"/>
                <w:sz w:val="22"/>
                <w:szCs w:val="22"/>
              </w:rPr>
              <w:t>Actividades</w:t>
            </w:r>
          </w:p>
        </w:tc>
        <w:tc>
          <w:tcPr>
            <w:tcW w:w="1559" w:type="dxa"/>
          </w:tcPr>
          <w:p w:rsidR="004F201F" w:rsidRPr="00D37595" w:rsidRDefault="004F201F" w:rsidP="004F201F">
            <w:pPr>
              <w:pStyle w:val="Default"/>
              <w:rPr>
                <w:b/>
                <w:bCs/>
                <w:color w:val="auto"/>
                <w:sz w:val="22"/>
                <w:szCs w:val="22"/>
              </w:rPr>
            </w:pPr>
            <w:r w:rsidRPr="00D37595">
              <w:rPr>
                <w:b/>
                <w:bCs/>
                <w:color w:val="auto"/>
                <w:sz w:val="22"/>
                <w:szCs w:val="22"/>
              </w:rPr>
              <w:t>Tiempo</w:t>
            </w:r>
          </w:p>
        </w:tc>
        <w:tc>
          <w:tcPr>
            <w:tcW w:w="2410" w:type="dxa"/>
          </w:tcPr>
          <w:p w:rsidR="004F201F" w:rsidRPr="00D37595" w:rsidRDefault="004F201F" w:rsidP="004F201F">
            <w:pPr>
              <w:pStyle w:val="Default"/>
              <w:rPr>
                <w:b/>
                <w:bCs/>
                <w:color w:val="auto"/>
                <w:sz w:val="22"/>
                <w:szCs w:val="22"/>
              </w:rPr>
            </w:pPr>
            <w:r w:rsidRPr="00D37595">
              <w:rPr>
                <w:b/>
                <w:bCs/>
                <w:color w:val="auto"/>
                <w:sz w:val="22"/>
                <w:szCs w:val="22"/>
              </w:rPr>
              <w:t>Evidencias de aprendizaje</w:t>
            </w:r>
          </w:p>
        </w:tc>
      </w:tr>
      <w:tr w:rsidR="004F201F" w:rsidRPr="00D37595" w:rsidTr="004F201F">
        <w:tc>
          <w:tcPr>
            <w:tcW w:w="3725" w:type="dxa"/>
          </w:tcPr>
          <w:p w:rsidR="004F201F" w:rsidRPr="00D37595" w:rsidRDefault="004F201F" w:rsidP="00CB303B">
            <w:pPr>
              <w:pStyle w:val="Default"/>
              <w:rPr>
                <w:b/>
                <w:bCs/>
                <w:color w:val="auto"/>
                <w:sz w:val="22"/>
                <w:szCs w:val="22"/>
              </w:rPr>
            </w:pPr>
            <w:r>
              <w:rPr>
                <w:sz w:val="22"/>
                <w:szCs w:val="22"/>
              </w:rPr>
              <w:t>Hígado, Vesícula Biliar</w:t>
            </w:r>
            <w:r w:rsidR="000D695A">
              <w:rPr>
                <w:sz w:val="22"/>
                <w:szCs w:val="22"/>
              </w:rPr>
              <w:t xml:space="preserve"> y</w:t>
            </w:r>
            <w:r>
              <w:rPr>
                <w:sz w:val="22"/>
                <w:szCs w:val="22"/>
              </w:rPr>
              <w:t xml:space="preserve"> Vías Biliares</w:t>
            </w:r>
            <w:r w:rsidR="000D695A">
              <w:rPr>
                <w:sz w:val="22"/>
                <w:szCs w:val="22"/>
              </w:rPr>
              <w:t>.</w:t>
            </w:r>
            <w:r w:rsidR="000D695A" w:rsidRPr="00D37595">
              <w:rPr>
                <w:b/>
                <w:bCs/>
                <w:color w:val="auto"/>
                <w:sz w:val="22"/>
                <w:szCs w:val="22"/>
              </w:rPr>
              <w:t xml:space="preserve"> </w:t>
            </w:r>
          </w:p>
        </w:tc>
        <w:tc>
          <w:tcPr>
            <w:tcW w:w="3726" w:type="dxa"/>
          </w:tcPr>
          <w:p w:rsidR="004F201F" w:rsidRPr="00D37595" w:rsidRDefault="004F201F" w:rsidP="004F201F">
            <w:pPr>
              <w:pStyle w:val="Default"/>
              <w:rPr>
                <w:b/>
                <w:bCs/>
                <w:color w:val="auto"/>
                <w:sz w:val="20"/>
                <w:szCs w:val="20"/>
              </w:rPr>
            </w:pPr>
            <w:r>
              <w:rPr>
                <w:b/>
                <w:bCs/>
                <w:sz w:val="20"/>
                <w:szCs w:val="20"/>
              </w:rPr>
              <w:t xml:space="preserve">Procedimentales: </w:t>
            </w:r>
          </w:p>
          <w:p w:rsidR="004F201F" w:rsidRDefault="004F201F" w:rsidP="004F201F">
            <w:pPr>
              <w:pStyle w:val="Default"/>
              <w:rPr>
                <w:sz w:val="18"/>
                <w:szCs w:val="18"/>
              </w:rPr>
            </w:pPr>
            <w:r>
              <w:rPr>
                <w:sz w:val="18"/>
                <w:szCs w:val="18"/>
              </w:rPr>
              <w:t xml:space="preserve">Partes del microscopio de luz, enfoque de preparaciones microscópicas, fijación y tinción de tejidos. </w:t>
            </w:r>
          </w:p>
          <w:p w:rsidR="004F201F" w:rsidRDefault="004F201F" w:rsidP="004F201F">
            <w:pPr>
              <w:pStyle w:val="Default"/>
              <w:rPr>
                <w:sz w:val="18"/>
                <w:szCs w:val="18"/>
              </w:rPr>
            </w:pPr>
            <w:r>
              <w:rPr>
                <w:b/>
                <w:bCs/>
                <w:sz w:val="20"/>
                <w:szCs w:val="20"/>
              </w:rPr>
              <w:t xml:space="preserve">Conceptuales: </w:t>
            </w:r>
            <w:r>
              <w:rPr>
                <w:sz w:val="18"/>
                <w:szCs w:val="18"/>
              </w:rPr>
              <w:t xml:space="preserve">Hígado: Estroma y parénquima, lobulillo hepático clásico, lobulillo porta, acino hepático. Vesícula biliar: Mucosa, muscular, perimuscular, serosa y/o adventicia. </w:t>
            </w:r>
          </w:p>
          <w:p w:rsidR="004F201F" w:rsidRDefault="004F201F" w:rsidP="004F201F">
            <w:pPr>
              <w:pStyle w:val="Default"/>
              <w:rPr>
                <w:sz w:val="18"/>
                <w:szCs w:val="18"/>
              </w:rPr>
            </w:pPr>
            <w:r>
              <w:rPr>
                <w:sz w:val="18"/>
                <w:szCs w:val="18"/>
              </w:rPr>
              <w:t>Vías Biliares, organi</w:t>
            </w:r>
            <w:r w:rsidR="000D695A">
              <w:rPr>
                <w:sz w:val="18"/>
                <w:szCs w:val="18"/>
              </w:rPr>
              <w:t xml:space="preserve">zación histológica. </w:t>
            </w:r>
          </w:p>
          <w:p w:rsidR="004F201F" w:rsidRPr="00D37595" w:rsidRDefault="004F201F" w:rsidP="004F201F">
            <w:pPr>
              <w:pStyle w:val="Default"/>
              <w:rPr>
                <w:b/>
                <w:bCs/>
                <w:color w:val="auto"/>
                <w:sz w:val="22"/>
                <w:szCs w:val="22"/>
              </w:rPr>
            </w:pPr>
            <w:r w:rsidRPr="00D37595">
              <w:rPr>
                <w:b/>
                <w:bCs/>
                <w:color w:val="auto"/>
                <w:sz w:val="20"/>
                <w:szCs w:val="20"/>
              </w:rPr>
              <w:t>Actitudinales:</w:t>
            </w:r>
            <w:r w:rsidRPr="00D37595">
              <w:rPr>
                <w:color w:val="auto"/>
                <w:sz w:val="20"/>
                <w:szCs w:val="20"/>
              </w:rPr>
              <w:t xml:space="preserve"> Respeto, interés, orden, responsabilidad.</w:t>
            </w:r>
          </w:p>
        </w:tc>
        <w:tc>
          <w:tcPr>
            <w:tcW w:w="2467" w:type="dxa"/>
          </w:tcPr>
          <w:p w:rsidR="004F201F" w:rsidRDefault="004F201F" w:rsidP="004F201F">
            <w:pPr>
              <w:pStyle w:val="Default"/>
              <w:rPr>
                <w:sz w:val="17"/>
                <w:szCs w:val="17"/>
              </w:rPr>
            </w:pPr>
            <w:r>
              <w:rPr>
                <w:b/>
                <w:bCs/>
                <w:sz w:val="20"/>
                <w:szCs w:val="20"/>
              </w:rPr>
              <w:t xml:space="preserve">Apertura: </w:t>
            </w:r>
            <w:r>
              <w:rPr>
                <w:sz w:val="17"/>
                <w:szCs w:val="17"/>
              </w:rPr>
              <w:t xml:space="preserve">Teoría y Laboratorio: Organizador previo </w:t>
            </w:r>
          </w:p>
          <w:p w:rsidR="004F201F" w:rsidRDefault="004F201F" w:rsidP="004F201F">
            <w:pPr>
              <w:pStyle w:val="Default"/>
              <w:rPr>
                <w:sz w:val="17"/>
                <w:szCs w:val="17"/>
              </w:rPr>
            </w:pPr>
            <w:r>
              <w:rPr>
                <w:b/>
                <w:bCs/>
                <w:sz w:val="20"/>
                <w:szCs w:val="20"/>
              </w:rPr>
              <w:t xml:space="preserve">Desarrollo: </w:t>
            </w:r>
            <w:r>
              <w:rPr>
                <w:sz w:val="17"/>
                <w:szCs w:val="17"/>
              </w:rPr>
              <w:t xml:space="preserve">Teoría: Exposición Oral dinamizada </w:t>
            </w:r>
          </w:p>
          <w:p w:rsidR="004F201F" w:rsidRPr="00D37595" w:rsidRDefault="004F201F" w:rsidP="004F201F">
            <w:pPr>
              <w:pStyle w:val="Default"/>
              <w:rPr>
                <w:b/>
                <w:bCs/>
                <w:color w:val="auto"/>
                <w:sz w:val="22"/>
                <w:szCs w:val="22"/>
              </w:rPr>
            </w:pPr>
            <w:r>
              <w:rPr>
                <w:b/>
                <w:bCs/>
                <w:sz w:val="20"/>
                <w:szCs w:val="20"/>
              </w:rPr>
              <w:t xml:space="preserve">Culminación: </w:t>
            </w:r>
            <w:r>
              <w:rPr>
                <w:sz w:val="20"/>
                <w:szCs w:val="20"/>
              </w:rPr>
              <w:t xml:space="preserve">Teoría: Resolución de dudas, Resumen y Tareas asignadas. Laboratorio: Presentación de dibujo, evaluación.  </w:t>
            </w:r>
          </w:p>
        </w:tc>
        <w:tc>
          <w:tcPr>
            <w:tcW w:w="1559" w:type="dxa"/>
          </w:tcPr>
          <w:p w:rsidR="004F201F" w:rsidRPr="00D37595" w:rsidRDefault="004F201F" w:rsidP="004F201F">
            <w:pPr>
              <w:pStyle w:val="Default"/>
              <w:rPr>
                <w:color w:val="auto"/>
                <w:sz w:val="17"/>
                <w:szCs w:val="17"/>
              </w:rPr>
            </w:pPr>
            <w:r w:rsidRPr="00D37595">
              <w:rPr>
                <w:color w:val="auto"/>
                <w:sz w:val="17"/>
                <w:szCs w:val="17"/>
              </w:rPr>
              <w:t>Teor</w:t>
            </w:r>
            <w:r w:rsidR="00CB303B">
              <w:rPr>
                <w:color w:val="auto"/>
                <w:sz w:val="17"/>
                <w:szCs w:val="17"/>
              </w:rPr>
              <w:t>í</w:t>
            </w:r>
            <w:r w:rsidRPr="00D37595">
              <w:rPr>
                <w:color w:val="auto"/>
                <w:sz w:val="17"/>
                <w:szCs w:val="17"/>
              </w:rPr>
              <w:t xml:space="preserve">a: </w:t>
            </w:r>
          </w:p>
          <w:p w:rsidR="004F201F" w:rsidRPr="00D37595" w:rsidRDefault="004F201F" w:rsidP="004F201F">
            <w:pPr>
              <w:pStyle w:val="Default"/>
              <w:rPr>
                <w:color w:val="auto"/>
                <w:sz w:val="17"/>
                <w:szCs w:val="17"/>
              </w:rPr>
            </w:pPr>
            <w:r w:rsidRPr="00D37595">
              <w:rPr>
                <w:color w:val="auto"/>
                <w:sz w:val="17"/>
                <w:szCs w:val="17"/>
              </w:rPr>
              <w:t xml:space="preserve">2 horas </w:t>
            </w:r>
          </w:p>
          <w:p w:rsidR="004F201F" w:rsidRPr="00D37595" w:rsidRDefault="004F201F" w:rsidP="004F201F">
            <w:pPr>
              <w:pStyle w:val="Default"/>
              <w:rPr>
                <w:color w:val="auto"/>
                <w:sz w:val="17"/>
                <w:szCs w:val="17"/>
              </w:rPr>
            </w:pPr>
            <w:r w:rsidRPr="00D37595">
              <w:rPr>
                <w:color w:val="auto"/>
                <w:sz w:val="17"/>
                <w:szCs w:val="17"/>
              </w:rPr>
              <w:t xml:space="preserve">Laboratorio: </w:t>
            </w:r>
          </w:p>
          <w:p w:rsidR="004F201F" w:rsidRPr="00D37595" w:rsidRDefault="004F201F" w:rsidP="004F201F">
            <w:pPr>
              <w:pStyle w:val="Default"/>
              <w:rPr>
                <w:b/>
                <w:bCs/>
                <w:color w:val="auto"/>
                <w:sz w:val="22"/>
                <w:szCs w:val="22"/>
              </w:rPr>
            </w:pPr>
            <w:r w:rsidRPr="00D37595">
              <w:rPr>
                <w:color w:val="auto"/>
                <w:sz w:val="17"/>
                <w:szCs w:val="17"/>
              </w:rPr>
              <w:t xml:space="preserve">2 horas </w:t>
            </w:r>
          </w:p>
        </w:tc>
        <w:tc>
          <w:tcPr>
            <w:tcW w:w="2410" w:type="dxa"/>
          </w:tcPr>
          <w:p w:rsidR="004F201F" w:rsidRDefault="004F201F" w:rsidP="004F201F">
            <w:pPr>
              <w:pStyle w:val="Default"/>
              <w:rPr>
                <w:sz w:val="20"/>
                <w:szCs w:val="20"/>
              </w:rPr>
            </w:pPr>
            <w:r>
              <w:rPr>
                <w:sz w:val="20"/>
                <w:szCs w:val="20"/>
              </w:rPr>
              <w:t xml:space="preserve">Demuestra la compresión de los conocimientos adquiridos a través de la elaboración de una prueba corta y un dibujo del tejido observado </w:t>
            </w:r>
          </w:p>
          <w:p w:rsidR="004F201F" w:rsidRPr="00D37595" w:rsidRDefault="004F201F" w:rsidP="004F201F">
            <w:pPr>
              <w:pStyle w:val="Default"/>
              <w:rPr>
                <w:b/>
                <w:bCs/>
                <w:color w:val="auto"/>
                <w:sz w:val="22"/>
                <w:szCs w:val="22"/>
              </w:rPr>
            </w:pPr>
          </w:p>
        </w:tc>
      </w:tr>
    </w:tbl>
    <w:p w:rsidR="004F201F" w:rsidRDefault="004F201F" w:rsidP="004F201F">
      <w:pPr>
        <w:pStyle w:val="Default"/>
        <w:rPr>
          <w:b/>
          <w:bCs/>
          <w:color w:val="auto"/>
          <w:sz w:val="20"/>
          <w:szCs w:val="20"/>
        </w:rPr>
      </w:pPr>
    </w:p>
    <w:p w:rsidR="004F201F" w:rsidRDefault="004F201F" w:rsidP="004F201F">
      <w:pPr>
        <w:pStyle w:val="ecxmsonormal"/>
        <w:spacing w:after="0"/>
        <w:rPr>
          <w:rFonts w:ascii="Tahoma" w:hAnsi="Tahoma" w:cs="Tahoma"/>
          <w:color w:val="444444"/>
          <w:sz w:val="22"/>
          <w:szCs w:val="22"/>
        </w:rPr>
      </w:pPr>
    </w:p>
    <w:p w:rsidR="004F201F" w:rsidRDefault="004F201F" w:rsidP="004F201F">
      <w:pPr>
        <w:pStyle w:val="ecxmsonormal"/>
        <w:spacing w:after="0"/>
        <w:rPr>
          <w:rFonts w:ascii="Tahoma" w:hAnsi="Tahoma" w:cs="Tahoma"/>
          <w:color w:val="444444"/>
          <w:sz w:val="22"/>
          <w:szCs w:val="22"/>
        </w:rPr>
      </w:pPr>
    </w:p>
    <w:p w:rsidR="009312B4" w:rsidRPr="00D37595" w:rsidRDefault="009312B4" w:rsidP="009312B4">
      <w:pPr>
        <w:pStyle w:val="Default"/>
        <w:rPr>
          <w:color w:val="auto"/>
          <w:sz w:val="20"/>
          <w:szCs w:val="20"/>
        </w:rPr>
      </w:pPr>
      <w:r w:rsidRPr="00D37595">
        <w:rPr>
          <w:b/>
          <w:bCs/>
          <w:color w:val="auto"/>
          <w:sz w:val="20"/>
          <w:szCs w:val="20"/>
        </w:rPr>
        <w:t xml:space="preserve">Recursos de apoyo y bibliográficos: </w:t>
      </w:r>
    </w:p>
    <w:p w:rsidR="009312B4" w:rsidRPr="00D37595" w:rsidRDefault="009312B4" w:rsidP="009312B4">
      <w:pPr>
        <w:pStyle w:val="Default"/>
        <w:rPr>
          <w:color w:val="auto"/>
          <w:sz w:val="20"/>
          <w:szCs w:val="20"/>
        </w:rPr>
      </w:pPr>
      <w:r w:rsidRPr="00D37595">
        <w:rPr>
          <w:b/>
          <w:bCs/>
          <w:color w:val="auto"/>
          <w:sz w:val="20"/>
          <w:szCs w:val="20"/>
        </w:rPr>
        <w:t xml:space="preserve">Libros de Texto Obligatorios </w:t>
      </w:r>
    </w:p>
    <w:p w:rsidR="009312B4" w:rsidRDefault="009312B4" w:rsidP="009312B4">
      <w:pPr>
        <w:pStyle w:val="Default"/>
        <w:rPr>
          <w:b/>
          <w:bCs/>
          <w:color w:val="auto"/>
          <w:sz w:val="20"/>
          <w:szCs w:val="20"/>
        </w:rPr>
      </w:pPr>
      <w:r w:rsidRPr="00D37595">
        <w:rPr>
          <w:b/>
          <w:bCs/>
          <w:color w:val="auto"/>
          <w:sz w:val="20"/>
          <w:szCs w:val="20"/>
        </w:rPr>
        <w:t xml:space="preserve">1. Ross H. Histología: Texto y Atlas Color con Biología Celular y Molecular. </w:t>
      </w:r>
      <w:r>
        <w:rPr>
          <w:b/>
          <w:bCs/>
          <w:color w:val="auto"/>
          <w:sz w:val="20"/>
          <w:szCs w:val="20"/>
        </w:rPr>
        <w:t>7</w:t>
      </w:r>
      <w:r w:rsidRPr="00D37595">
        <w:rPr>
          <w:b/>
          <w:bCs/>
          <w:color w:val="auto"/>
          <w:sz w:val="20"/>
          <w:szCs w:val="20"/>
        </w:rPr>
        <w:t>ª. Ed. B.A. Argentina. Edi</w:t>
      </w:r>
      <w:r>
        <w:rPr>
          <w:b/>
          <w:bCs/>
          <w:color w:val="auto"/>
          <w:sz w:val="20"/>
          <w:szCs w:val="20"/>
        </w:rPr>
        <w:t>torial Médica Panamericana. 2016. 1052</w:t>
      </w:r>
      <w:r w:rsidRPr="00D37595">
        <w:rPr>
          <w:b/>
          <w:bCs/>
          <w:color w:val="auto"/>
          <w:sz w:val="20"/>
          <w:szCs w:val="20"/>
        </w:rPr>
        <w:t xml:space="preserve"> p.</w:t>
      </w:r>
    </w:p>
    <w:p w:rsidR="009312B4" w:rsidRDefault="009312B4" w:rsidP="009312B4">
      <w:pPr>
        <w:pStyle w:val="Default"/>
        <w:rPr>
          <w:b/>
          <w:bCs/>
          <w:color w:val="auto"/>
          <w:sz w:val="20"/>
          <w:szCs w:val="20"/>
        </w:rPr>
      </w:pPr>
      <w:r>
        <w:rPr>
          <w:b/>
          <w:bCs/>
          <w:color w:val="auto"/>
          <w:sz w:val="20"/>
          <w:szCs w:val="20"/>
        </w:rPr>
        <w:t>2</w:t>
      </w:r>
      <w:r w:rsidRPr="00D37595">
        <w:rPr>
          <w:b/>
          <w:bCs/>
          <w:color w:val="auto"/>
          <w:sz w:val="20"/>
          <w:szCs w:val="20"/>
        </w:rPr>
        <w:t xml:space="preserve">. Documentos de apoyo docente. </w:t>
      </w:r>
    </w:p>
    <w:p w:rsidR="009312B4" w:rsidRPr="00D37595" w:rsidRDefault="009312B4" w:rsidP="009312B4">
      <w:pPr>
        <w:pStyle w:val="Default"/>
        <w:rPr>
          <w:b/>
          <w:bCs/>
          <w:color w:val="auto"/>
          <w:sz w:val="22"/>
          <w:szCs w:val="22"/>
        </w:rPr>
      </w:pPr>
      <w:r>
        <w:rPr>
          <w:b/>
          <w:bCs/>
          <w:color w:val="auto"/>
          <w:sz w:val="20"/>
          <w:szCs w:val="20"/>
        </w:rPr>
        <w:t>3</w:t>
      </w:r>
      <w:r w:rsidRPr="00D37595">
        <w:rPr>
          <w:b/>
          <w:bCs/>
          <w:color w:val="auto"/>
          <w:sz w:val="20"/>
          <w:szCs w:val="20"/>
        </w:rPr>
        <w:t>. Sadler. T.W. Langman Embriología méd</w:t>
      </w:r>
      <w:r>
        <w:rPr>
          <w:b/>
          <w:bCs/>
          <w:color w:val="auto"/>
          <w:sz w:val="20"/>
          <w:szCs w:val="20"/>
        </w:rPr>
        <w:t>ica. Con orientación clínica. 13</w:t>
      </w:r>
      <w:r w:rsidRPr="00D37595">
        <w:rPr>
          <w:b/>
          <w:bCs/>
          <w:color w:val="auto"/>
          <w:sz w:val="20"/>
          <w:szCs w:val="20"/>
        </w:rPr>
        <w:t>ª. Edición. Edi</w:t>
      </w:r>
      <w:r>
        <w:rPr>
          <w:b/>
          <w:bCs/>
          <w:color w:val="auto"/>
          <w:sz w:val="20"/>
          <w:szCs w:val="20"/>
        </w:rPr>
        <w:t>torial Médica Panamericana. 2016</w:t>
      </w:r>
      <w:r w:rsidRPr="00D37595">
        <w:rPr>
          <w:b/>
          <w:bCs/>
          <w:color w:val="auto"/>
          <w:sz w:val="20"/>
          <w:szCs w:val="20"/>
        </w:rPr>
        <w:t xml:space="preserve">. </w:t>
      </w:r>
      <w:r>
        <w:rPr>
          <w:b/>
          <w:bCs/>
          <w:color w:val="auto"/>
          <w:sz w:val="20"/>
          <w:szCs w:val="20"/>
        </w:rPr>
        <w:t>408</w:t>
      </w:r>
      <w:r w:rsidRPr="00D37595">
        <w:rPr>
          <w:b/>
          <w:bCs/>
          <w:color w:val="auto"/>
          <w:sz w:val="20"/>
          <w:szCs w:val="20"/>
        </w:rPr>
        <w:t>.p.</w:t>
      </w:r>
    </w:p>
    <w:p w:rsidR="009312B4" w:rsidRPr="00D37595" w:rsidRDefault="009312B4" w:rsidP="009312B4">
      <w:pPr>
        <w:pStyle w:val="Default"/>
        <w:rPr>
          <w:color w:val="auto"/>
          <w:sz w:val="20"/>
          <w:szCs w:val="20"/>
        </w:rPr>
      </w:pPr>
    </w:p>
    <w:p w:rsidR="009312B4" w:rsidRPr="00D37595" w:rsidRDefault="009312B4" w:rsidP="009312B4">
      <w:pPr>
        <w:pStyle w:val="Default"/>
        <w:rPr>
          <w:color w:val="auto"/>
          <w:sz w:val="20"/>
          <w:szCs w:val="20"/>
        </w:rPr>
      </w:pPr>
      <w:r w:rsidRPr="00D37595">
        <w:rPr>
          <w:b/>
          <w:bCs/>
          <w:color w:val="auto"/>
          <w:sz w:val="20"/>
          <w:szCs w:val="20"/>
        </w:rPr>
        <w:t xml:space="preserve">Libros de apoyo y consulta </w:t>
      </w:r>
    </w:p>
    <w:p w:rsidR="009312B4" w:rsidRPr="00D37595" w:rsidRDefault="009312B4" w:rsidP="009312B4">
      <w:pPr>
        <w:pStyle w:val="Default"/>
        <w:rPr>
          <w:color w:val="auto"/>
          <w:sz w:val="20"/>
          <w:szCs w:val="20"/>
        </w:rPr>
      </w:pPr>
      <w:r w:rsidRPr="00D37595">
        <w:rPr>
          <w:b/>
          <w:bCs/>
          <w:color w:val="auto"/>
          <w:sz w:val="20"/>
          <w:szCs w:val="20"/>
        </w:rPr>
        <w:t xml:space="preserve">1. Histología con correlaciones funcionales y clínicas. </w:t>
      </w:r>
      <w:r w:rsidRPr="002F1B6F">
        <w:rPr>
          <w:b/>
          <w:bCs/>
          <w:color w:val="auto"/>
          <w:sz w:val="20"/>
          <w:szCs w:val="20"/>
          <w:lang w:val="en-US"/>
        </w:rPr>
        <w:t xml:space="preserve">Dongmei Cui. Wolters Kluwer/Lippincott Williams &amp; Wilkins. </w:t>
      </w:r>
      <w:r w:rsidRPr="00D37595">
        <w:rPr>
          <w:b/>
          <w:bCs/>
          <w:color w:val="auto"/>
          <w:sz w:val="20"/>
          <w:szCs w:val="20"/>
        </w:rPr>
        <w:t xml:space="preserve">Heath </w:t>
      </w:r>
    </w:p>
    <w:p w:rsidR="009312B4" w:rsidRPr="00D37595" w:rsidRDefault="009312B4" w:rsidP="009312B4">
      <w:pPr>
        <w:pStyle w:val="Default"/>
        <w:rPr>
          <w:color w:val="auto"/>
          <w:sz w:val="20"/>
          <w:szCs w:val="20"/>
        </w:rPr>
      </w:pPr>
      <w:r w:rsidRPr="00D37595">
        <w:rPr>
          <w:b/>
          <w:bCs/>
          <w:color w:val="auto"/>
          <w:sz w:val="20"/>
          <w:szCs w:val="20"/>
        </w:rPr>
        <w:t xml:space="preserve">2. Welsch, Ulrich. Sobotta Histología, 2ª. Edición, Madrid España. Editorial Médica Panamericana </w:t>
      </w:r>
    </w:p>
    <w:p w:rsidR="009312B4" w:rsidRPr="00D37595" w:rsidRDefault="009312B4" w:rsidP="009312B4">
      <w:pPr>
        <w:pStyle w:val="Default"/>
        <w:rPr>
          <w:color w:val="auto"/>
          <w:sz w:val="20"/>
          <w:szCs w:val="20"/>
        </w:rPr>
      </w:pPr>
      <w:r w:rsidRPr="002F1B6F">
        <w:rPr>
          <w:b/>
          <w:bCs/>
          <w:color w:val="auto"/>
          <w:sz w:val="20"/>
          <w:szCs w:val="20"/>
          <w:lang w:val="en-US"/>
        </w:rPr>
        <w:t xml:space="preserve">3. Faw-cett, D.W. y Bloom. </w:t>
      </w:r>
      <w:r w:rsidRPr="00D37595">
        <w:rPr>
          <w:b/>
          <w:bCs/>
          <w:color w:val="auto"/>
          <w:sz w:val="20"/>
          <w:szCs w:val="20"/>
        </w:rPr>
        <w:t xml:space="preserve">Tratado de Histología, 12ª. ed. México D.F. McGraw Hill. Interamericana, 1995. 1044p. </w:t>
      </w:r>
    </w:p>
    <w:p w:rsidR="004F201F" w:rsidRDefault="004F201F" w:rsidP="004F201F">
      <w:pPr>
        <w:pStyle w:val="ecxmsonormal"/>
        <w:spacing w:after="0"/>
        <w:rPr>
          <w:rFonts w:ascii="Tahoma" w:hAnsi="Tahoma" w:cs="Tahoma"/>
          <w:color w:val="444444"/>
          <w:sz w:val="22"/>
          <w:szCs w:val="22"/>
        </w:rPr>
      </w:pPr>
    </w:p>
    <w:p w:rsidR="004F201F" w:rsidRDefault="004F201F" w:rsidP="004F201F">
      <w:pPr>
        <w:pStyle w:val="ecxmsonormal"/>
        <w:spacing w:after="0"/>
        <w:rPr>
          <w:rFonts w:ascii="Tahoma" w:hAnsi="Tahoma" w:cs="Tahoma"/>
          <w:color w:val="444444"/>
          <w:sz w:val="22"/>
          <w:szCs w:val="22"/>
        </w:rPr>
      </w:pPr>
    </w:p>
    <w:p w:rsidR="004F201F" w:rsidRDefault="004F201F" w:rsidP="004F201F">
      <w:pPr>
        <w:pStyle w:val="ecxmsonormal"/>
        <w:spacing w:after="0"/>
        <w:rPr>
          <w:rFonts w:ascii="Tahoma" w:hAnsi="Tahoma" w:cs="Tahoma"/>
          <w:color w:val="444444"/>
          <w:sz w:val="22"/>
          <w:szCs w:val="22"/>
        </w:rPr>
      </w:pPr>
    </w:p>
    <w:p w:rsidR="000D695A" w:rsidRDefault="000D695A" w:rsidP="004F201F">
      <w:pPr>
        <w:pStyle w:val="ecxmsonormal"/>
        <w:spacing w:after="0"/>
        <w:rPr>
          <w:rFonts w:ascii="Tahoma" w:hAnsi="Tahoma" w:cs="Tahoma"/>
          <w:color w:val="444444"/>
          <w:sz w:val="22"/>
          <w:szCs w:val="22"/>
        </w:rPr>
      </w:pPr>
    </w:p>
    <w:p w:rsidR="004F201F" w:rsidRDefault="004F201F" w:rsidP="004F201F">
      <w:pPr>
        <w:pStyle w:val="ecxmsonormal"/>
        <w:spacing w:after="0"/>
        <w:rPr>
          <w:rFonts w:ascii="Tahoma" w:hAnsi="Tahoma" w:cs="Tahoma"/>
          <w:color w:val="444444"/>
          <w:sz w:val="22"/>
          <w:szCs w:val="22"/>
        </w:rPr>
      </w:pPr>
    </w:p>
    <w:p w:rsidR="004F201F" w:rsidRDefault="004F201F" w:rsidP="004F201F">
      <w:pPr>
        <w:pStyle w:val="ecxmsonormal"/>
        <w:spacing w:after="0"/>
        <w:rPr>
          <w:rFonts w:ascii="Tahoma" w:hAnsi="Tahoma" w:cs="Tahoma"/>
          <w:color w:val="444444"/>
          <w:sz w:val="22"/>
          <w:szCs w:val="22"/>
        </w:rPr>
      </w:pPr>
    </w:p>
    <w:p w:rsidR="000D695A" w:rsidRPr="0077482C" w:rsidRDefault="000D695A" w:rsidP="000D695A">
      <w:pPr>
        <w:pStyle w:val="Default"/>
        <w:rPr>
          <w:b/>
          <w:bCs/>
          <w:color w:val="auto"/>
          <w:sz w:val="22"/>
          <w:szCs w:val="22"/>
        </w:rPr>
      </w:pPr>
      <w:r w:rsidRPr="00D37595">
        <w:rPr>
          <w:b/>
          <w:bCs/>
          <w:color w:val="auto"/>
          <w:sz w:val="22"/>
          <w:szCs w:val="22"/>
        </w:rPr>
        <w:t xml:space="preserve">Semana </w:t>
      </w:r>
      <w:r>
        <w:rPr>
          <w:b/>
          <w:bCs/>
          <w:color w:val="auto"/>
          <w:sz w:val="22"/>
          <w:szCs w:val="22"/>
        </w:rPr>
        <w:t>13</w:t>
      </w:r>
      <w:r w:rsidRPr="00D37595">
        <w:rPr>
          <w:b/>
          <w:bCs/>
          <w:color w:val="auto"/>
          <w:sz w:val="22"/>
          <w:szCs w:val="22"/>
        </w:rPr>
        <w:t xml:space="preserve">   UNIDAD TEMATICA: </w:t>
      </w:r>
      <w:r>
        <w:rPr>
          <w:b/>
          <w:bCs/>
          <w:color w:val="auto"/>
          <w:sz w:val="22"/>
          <w:szCs w:val="22"/>
        </w:rPr>
        <w:t>GASTROINTESTINAL</w:t>
      </w:r>
    </w:p>
    <w:tbl>
      <w:tblPr>
        <w:tblW w:w="0" w:type="auto"/>
        <w:tblBorders>
          <w:top w:val="nil"/>
          <w:left w:val="nil"/>
          <w:bottom w:val="nil"/>
          <w:right w:val="nil"/>
        </w:tblBorders>
        <w:tblLayout w:type="fixed"/>
        <w:tblLook w:val="0000" w:firstRow="0" w:lastRow="0" w:firstColumn="0" w:lastColumn="0" w:noHBand="0" w:noVBand="0"/>
      </w:tblPr>
      <w:tblGrid>
        <w:gridCol w:w="9687"/>
      </w:tblGrid>
      <w:tr w:rsidR="000D695A" w:rsidRPr="00E945DB" w:rsidTr="00FE3232">
        <w:trPr>
          <w:trHeight w:val="99"/>
        </w:trPr>
        <w:tc>
          <w:tcPr>
            <w:tcW w:w="9687" w:type="dxa"/>
          </w:tcPr>
          <w:p w:rsidR="000D695A" w:rsidRDefault="000D695A" w:rsidP="00FE3232">
            <w:pPr>
              <w:autoSpaceDE w:val="0"/>
              <w:autoSpaceDN w:val="0"/>
              <w:adjustRightInd w:val="0"/>
              <w:spacing w:after="0" w:line="240" w:lineRule="auto"/>
            </w:pPr>
            <w:r>
              <w:rPr>
                <w:b/>
                <w:bCs/>
                <w:sz w:val="20"/>
                <w:szCs w:val="20"/>
              </w:rPr>
              <w:t>Subcompetencia</w:t>
            </w:r>
            <w:r w:rsidR="00CB303B">
              <w:rPr>
                <w:b/>
                <w:bCs/>
                <w:sz w:val="20"/>
                <w:szCs w:val="20"/>
              </w:rPr>
              <w:t>:</w:t>
            </w:r>
            <w:r>
              <w:rPr>
                <w:b/>
                <w:bCs/>
                <w:sz w:val="20"/>
                <w:szCs w:val="20"/>
              </w:rPr>
              <w:t xml:space="preserve"> </w:t>
            </w:r>
            <w:r>
              <w:rPr>
                <w:sz w:val="20"/>
                <w:szCs w:val="20"/>
              </w:rPr>
              <w:t xml:space="preserve">Aplica los conocimientos en relación a: </w:t>
            </w:r>
            <w:r>
              <w:t xml:space="preserve">Organización histológica del páncreas. </w:t>
            </w:r>
          </w:p>
          <w:p w:rsidR="000D695A" w:rsidRPr="00E945DB" w:rsidRDefault="000D695A" w:rsidP="00FE3232">
            <w:pPr>
              <w:tabs>
                <w:tab w:val="left" w:pos="1976"/>
              </w:tabs>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ab/>
            </w:r>
          </w:p>
        </w:tc>
      </w:tr>
    </w:tbl>
    <w:tbl>
      <w:tblPr>
        <w:tblStyle w:val="Tablaconcuadrcula"/>
        <w:tblW w:w="13887" w:type="dxa"/>
        <w:tblLayout w:type="fixed"/>
        <w:tblLook w:val="04A0" w:firstRow="1" w:lastRow="0" w:firstColumn="1" w:lastColumn="0" w:noHBand="0" w:noVBand="1"/>
      </w:tblPr>
      <w:tblGrid>
        <w:gridCol w:w="3725"/>
        <w:gridCol w:w="3726"/>
        <w:gridCol w:w="2467"/>
        <w:gridCol w:w="1559"/>
        <w:gridCol w:w="2410"/>
      </w:tblGrid>
      <w:tr w:rsidR="000D695A" w:rsidRPr="00D37595" w:rsidTr="00FE3232">
        <w:tc>
          <w:tcPr>
            <w:tcW w:w="3725" w:type="dxa"/>
          </w:tcPr>
          <w:p w:rsidR="000D695A" w:rsidRPr="00D37595" w:rsidRDefault="000D695A" w:rsidP="00FE3232">
            <w:pPr>
              <w:pStyle w:val="Default"/>
              <w:rPr>
                <w:b/>
                <w:bCs/>
                <w:color w:val="auto"/>
                <w:sz w:val="22"/>
                <w:szCs w:val="22"/>
              </w:rPr>
            </w:pPr>
            <w:r w:rsidRPr="00D37595">
              <w:rPr>
                <w:b/>
                <w:bCs/>
                <w:color w:val="auto"/>
                <w:sz w:val="22"/>
                <w:szCs w:val="22"/>
              </w:rPr>
              <w:t>Macrocontenidos y microcontenidos</w:t>
            </w:r>
          </w:p>
        </w:tc>
        <w:tc>
          <w:tcPr>
            <w:tcW w:w="3726" w:type="dxa"/>
          </w:tcPr>
          <w:p w:rsidR="000D695A" w:rsidRPr="00D37595" w:rsidRDefault="000D695A" w:rsidP="00FE3232">
            <w:pPr>
              <w:pStyle w:val="Default"/>
              <w:rPr>
                <w:b/>
                <w:bCs/>
                <w:color w:val="auto"/>
                <w:sz w:val="22"/>
                <w:szCs w:val="22"/>
              </w:rPr>
            </w:pPr>
            <w:r w:rsidRPr="00D37595">
              <w:rPr>
                <w:b/>
                <w:bCs/>
                <w:color w:val="auto"/>
                <w:sz w:val="22"/>
                <w:szCs w:val="22"/>
              </w:rPr>
              <w:t>Saberes</w:t>
            </w:r>
          </w:p>
        </w:tc>
        <w:tc>
          <w:tcPr>
            <w:tcW w:w="2467" w:type="dxa"/>
          </w:tcPr>
          <w:p w:rsidR="000D695A" w:rsidRPr="00D37595" w:rsidRDefault="000D695A" w:rsidP="00FE3232">
            <w:pPr>
              <w:pStyle w:val="Default"/>
              <w:rPr>
                <w:b/>
                <w:bCs/>
                <w:color w:val="auto"/>
                <w:sz w:val="22"/>
                <w:szCs w:val="22"/>
              </w:rPr>
            </w:pPr>
            <w:r w:rsidRPr="00D37595">
              <w:rPr>
                <w:b/>
                <w:bCs/>
                <w:color w:val="auto"/>
                <w:sz w:val="22"/>
                <w:szCs w:val="22"/>
              </w:rPr>
              <w:t>Actividades</w:t>
            </w:r>
          </w:p>
        </w:tc>
        <w:tc>
          <w:tcPr>
            <w:tcW w:w="1559" w:type="dxa"/>
          </w:tcPr>
          <w:p w:rsidR="000D695A" w:rsidRPr="00D37595" w:rsidRDefault="000D695A" w:rsidP="00FE3232">
            <w:pPr>
              <w:pStyle w:val="Default"/>
              <w:rPr>
                <w:b/>
                <w:bCs/>
                <w:color w:val="auto"/>
                <w:sz w:val="22"/>
                <w:szCs w:val="22"/>
              </w:rPr>
            </w:pPr>
            <w:r w:rsidRPr="00D37595">
              <w:rPr>
                <w:b/>
                <w:bCs/>
                <w:color w:val="auto"/>
                <w:sz w:val="22"/>
                <w:szCs w:val="22"/>
              </w:rPr>
              <w:t>Tiempo</w:t>
            </w:r>
          </w:p>
        </w:tc>
        <w:tc>
          <w:tcPr>
            <w:tcW w:w="2410" w:type="dxa"/>
          </w:tcPr>
          <w:p w:rsidR="000D695A" w:rsidRPr="00D37595" w:rsidRDefault="000D695A" w:rsidP="00FE3232">
            <w:pPr>
              <w:pStyle w:val="Default"/>
              <w:rPr>
                <w:b/>
                <w:bCs/>
                <w:color w:val="auto"/>
                <w:sz w:val="22"/>
                <w:szCs w:val="22"/>
              </w:rPr>
            </w:pPr>
            <w:r w:rsidRPr="00D37595">
              <w:rPr>
                <w:b/>
                <w:bCs/>
                <w:color w:val="auto"/>
                <w:sz w:val="22"/>
                <w:szCs w:val="22"/>
              </w:rPr>
              <w:t>Evidencias de aprendizaje</w:t>
            </w:r>
          </w:p>
        </w:tc>
      </w:tr>
      <w:tr w:rsidR="000D695A" w:rsidRPr="00D37595" w:rsidTr="00FE3232">
        <w:tc>
          <w:tcPr>
            <w:tcW w:w="3725" w:type="dxa"/>
          </w:tcPr>
          <w:p w:rsidR="000D695A" w:rsidRPr="00D37595" w:rsidRDefault="000D695A" w:rsidP="000D695A">
            <w:pPr>
              <w:pStyle w:val="Default"/>
              <w:rPr>
                <w:b/>
                <w:bCs/>
                <w:color w:val="auto"/>
                <w:sz w:val="22"/>
                <w:szCs w:val="22"/>
              </w:rPr>
            </w:pPr>
            <w:r>
              <w:rPr>
                <w:sz w:val="22"/>
                <w:szCs w:val="22"/>
              </w:rPr>
              <w:t xml:space="preserve">Organización histológica del páncreas. </w:t>
            </w:r>
          </w:p>
        </w:tc>
        <w:tc>
          <w:tcPr>
            <w:tcW w:w="3726" w:type="dxa"/>
          </w:tcPr>
          <w:p w:rsidR="000D695A" w:rsidRPr="00D37595" w:rsidRDefault="000D695A" w:rsidP="00FE3232">
            <w:pPr>
              <w:pStyle w:val="Default"/>
              <w:rPr>
                <w:b/>
                <w:bCs/>
                <w:color w:val="auto"/>
                <w:sz w:val="20"/>
                <w:szCs w:val="20"/>
              </w:rPr>
            </w:pPr>
            <w:r>
              <w:rPr>
                <w:b/>
                <w:bCs/>
                <w:sz w:val="20"/>
                <w:szCs w:val="20"/>
              </w:rPr>
              <w:t xml:space="preserve">Procedimentales: </w:t>
            </w:r>
          </w:p>
          <w:p w:rsidR="000D695A" w:rsidRDefault="000D695A" w:rsidP="00FE3232">
            <w:pPr>
              <w:pStyle w:val="Default"/>
              <w:rPr>
                <w:sz w:val="18"/>
                <w:szCs w:val="18"/>
              </w:rPr>
            </w:pPr>
            <w:r>
              <w:rPr>
                <w:sz w:val="18"/>
                <w:szCs w:val="18"/>
              </w:rPr>
              <w:t xml:space="preserve">Partes del microscopio de luz, enfoque de preparaciones microscópicas, fijación y tinción de tejidos. </w:t>
            </w:r>
          </w:p>
          <w:p w:rsidR="000D695A" w:rsidRDefault="000D695A" w:rsidP="000D695A">
            <w:pPr>
              <w:pStyle w:val="Default"/>
              <w:rPr>
                <w:sz w:val="18"/>
                <w:szCs w:val="18"/>
              </w:rPr>
            </w:pPr>
            <w:r>
              <w:rPr>
                <w:b/>
                <w:bCs/>
                <w:sz w:val="20"/>
                <w:szCs w:val="20"/>
              </w:rPr>
              <w:t>Conceptuales:</w:t>
            </w:r>
          </w:p>
          <w:p w:rsidR="000D695A" w:rsidRDefault="000D695A" w:rsidP="00FE3232">
            <w:pPr>
              <w:pStyle w:val="Default"/>
              <w:rPr>
                <w:sz w:val="18"/>
                <w:szCs w:val="18"/>
              </w:rPr>
            </w:pPr>
            <w:r>
              <w:rPr>
                <w:sz w:val="18"/>
                <w:szCs w:val="18"/>
              </w:rPr>
              <w:t>Estroma (cápsula, tabiques y sistema de conductos). Parénquima: parte exocrina (</w:t>
            </w:r>
            <w:r w:rsidR="004E11C4">
              <w:rPr>
                <w:sz w:val="18"/>
                <w:szCs w:val="18"/>
              </w:rPr>
              <w:t>á</w:t>
            </w:r>
            <w:r>
              <w:rPr>
                <w:sz w:val="18"/>
                <w:szCs w:val="18"/>
              </w:rPr>
              <w:t xml:space="preserve">cinos) parte endocrina (islotes de Langerhans). Desarrollo embriológico del aparato Digestivo, derivados del intestino anterior, medio y posterior.. </w:t>
            </w:r>
          </w:p>
          <w:p w:rsidR="000D695A" w:rsidRPr="00D37595" w:rsidRDefault="000D695A" w:rsidP="00FE3232">
            <w:pPr>
              <w:pStyle w:val="Default"/>
              <w:rPr>
                <w:b/>
                <w:bCs/>
                <w:color w:val="auto"/>
                <w:sz w:val="22"/>
                <w:szCs w:val="22"/>
              </w:rPr>
            </w:pPr>
            <w:r w:rsidRPr="00D37595">
              <w:rPr>
                <w:b/>
                <w:bCs/>
                <w:color w:val="auto"/>
                <w:sz w:val="20"/>
                <w:szCs w:val="20"/>
              </w:rPr>
              <w:t>Actitudinales:</w:t>
            </w:r>
            <w:r w:rsidRPr="00D37595">
              <w:rPr>
                <w:color w:val="auto"/>
                <w:sz w:val="20"/>
                <w:szCs w:val="20"/>
              </w:rPr>
              <w:t xml:space="preserve"> Respeto, interés, orden, responsabilidad.</w:t>
            </w:r>
          </w:p>
        </w:tc>
        <w:tc>
          <w:tcPr>
            <w:tcW w:w="2467" w:type="dxa"/>
          </w:tcPr>
          <w:p w:rsidR="000D695A" w:rsidRDefault="000D695A" w:rsidP="00FE3232">
            <w:pPr>
              <w:pStyle w:val="Default"/>
              <w:rPr>
                <w:sz w:val="17"/>
                <w:szCs w:val="17"/>
              </w:rPr>
            </w:pPr>
            <w:r>
              <w:rPr>
                <w:b/>
                <w:bCs/>
                <w:sz w:val="20"/>
                <w:szCs w:val="20"/>
              </w:rPr>
              <w:t xml:space="preserve">Apertura: </w:t>
            </w:r>
            <w:r>
              <w:rPr>
                <w:sz w:val="17"/>
                <w:szCs w:val="17"/>
              </w:rPr>
              <w:t xml:space="preserve">Teoría y Laboratorio: Organizador previo </w:t>
            </w:r>
          </w:p>
          <w:p w:rsidR="000D695A" w:rsidRDefault="000D695A" w:rsidP="00FE3232">
            <w:pPr>
              <w:pStyle w:val="Default"/>
              <w:rPr>
                <w:sz w:val="17"/>
                <w:szCs w:val="17"/>
              </w:rPr>
            </w:pPr>
            <w:r>
              <w:rPr>
                <w:b/>
                <w:bCs/>
                <w:sz w:val="20"/>
                <w:szCs w:val="20"/>
              </w:rPr>
              <w:t xml:space="preserve">Desarrollo: </w:t>
            </w:r>
            <w:r>
              <w:rPr>
                <w:sz w:val="17"/>
                <w:szCs w:val="17"/>
              </w:rPr>
              <w:t xml:space="preserve">Teoría: Exposición Oral dinamizada </w:t>
            </w:r>
          </w:p>
          <w:p w:rsidR="000D695A" w:rsidRPr="00D37595" w:rsidRDefault="000D695A" w:rsidP="00FE3232">
            <w:pPr>
              <w:pStyle w:val="Default"/>
              <w:rPr>
                <w:b/>
                <w:bCs/>
                <w:color w:val="auto"/>
                <w:sz w:val="22"/>
                <w:szCs w:val="22"/>
              </w:rPr>
            </w:pPr>
            <w:r>
              <w:rPr>
                <w:b/>
                <w:bCs/>
                <w:sz w:val="20"/>
                <w:szCs w:val="20"/>
              </w:rPr>
              <w:t xml:space="preserve">Culminación: </w:t>
            </w:r>
            <w:r>
              <w:rPr>
                <w:sz w:val="20"/>
                <w:szCs w:val="20"/>
              </w:rPr>
              <w:t xml:space="preserve">Teoría: Resolución de dudas, Resumen y Tareas asignadas. Laboratorio: Presentación de dibujo, evaluación.  </w:t>
            </w:r>
          </w:p>
        </w:tc>
        <w:tc>
          <w:tcPr>
            <w:tcW w:w="1559" w:type="dxa"/>
          </w:tcPr>
          <w:p w:rsidR="000D695A" w:rsidRPr="00D37595" w:rsidRDefault="000D695A" w:rsidP="00FE3232">
            <w:pPr>
              <w:pStyle w:val="Default"/>
              <w:rPr>
                <w:color w:val="auto"/>
                <w:sz w:val="17"/>
                <w:szCs w:val="17"/>
              </w:rPr>
            </w:pPr>
            <w:r w:rsidRPr="00D37595">
              <w:rPr>
                <w:color w:val="auto"/>
                <w:sz w:val="17"/>
                <w:szCs w:val="17"/>
              </w:rPr>
              <w:t>Teor</w:t>
            </w:r>
            <w:r w:rsidR="00CB303B">
              <w:rPr>
                <w:color w:val="auto"/>
                <w:sz w:val="17"/>
                <w:szCs w:val="17"/>
              </w:rPr>
              <w:t>í</w:t>
            </w:r>
            <w:r w:rsidRPr="00D37595">
              <w:rPr>
                <w:color w:val="auto"/>
                <w:sz w:val="17"/>
                <w:szCs w:val="17"/>
              </w:rPr>
              <w:t xml:space="preserve">a: </w:t>
            </w:r>
          </w:p>
          <w:p w:rsidR="000D695A" w:rsidRPr="00D37595" w:rsidRDefault="000D695A" w:rsidP="00FE3232">
            <w:pPr>
              <w:pStyle w:val="Default"/>
              <w:rPr>
                <w:color w:val="auto"/>
                <w:sz w:val="17"/>
                <w:szCs w:val="17"/>
              </w:rPr>
            </w:pPr>
            <w:r w:rsidRPr="00D37595">
              <w:rPr>
                <w:color w:val="auto"/>
                <w:sz w:val="17"/>
                <w:szCs w:val="17"/>
              </w:rPr>
              <w:t xml:space="preserve">2 horas </w:t>
            </w:r>
          </w:p>
          <w:p w:rsidR="000D695A" w:rsidRPr="00D37595" w:rsidRDefault="000D695A" w:rsidP="00FE3232">
            <w:pPr>
              <w:pStyle w:val="Default"/>
              <w:rPr>
                <w:color w:val="auto"/>
                <w:sz w:val="17"/>
                <w:szCs w:val="17"/>
              </w:rPr>
            </w:pPr>
            <w:r w:rsidRPr="00D37595">
              <w:rPr>
                <w:color w:val="auto"/>
                <w:sz w:val="17"/>
                <w:szCs w:val="17"/>
              </w:rPr>
              <w:t xml:space="preserve">Laboratorio: </w:t>
            </w:r>
          </w:p>
          <w:p w:rsidR="000D695A" w:rsidRPr="00D37595" w:rsidRDefault="000D695A" w:rsidP="00FE3232">
            <w:pPr>
              <w:pStyle w:val="Default"/>
              <w:rPr>
                <w:b/>
                <w:bCs/>
                <w:color w:val="auto"/>
                <w:sz w:val="22"/>
                <w:szCs w:val="22"/>
              </w:rPr>
            </w:pPr>
            <w:r w:rsidRPr="00D37595">
              <w:rPr>
                <w:color w:val="auto"/>
                <w:sz w:val="17"/>
                <w:szCs w:val="17"/>
              </w:rPr>
              <w:t xml:space="preserve">2 horas </w:t>
            </w:r>
          </w:p>
        </w:tc>
        <w:tc>
          <w:tcPr>
            <w:tcW w:w="2410" w:type="dxa"/>
          </w:tcPr>
          <w:p w:rsidR="000D695A" w:rsidRDefault="000D695A" w:rsidP="00FE3232">
            <w:pPr>
              <w:pStyle w:val="Default"/>
              <w:rPr>
                <w:sz w:val="20"/>
                <w:szCs w:val="20"/>
              </w:rPr>
            </w:pPr>
            <w:r>
              <w:rPr>
                <w:sz w:val="20"/>
                <w:szCs w:val="20"/>
              </w:rPr>
              <w:t xml:space="preserve">Demuestra la compresión de los conocimientos adquiridos a través de la elaboración de una prueba corta y un dibujo del tejido observado </w:t>
            </w:r>
          </w:p>
          <w:p w:rsidR="000D695A" w:rsidRPr="00D37595" w:rsidRDefault="000D695A" w:rsidP="00FE3232">
            <w:pPr>
              <w:pStyle w:val="Default"/>
              <w:rPr>
                <w:b/>
                <w:bCs/>
                <w:color w:val="auto"/>
                <w:sz w:val="22"/>
                <w:szCs w:val="22"/>
              </w:rPr>
            </w:pPr>
          </w:p>
        </w:tc>
      </w:tr>
    </w:tbl>
    <w:p w:rsidR="000D695A" w:rsidRDefault="000D695A" w:rsidP="000D695A">
      <w:pPr>
        <w:pStyle w:val="Default"/>
        <w:rPr>
          <w:b/>
          <w:bCs/>
          <w:color w:val="auto"/>
          <w:sz w:val="20"/>
          <w:szCs w:val="20"/>
        </w:rPr>
      </w:pPr>
    </w:p>
    <w:p w:rsidR="000D695A" w:rsidRDefault="000D695A" w:rsidP="000D695A">
      <w:pPr>
        <w:pStyle w:val="ecxmsonormal"/>
        <w:spacing w:after="0"/>
        <w:rPr>
          <w:rFonts w:ascii="Tahoma" w:hAnsi="Tahoma" w:cs="Tahoma"/>
          <w:color w:val="444444"/>
          <w:sz w:val="22"/>
          <w:szCs w:val="22"/>
        </w:rPr>
      </w:pPr>
    </w:p>
    <w:p w:rsidR="000D695A" w:rsidRDefault="000D695A" w:rsidP="000D695A">
      <w:pPr>
        <w:pStyle w:val="ecxmsonormal"/>
        <w:spacing w:after="0"/>
        <w:rPr>
          <w:rFonts w:ascii="Tahoma" w:hAnsi="Tahoma" w:cs="Tahoma"/>
          <w:color w:val="444444"/>
          <w:sz w:val="22"/>
          <w:szCs w:val="22"/>
        </w:rPr>
      </w:pPr>
    </w:p>
    <w:p w:rsidR="000D695A" w:rsidRDefault="000D695A" w:rsidP="000D695A">
      <w:pPr>
        <w:pStyle w:val="ecxmsonormal"/>
        <w:spacing w:after="0"/>
        <w:rPr>
          <w:rFonts w:ascii="Tahoma" w:hAnsi="Tahoma" w:cs="Tahoma"/>
          <w:color w:val="444444"/>
          <w:sz w:val="22"/>
          <w:szCs w:val="22"/>
        </w:rPr>
      </w:pPr>
    </w:p>
    <w:p w:rsidR="000D695A" w:rsidRDefault="000D695A" w:rsidP="000D695A">
      <w:pPr>
        <w:pStyle w:val="ecxmsonormal"/>
        <w:spacing w:after="0"/>
        <w:rPr>
          <w:rFonts w:ascii="Tahoma" w:hAnsi="Tahoma" w:cs="Tahoma"/>
          <w:color w:val="444444"/>
          <w:sz w:val="22"/>
          <w:szCs w:val="22"/>
        </w:rPr>
      </w:pPr>
    </w:p>
    <w:p w:rsidR="009312B4" w:rsidRDefault="009312B4" w:rsidP="009312B4">
      <w:pPr>
        <w:pStyle w:val="ecxmsonormal"/>
        <w:spacing w:after="0"/>
        <w:rPr>
          <w:rFonts w:ascii="Tahoma" w:hAnsi="Tahoma" w:cs="Tahoma"/>
          <w:color w:val="444444"/>
          <w:sz w:val="22"/>
          <w:szCs w:val="22"/>
        </w:rPr>
      </w:pPr>
    </w:p>
    <w:p w:rsidR="009312B4" w:rsidRPr="00D37595" w:rsidRDefault="009312B4" w:rsidP="009312B4">
      <w:pPr>
        <w:pStyle w:val="Default"/>
        <w:rPr>
          <w:color w:val="auto"/>
          <w:sz w:val="20"/>
          <w:szCs w:val="20"/>
        </w:rPr>
      </w:pPr>
      <w:r w:rsidRPr="00D37595">
        <w:rPr>
          <w:b/>
          <w:bCs/>
          <w:color w:val="auto"/>
          <w:sz w:val="20"/>
          <w:szCs w:val="20"/>
        </w:rPr>
        <w:t xml:space="preserve">Recursos de apoyo y bibliográficos: </w:t>
      </w:r>
    </w:p>
    <w:p w:rsidR="009312B4" w:rsidRPr="00D37595" w:rsidRDefault="009312B4" w:rsidP="009312B4">
      <w:pPr>
        <w:pStyle w:val="Default"/>
        <w:rPr>
          <w:color w:val="auto"/>
          <w:sz w:val="20"/>
          <w:szCs w:val="20"/>
        </w:rPr>
      </w:pPr>
      <w:r w:rsidRPr="00D37595">
        <w:rPr>
          <w:b/>
          <w:bCs/>
          <w:color w:val="auto"/>
          <w:sz w:val="20"/>
          <w:szCs w:val="20"/>
        </w:rPr>
        <w:t xml:space="preserve">Libros de Texto Obligatorios </w:t>
      </w:r>
    </w:p>
    <w:p w:rsidR="009312B4" w:rsidRDefault="009312B4" w:rsidP="009312B4">
      <w:pPr>
        <w:pStyle w:val="Default"/>
        <w:rPr>
          <w:b/>
          <w:bCs/>
          <w:color w:val="auto"/>
          <w:sz w:val="20"/>
          <w:szCs w:val="20"/>
        </w:rPr>
      </w:pPr>
      <w:r w:rsidRPr="00D37595">
        <w:rPr>
          <w:b/>
          <w:bCs/>
          <w:color w:val="auto"/>
          <w:sz w:val="20"/>
          <w:szCs w:val="20"/>
        </w:rPr>
        <w:t xml:space="preserve">1. Ross H. Histología: Texto y Atlas Color con Biología Celular y Molecular. </w:t>
      </w:r>
      <w:r>
        <w:rPr>
          <w:b/>
          <w:bCs/>
          <w:color w:val="auto"/>
          <w:sz w:val="20"/>
          <w:szCs w:val="20"/>
        </w:rPr>
        <w:t>7</w:t>
      </w:r>
      <w:r w:rsidRPr="00D37595">
        <w:rPr>
          <w:b/>
          <w:bCs/>
          <w:color w:val="auto"/>
          <w:sz w:val="20"/>
          <w:szCs w:val="20"/>
        </w:rPr>
        <w:t>ª. Ed. B.A. Argentina. Edi</w:t>
      </w:r>
      <w:r>
        <w:rPr>
          <w:b/>
          <w:bCs/>
          <w:color w:val="auto"/>
          <w:sz w:val="20"/>
          <w:szCs w:val="20"/>
        </w:rPr>
        <w:t>torial Médica Panamericana. 2016. 1052</w:t>
      </w:r>
      <w:r w:rsidRPr="00D37595">
        <w:rPr>
          <w:b/>
          <w:bCs/>
          <w:color w:val="auto"/>
          <w:sz w:val="20"/>
          <w:szCs w:val="20"/>
        </w:rPr>
        <w:t xml:space="preserve"> p.</w:t>
      </w:r>
    </w:p>
    <w:p w:rsidR="009312B4" w:rsidRDefault="009312B4" w:rsidP="009312B4">
      <w:pPr>
        <w:pStyle w:val="Default"/>
        <w:rPr>
          <w:b/>
          <w:bCs/>
          <w:color w:val="auto"/>
          <w:sz w:val="20"/>
          <w:szCs w:val="20"/>
        </w:rPr>
      </w:pPr>
      <w:r>
        <w:rPr>
          <w:b/>
          <w:bCs/>
          <w:color w:val="auto"/>
          <w:sz w:val="20"/>
          <w:szCs w:val="20"/>
        </w:rPr>
        <w:t>2</w:t>
      </w:r>
      <w:r w:rsidRPr="00D37595">
        <w:rPr>
          <w:b/>
          <w:bCs/>
          <w:color w:val="auto"/>
          <w:sz w:val="20"/>
          <w:szCs w:val="20"/>
        </w:rPr>
        <w:t xml:space="preserve">. Documentos de apoyo docente. </w:t>
      </w:r>
    </w:p>
    <w:p w:rsidR="009312B4" w:rsidRPr="00D37595" w:rsidRDefault="009312B4" w:rsidP="009312B4">
      <w:pPr>
        <w:pStyle w:val="Default"/>
        <w:rPr>
          <w:b/>
          <w:bCs/>
          <w:color w:val="auto"/>
          <w:sz w:val="22"/>
          <w:szCs w:val="22"/>
        </w:rPr>
      </w:pPr>
      <w:r>
        <w:rPr>
          <w:b/>
          <w:bCs/>
          <w:color w:val="auto"/>
          <w:sz w:val="20"/>
          <w:szCs w:val="20"/>
        </w:rPr>
        <w:t>3</w:t>
      </w:r>
      <w:r w:rsidRPr="00D37595">
        <w:rPr>
          <w:b/>
          <w:bCs/>
          <w:color w:val="auto"/>
          <w:sz w:val="20"/>
          <w:szCs w:val="20"/>
        </w:rPr>
        <w:t>. Sadler. T.W. Langman Embriología méd</w:t>
      </w:r>
      <w:r>
        <w:rPr>
          <w:b/>
          <w:bCs/>
          <w:color w:val="auto"/>
          <w:sz w:val="20"/>
          <w:szCs w:val="20"/>
        </w:rPr>
        <w:t>ica. Con orientación clínica. 13</w:t>
      </w:r>
      <w:r w:rsidRPr="00D37595">
        <w:rPr>
          <w:b/>
          <w:bCs/>
          <w:color w:val="auto"/>
          <w:sz w:val="20"/>
          <w:szCs w:val="20"/>
        </w:rPr>
        <w:t>ª. Edición. Edi</w:t>
      </w:r>
      <w:r>
        <w:rPr>
          <w:b/>
          <w:bCs/>
          <w:color w:val="auto"/>
          <w:sz w:val="20"/>
          <w:szCs w:val="20"/>
        </w:rPr>
        <w:t>torial Médica Panamericana. 2016</w:t>
      </w:r>
      <w:r w:rsidRPr="00D37595">
        <w:rPr>
          <w:b/>
          <w:bCs/>
          <w:color w:val="auto"/>
          <w:sz w:val="20"/>
          <w:szCs w:val="20"/>
        </w:rPr>
        <w:t xml:space="preserve">. </w:t>
      </w:r>
      <w:r>
        <w:rPr>
          <w:b/>
          <w:bCs/>
          <w:color w:val="auto"/>
          <w:sz w:val="20"/>
          <w:szCs w:val="20"/>
        </w:rPr>
        <w:t>408</w:t>
      </w:r>
      <w:r w:rsidRPr="00D37595">
        <w:rPr>
          <w:b/>
          <w:bCs/>
          <w:color w:val="auto"/>
          <w:sz w:val="20"/>
          <w:szCs w:val="20"/>
        </w:rPr>
        <w:t>.p.</w:t>
      </w:r>
    </w:p>
    <w:p w:rsidR="009312B4" w:rsidRPr="00D37595" w:rsidRDefault="009312B4" w:rsidP="009312B4">
      <w:pPr>
        <w:pStyle w:val="Default"/>
        <w:rPr>
          <w:color w:val="auto"/>
          <w:sz w:val="20"/>
          <w:szCs w:val="20"/>
        </w:rPr>
      </w:pPr>
    </w:p>
    <w:p w:rsidR="009312B4" w:rsidRPr="00D37595" w:rsidRDefault="009312B4" w:rsidP="009312B4">
      <w:pPr>
        <w:pStyle w:val="Default"/>
        <w:rPr>
          <w:color w:val="auto"/>
          <w:sz w:val="20"/>
          <w:szCs w:val="20"/>
        </w:rPr>
      </w:pPr>
      <w:r w:rsidRPr="00D37595">
        <w:rPr>
          <w:b/>
          <w:bCs/>
          <w:color w:val="auto"/>
          <w:sz w:val="20"/>
          <w:szCs w:val="20"/>
        </w:rPr>
        <w:t xml:space="preserve">Libros de apoyo y consulta </w:t>
      </w:r>
    </w:p>
    <w:p w:rsidR="009312B4" w:rsidRPr="00D37595" w:rsidRDefault="009312B4" w:rsidP="009312B4">
      <w:pPr>
        <w:pStyle w:val="Default"/>
        <w:rPr>
          <w:color w:val="auto"/>
          <w:sz w:val="20"/>
          <w:szCs w:val="20"/>
        </w:rPr>
      </w:pPr>
      <w:r w:rsidRPr="00D37595">
        <w:rPr>
          <w:b/>
          <w:bCs/>
          <w:color w:val="auto"/>
          <w:sz w:val="20"/>
          <w:szCs w:val="20"/>
        </w:rPr>
        <w:t xml:space="preserve">1. Histología con correlaciones funcionales y clínicas. </w:t>
      </w:r>
      <w:r w:rsidRPr="002F1B6F">
        <w:rPr>
          <w:b/>
          <w:bCs/>
          <w:color w:val="auto"/>
          <w:sz w:val="20"/>
          <w:szCs w:val="20"/>
          <w:lang w:val="en-US"/>
        </w:rPr>
        <w:t xml:space="preserve">Dongmei Cui. Wolters Kluwer/Lippincott Williams &amp; Wilkins. </w:t>
      </w:r>
      <w:r w:rsidRPr="00D37595">
        <w:rPr>
          <w:b/>
          <w:bCs/>
          <w:color w:val="auto"/>
          <w:sz w:val="20"/>
          <w:szCs w:val="20"/>
        </w:rPr>
        <w:t xml:space="preserve">Heath </w:t>
      </w:r>
    </w:p>
    <w:p w:rsidR="009312B4" w:rsidRPr="00D37595" w:rsidRDefault="009312B4" w:rsidP="009312B4">
      <w:pPr>
        <w:pStyle w:val="Default"/>
        <w:rPr>
          <w:color w:val="auto"/>
          <w:sz w:val="20"/>
          <w:szCs w:val="20"/>
        </w:rPr>
      </w:pPr>
      <w:r w:rsidRPr="00D37595">
        <w:rPr>
          <w:b/>
          <w:bCs/>
          <w:color w:val="auto"/>
          <w:sz w:val="20"/>
          <w:szCs w:val="20"/>
        </w:rPr>
        <w:t xml:space="preserve">2. Welsch, Ulrich. Sobotta Histología, 2ª. Edición, Madrid España. Editorial Médica Panamericana </w:t>
      </w:r>
    </w:p>
    <w:p w:rsidR="009312B4" w:rsidRPr="00D37595" w:rsidRDefault="009312B4" w:rsidP="009312B4">
      <w:pPr>
        <w:pStyle w:val="Default"/>
        <w:rPr>
          <w:color w:val="auto"/>
          <w:sz w:val="20"/>
          <w:szCs w:val="20"/>
        </w:rPr>
      </w:pPr>
      <w:r w:rsidRPr="002F1B6F">
        <w:rPr>
          <w:b/>
          <w:bCs/>
          <w:color w:val="auto"/>
          <w:sz w:val="20"/>
          <w:szCs w:val="20"/>
          <w:lang w:val="en-US"/>
        </w:rPr>
        <w:t xml:space="preserve">3. Faw-cett, D.W. y Bloom. </w:t>
      </w:r>
      <w:r w:rsidRPr="00D37595">
        <w:rPr>
          <w:b/>
          <w:bCs/>
          <w:color w:val="auto"/>
          <w:sz w:val="20"/>
          <w:szCs w:val="20"/>
        </w:rPr>
        <w:t xml:space="preserve">Tratado de Histología, 12ª. ed. México D.F. McGraw Hill. Interamericana, 1995. 1044p. </w:t>
      </w:r>
    </w:p>
    <w:p w:rsidR="000D695A" w:rsidRDefault="000D695A" w:rsidP="000D695A">
      <w:pPr>
        <w:pStyle w:val="ecxmsonormal"/>
        <w:spacing w:after="0"/>
        <w:rPr>
          <w:rFonts w:ascii="Tahoma" w:hAnsi="Tahoma" w:cs="Tahoma"/>
          <w:color w:val="444444"/>
          <w:sz w:val="22"/>
          <w:szCs w:val="22"/>
        </w:rPr>
      </w:pPr>
    </w:p>
    <w:p w:rsidR="000D695A" w:rsidRDefault="000D695A" w:rsidP="000D695A">
      <w:pPr>
        <w:pStyle w:val="ecxmsonormal"/>
        <w:spacing w:after="0"/>
        <w:rPr>
          <w:rFonts w:ascii="Tahoma" w:hAnsi="Tahoma" w:cs="Tahoma"/>
          <w:color w:val="444444"/>
          <w:sz w:val="22"/>
          <w:szCs w:val="22"/>
        </w:rPr>
      </w:pPr>
    </w:p>
    <w:p w:rsidR="004F201F" w:rsidRPr="0077482C" w:rsidRDefault="004F201F" w:rsidP="004F201F">
      <w:pPr>
        <w:pStyle w:val="Default"/>
        <w:rPr>
          <w:b/>
          <w:bCs/>
          <w:color w:val="auto"/>
          <w:sz w:val="22"/>
          <w:szCs w:val="22"/>
        </w:rPr>
      </w:pPr>
      <w:r w:rsidRPr="00D37595">
        <w:rPr>
          <w:b/>
          <w:bCs/>
          <w:color w:val="auto"/>
          <w:sz w:val="22"/>
          <w:szCs w:val="22"/>
        </w:rPr>
        <w:t xml:space="preserve">Semana </w:t>
      </w:r>
      <w:r>
        <w:rPr>
          <w:b/>
          <w:bCs/>
          <w:color w:val="auto"/>
          <w:sz w:val="22"/>
          <w:szCs w:val="22"/>
        </w:rPr>
        <w:t>1</w:t>
      </w:r>
      <w:r w:rsidR="000D695A">
        <w:rPr>
          <w:b/>
          <w:bCs/>
          <w:color w:val="auto"/>
          <w:sz w:val="22"/>
          <w:szCs w:val="22"/>
        </w:rPr>
        <w:t>4</w:t>
      </w:r>
      <w:r w:rsidRPr="00D37595">
        <w:rPr>
          <w:b/>
          <w:bCs/>
          <w:color w:val="auto"/>
          <w:sz w:val="22"/>
          <w:szCs w:val="22"/>
        </w:rPr>
        <w:t xml:space="preserve">   UNIDAD TEMATICA: </w:t>
      </w:r>
      <w:r>
        <w:rPr>
          <w:b/>
          <w:bCs/>
          <w:color w:val="auto"/>
          <w:sz w:val="22"/>
          <w:szCs w:val="22"/>
        </w:rPr>
        <w:t>SISTEMA CIRCULATORIO</w:t>
      </w:r>
    </w:p>
    <w:tbl>
      <w:tblPr>
        <w:tblW w:w="0" w:type="auto"/>
        <w:tblBorders>
          <w:top w:val="nil"/>
          <w:left w:val="nil"/>
          <w:bottom w:val="nil"/>
          <w:right w:val="nil"/>
        </w:tblBorders>
        <w:tblLayout w:type="fixed"/>
        <w:tblLook w:val="0000" w:firstRow="0" w:lastRow="0" w:firstColumn="0" w:lastColumn="0" w:noHBand="0" w:noVBand="0"/>
      </w:tblPr>
      <w:tblGrid>
        <w:gridCol w:w="9687"/>
      </w:tblGrid>
      <w:tr w:rsidR="004F201F" w:rsidRPr="00E945DB" w:rsidTr="004F201F">
        <w:trPr>
          <w:trHeight w:val="99"/>
        </w:trPr>
        <w:tc>
          <w:tcPr>
            <w:tcW w:w="9687" w:type="dxa"/>
          </w:tcPr>
          <w:p w:rsidR="004F201F" w:rsidRPr="00E945DB" w:rsidRDefault="004F201F" w:rsidP="004F201F">
            <w:pPr>
              <w:autoSpaceDE w:val="0"/>
              <w:autoSpaceDN w:val="0"/>
              <w:adjustRightInd w:val="0"/>
              <w:spacing w:after="0" w:line="240" w:lineRule="auto"/>
              <w:rPr>
                <w:rFonts w:ascii="Calibri" w:hAnsi="Calibri" w:cs="Calibri"/>
                <w:color w:val="000000"/>
                <w:sz w:val="18"/>
                <w:szCs w:val="18"/>
              </w:rPr>
            </w:pPr>
            <w:r>
              <w:rPr>
                <w:b/>
                <w:bCs/>
                <w:sz w:val="20"/>
                <w:szCs w:val="20"/>
              </w:rPr>
              <w:t xml:space="preserve">Subcompetencia: </w:t>
            </w:r>
            <w:r>
              <w:rPr>
                <w:sz w:val="20"/>
                <w:szCs w:val="20"/>
              </w:rPr>
              <w:t xml:space="preserve">Aplica los conocimientos en relación a: </w:t>
            </w:r>
            <w:r>
              <w:t xml:space="preserve">Aparato cardiovascular. Corazón, pared y sistema de conducción. Vasos sanguíneos, clasificación y túnicas de los vasos </w:t>
            </w:r>
          </w:p>
        </w:tc>
      </w:tr>
    </w:tbl>
    <w:tbl>
      <w:tblPr>
        <w:tblStyle w:val="Tablaconcuadrcula"/>
        <w:tblW w:w="13887" w:type="dxa"/>
        <w:tblLayout w:type="fixed"/>
        <w:tblLook w:val="04A0" w:firstRow="1" w:lastRow="0" w:firstColumn="1" w:lastColumn="0" w:noHBand="0" w:noVBand="1"/>
      </w:tblPr>
      <w:tblGrid>
        <w:gridCol w:w="3725"/>
        <w:gridCol w:w="3726"/>
        <w:gridCol w:w="2467"/>
        <w:gridCol w:w="1559"/>
        <w:gridCol w:w="2410"/>
      </w:tblGrid>
      <w:tr w:rsidR="004F201F" w:rsidRPr="00D37595" w:rsidTr="004F201F">
        <w:tc>
          <w:tcPr>
            <w:tcW w:w="3725" w:type="dxa"/>
          </w:tcPr>
          <w:p w:rsidR="004F201F" w:rsidRPr="00D37595" w:rsidRDefault="004F201F" w:rsidP="004F201F">
            <w:pPr>
              <w:pStyle w:val="Default"/>
              <w:rPr>
                <w:b/>
                <w:bCs/>
                <w:color w:val="auto"/>
                <w:sz w:val="22"/>
                <w:szCs w:val="22"/>
              </w:rPr>
            </w:pPr>
            <w:r w:rsidRPr="00D37595">
              <w:rPr>
                <w:b/>
                <w:bCs/>
                <w:color w:val="auto"/>
                <w:sz w:val="22"/>
                <w:szCs w:val="22"/>
              </w:rPr>
              <w:t>Macrocontenidos y microcontenidos</w:t>
            </w:r>
          </w:p>
        </w:tc>
        <w:tc>
          <w:tcPr>
            <w:tcW w:w="3726" w:type="dxa"/>
          </w:tcPr>
          <w:p w:rsidR="004F201F" w:rsidRPr="00D37595" w:rsidRDefault="004F201F" w:rsidP="004F201F">
            <w:pPr>
              <w:pStyle w:val="Default"/>
              <w:rPr>
                <w:b/>
                <w:bCs/>
                <w:color w:val="auto"/>
                <w:sz w:val="22"/>
                <w:szCs w:val="22"/>
              </w:rPr>
            </w:pPr>
            <w:r w:rsidRPr="00D37595">
              <w:rPr>
                <w:b/>
                <w:bCs/>
                <w:color w:val="auto"/>
                <w:sz w:val="22"/>
                <w:szCs w:val="22"/>
              </w:rPr>
              <w:t>Saberes</w:t>
            </w:r>
          </w:p>
        </w:tc>
        <w:tc>
          <w:tcPr>
            <w:tcW w:w="2467" w:type="dxa"/>
          </w:tcPr>
          <w:p w:rsidR="004F201F" w:rsidRPr="00D37595" w:rsidRDefault="004F201F" w:rsidP="004F201F">
            <w:pPr>
              <w:pStyle w:val="Default"/>
              <w:rPr>
                <w:b/>
                <w:bCs/>
                <w:color w:val="auto"/>
                <w:sz w:val="22"/>
                <w:szCs w:val="22"/>
              </w:rPr>
            </w:pPr>
            <w:r w:rsidRPr="00D37595">
              <w:rPr>
                <w:b/>
                <w:bCs/>
                <w:color w:val="auto"/>
                <w:sz w:val="22"/>
                <w:szCs w:val="22"/>
              </w:rPr>
              <w:t>Actividades</w:t>
            </w:r>
          </w:p>
        </w:tc>
        <w:tc>
          <w:tcPr>
            <w:tcW w:w="1559" w:type="dxa"/>
          </w:tcPr>
          <w:p w:rsidR="004F201F" w:rsidRPr="00D37595" w:rsidRDefault="004F201F" w:rsidP="004F201F">
            <w:pPr>
              <w:pStyle w:val="Default"/>
              <w:rPr>
                <w:b/>
                <w:bCs/>
                <w:color w:val="auto"/>
                <w:sz w:val="22"/>
                <w:szCs w:val="22"/>
              </w:rPr>
            </w:pPr>
            <w:r w:rsidRPr="00D37595">
              <w:rPr>
                <w:b/>
                <w:bCs/>
                <w:color w:val="auto"/>
                <w:sz w:val="22"/>
                <w:szCs w:val="22"/>
              </w:rPr>
              <w:t>Tiempo</w:t>
            </w:r>
          </w:p>
        </w:tc>
        <w:tc>
          <w:tcPr>
            <w:tcW w:w="2410" w:type="dxa"/>
          </w:tcPr>
          <w:p w:rsidR="004F201F" w:rsidRPr="00D37595" w:rsidRDefault="004F201F" w:rsidP="004F201F">
            <w:pPr>
              <w:pStyle w:val="Default"/>
              <w:rPr>
                <w:b/>
                <w:bCs/>
                <w:color w:val="auto"/>
                <w:sz w:val="22"/>
                <w:szCs w:val="22"/>
              </w:rPr>
            </w:pPr>
            <w:r w:rsidRPr="00D37595">
              <w:rPr>
                <w:b/>
                <w:bCs/>
                <w:color w:val="auto"/>
                <w:sz w:val="22"/>
                <w:szCs w:val="22"/>
              </w:rPr>
              <w:t>Evidencias de aprendizaje</w:t>
            </w:r>
          </w:p>
        </w:tc>
      </w:tr>
      <w:tr w:rsidR="004F201F" w:rsidRPr="00D37595" w:rsidTr="004F201F">
        <w:tc>
          <w:tcPr>
            <w:tcW w:w="3725" w:type="dxa"/>
          </w:tcPr>
          <w:p w:rsidR="004F201F" w:rsidRDefault="004F201F" w:rsidP="004F201F">
            <w:pPr>
              <w:pStyle w:val="Default"/>
              <w:rPr>
                <w:sz w:val="22"/>
                <w:szCs w:val="22"/>
              </w:rPr>
            </w:pPr>
            <w:r>
              <w:rPr>
                <w:sz w:val="22"/>
                <w:szCs w:val="22"/>
              </w:rPr>
              <w:t xml:space="preserve">Aparato cardiovascular. Corazón, pared y sistema de conducción. Vasos sanguíneos, clasificación y túnicas de los vasos. </w:t>
            </w:r>
          </w:p>
          <w:p w:rsidR="004F201F" w:rsidRPr="00D37595" w:rsidRDefault="004F201F" w:rsidP="004F201F">
            <w:pPr>
              <w:pStyle w:val="Default"/>
              <w:rPr>
                <w:b/>
                <w:bCs/>
                <w:color w:val="auto"/>
                <w:sz w:val="22"/>
                <w:szCs w:val="22"/>
              </w:rPr>
            </w:pPr>
          </w:p>
        </w:tc>
        <w:tc>
          <w:tcPr>
            <w:tcW w:w="3726" w:type="dxa"/>
          </w:tcPr>
          <w:p w:rsidR="00046276" w:rsidRDefault="00046276" w:rsidP="00046276">
            <w:pPr>
              <w:pStyle w:val="Default"/>
              <w:rPr>
                <w:sz w:val="18"/>
                <w:szCs w:val="18"/>
              </w:rPr>
            </w:pPr>
            <w:r>
              <w:rPr>
                <w:b/>
                <w:bCs/>
                <w:sz w:val="20"/>
                <w:szCs w:val="20"/>
              </w:rPr>
              <w:t xml:space="preserve">Procedimentales: </w:t>
            </w:r>
            <w:r>
              <w:rPr>
                <w:sz w:val="18"/>
                <w:szCs w:val="18"/>
              </w:rPr>
              <w:t xml:space="preserve">Partes del microscopio de luz, enfoque de preparaciones microscópicas, fijación y tinción de tejidos. </w:t>
            </w:r>
          </w:p>
          <w:p w:rsidR="004F201F" w:rsidRDefault="00046276" w:rsidP="00046276">
            <w:pPr>
              <w:pStyle w:val="Default"/>
              <w:rPr>
                <w:sz w:val="18"/>
                <w:szCs w:val="18"/>
              </w:rPr>
            </w:pPr>
            <w:r>
              <w:rPr>
                <w:b/>
                <w:bCs/>
                <w:sz w:val="20"/>
                <w:szCs w:val="20"/>
              </w:rPr>
              <w:t xml:space="preserve">Conceptuales: </w:t>
            </w:r>
            <w:r>
              <w:rPr>
                <w:sz w:val="18"/>
                <w:szCs w:val="18"/>
              </w:rPr>
              <w:t>Corazón: Endocardio, miocardio y epicardio, sistema de conducción cardiaco. Vasos Sanguíneos: 1 Arterias: Elásticas, musculares, arteriolas y mixtas 2. Venas: De grande, mediano y pequeño calibre 3. Capilares fenestrados y continuos y sinusoides</w:t>
            </w:r>
            <w:r w:rsidR="004F201F">
              <w:rPr>
                <w:sz w:val="18"/>
                <w:szCs w:val="18"/>
              </w:rPr>
              <w:t>.</w:t>
            </w:r>
          </w:p>
          <w:p w:rsidR="004F201F" w:rsidRPr="00D37595" w:rsidRDefault="004F201F" w:rsidP="004F201F">
            <w:pPr>
              <w:pStyle w:val="Default"/>
              <w:rPr>
                <w:b/>
                <w:bCs/>
                <w:color w:val="auto"/>
                <w:sz w:val="22"/>
                <w:szCs w:val="22"/>
              </w:rPr>
            </w:pPr>
            <w:r w:rsidRPr="00D37595">
              <w:rPr>
                <w:b/>
                <w:bCs/>
                <w:color w:val="auto"/>
                <w:sz w:val="20"/>
                <w:szCs w:val="20"/>
              </w:rPr>
              <w:t>Actitudinales:</w:t>
            </w:r>
            <w:r w:rsidRPr="00D37595">
              <w:rPr>
                <w:color w:val="auto"/>
                <w:sz w:val="20"/>
                <w:szCs w:val="20"/>
              </w:rPr>
              <w:t xml:space="preserve"> Respeto, interés, orden, responsabilidad.</w:t>
            </w:r>
          </w:p>
        </w:tc>
        <w:tc>
          <w:tcPr>
            <w:tcW w:w="2467" w:type="dxa"/>
          </w:tcPr>
          <w:p w:rsidR="004F201F" w:rsidRDefault="004F201F" w:rsidP="004F201F">
            <w:pPr>
              <w:pStyle w:val="Default"/>
              <w:rPr>
                <w:sz w:val="17"/>
                <w:szCs w:val="17"/>
              </w:rPr>
            </w:pPr>
            <w:r>
              <w:rPr>
                <w:b/>
                <w:bCs/>
                <w:sz w:val="20"/>
                <w:szCs w:val="20"/>
              </w:rPr>
              <w:t xml:space="preserve">Apertura: </w:t>
            </w:r>
            <w:r>
              <w:rPr>
                <w:sz w:val="17"/>
                <w:szCs w:val="17"/>
              </w:rPr>
              <w:t xml:space="preserve">Teoría y Laboratorio: Organizador previo </w:t>
            </w:r>
          </w:p>
          <w:p w:rsidR="004F201F" w:rsidRDefault="004F201F" w:rsidP="004F201F">
            <w:pPr>
              <w:pStyle w:val="Default"/>
              <w:rPr>
                <w:sz w:val="17"/>
                <w:szCs w:val="17"/>
              </w:rPr>
            </w:pPr>
            <w:r>
              <w:rPr>
                <w:b/>
                <w:bCs/>
                <w:sz w:val="20"/>
                <w:szCs w:val="20"/>
              </w:rPr>
              <w:t xml:space="preserve">Desarrollo: </w:t>
            </w:r>
            <w:r>
              <w:rPr>
                <w:sz w:val="17"/>
                <w:szCs w:val="17"/>
              </w:rPr>
              <w:t xml:space="preserve">Teoría: Exposición Oral dinamizada </w:t>
            </w:r>
          </w:p>
          <w:p w:rsidR="004F201F" w:rsidRPr="00D37595" w:rsidRDefault="004F201F" w:rsidP="004F201F">
            <w:pPr>
              <w:pStyle w:val="Default"/>
              <w:rPr>
                <w:b/>
                <w:bCs/>
                <w:color w:val="auto"/>
                <w:sz w:val="22"/>
                <w:szCs w:val="22"/>
              </w:rPr>
            </w:pPr>
            <w:r>
              <w:rPr>
                <w:b/>
                <w:bCs/>
                <w:sz w:val="20"/>
                <w:szCs w:val="20"/>
              </w:rPr>
              <w:t xml:space="preserve">Culminación: </w:t>
            </w:r>
            <w:r>
              <w:rPr>
                <w:sz w:val="20"/>
                <w:szCs w:val="20"/>
              </w:rPr>
              <w:t xml:space="preserve">Teoría: Resolución de dudas, Resumen y Tareas asignadas. Laboratorio: Presentación de dibujo, evaluación.  </w:t>
            </w:r>
          </w:p>
        </w:tc>
        <w:tc>
          <w:tcPr>
            <w:tcW w:w="1559" w:type="dxa"/>
          </w:tcPr>
          <w:p w:rsidR="004F201F" w:rsidRPr="00D37595" w:rsidRDefault="004F201F" w:rsidP="004F201F">
            <w:pPr>
              <w:pStyle w:val="Default"/>
              <w:rPr>
                <w:color w:val="auto"/>
                <w:sz w:val="17"/>
                <w:szCs w:val="17"/>
              </w:rPr>
            </w:pPr>
            <w:r w:rsidRPr="00D37595">
              <w:rPr>
                <w:color w:val="auto"/>
                <w:sz w:val="17"/>
                <w:szCs w:val="17"/>
              </w:rPr>
              <w:t>Teor</w:t>
            </w:r>
            <w:r w:rsidR="00CB303B">
              <w:rPr>
                <w:color w:val="auto"/>
                <w:sz w:val="17"/>
                <w:szCs w:val="17"/>
              </w:rPr>
              <w:t>í</w:t>
            </w:r>
            <w:r w:rsidRPr="00D37595">
              <w:rPr>
                <w:color w:val="auto"/>
                <w:sz w:val="17"/>
                <w:szCs w:val="17"/>
              </w:rPr>
              <w:t xml:space="preserve">a: </w:t>
            </w:r>
          </w:p>
          <w:p w:rsidR="004F201F" w:rsidRPr="00D37595" w:rsidRDefault="004F201F" w:rsidP="004F201F">
            <w:pPr>
              <w:pStyle w:val="Default"/>
              <w:rPr>
                <w:color w:val="auto"/>
                <w:sz w:val="17"/>
                <w:szCs w:val="17"/>
              </w:rPr>
            </w:pPr>
            <w:r w:rsidRPr="00D37595">
              <w:rPr>
                <w:color w:val="auto"/>
                <w:sz w:val="17"/>
                <w:szCs w:val="17"/>
              </w:rPr>
              <w:t xml:space="preserve">2 horas </w:t>
            </w:r>
          </w:p>
          <w:p w:rsidR="004F201F" w:rsidRPr="00D37595" w:rsidRDefault="004F201F" w:rsidP="004F201F">
            <w:pPr>
              <w:pStyle w:val="Default"/>
              <w:rPr>
                <w:color w:val="auto"/>
                <w:sz w:val="17"/>
                <w:szCs w:val="17"/>
              </w:rPr>
            </w:pPr>
            <w:r w:rsidRPr="00D37595">
              <w:rPr>
                <w:color w:val="auto"/>
                <w:sz w:val="17"/>
                <w:szCs w:val="17"/>
              </w:rPr>
              <w:t xml:space="preserve">Laboratorio: </w:t>
            </w:r>
          </w:p>
          <w:p w:rsidR="004F201F" w:rsidRPr="00D37595" w:rsidRDefault="004F201F" w:rsidP="004F201F">
            <w:pPr>
              <w:pStyle w:val="Default"/>
              <w:rPr>
                <w:b/>
                <w:bCs/>
                <w:color w:val="auto"/>
                <w:sz w:val="22"/>
                <w:szCs w:val="22"/>
              </w:rPr>
            </w:pPr>
            <w:r w:rsidRPr="00D37595">
              <w:rPr>
                <w:color w:val="auto"/>
                <w:sz w:val="17"/>
                <w:szCs w:val="17"/>
              </w:rPr>
              <w:t xml:space="preserve">2 horas </w:t>
            </w:r>
          </w:p>
        </w:tc>
        <w:tc>
          <w:tcPr>
            <w:tcW w:w="2410" w:type="dxa"/>
          </w:tcPr>
          <w:p w:rsidR="004F201F" w:rsidRDefault="004F201F" w:rsidP="004F201F">
            <w:pPr>
              <w:pStyle w:val="Default"/>
              <w:rPr>
                <w:sz w:val="20"/>
                <w:szCs w:val="20"/>
              </w:rPr>
            </w:pPr>
            <w:r>
              <w:rPr>
                <w:sz w:val="20"/>
                <w:szCs w:val="20"/>
              </w:rPr>
              <w:t xml:space="preserve">Demuestra la compresión de los conocimientos adquiridos a través de la elaboración de una prueba corta y un dibujo del tejido observado </w:t>
            </w:r>
          </w:p>
          <w:p w:rsidR="004F201F" w:rsidRPr="00D37595" w:rsidRDefault="004F201F" w:rsidP="004F201F">
            <w:pPr>
              <w:pStyle w:val="Default"/>
              <w:rPr>
                <w:b/>
                <w:bCs/>
                <w:color w:val="auto"/>
                <w:sz w:val="22"/>
                <w:szCs w:val="22"/>
              </w:rPr>
            </w:pPr>
          </w:p>
        </w:tc>
      </w:tr>
    </w:tbl>
    <w:p w:rsidR="004F201F" w:rsidRDefault="004F201F" w:rsidP="004F201F">
      <w:pPr>
        <w:pStyle w:val="Default"/>
        <w:rPr>
          <w:b/>
          <w:bCs/>
          <w:color w:val="auto"/>
          <w:sz w:val="20"/>
          <w:szCs w:val="20"/>
        </w:rPr>
      </w:pPr>
    </w:p>
    <w:p w:rsidR="004F201F" w:rsidRDefault="004F201F" w:rsidP="004F201F">
      <w:pPr>
        <w:pStyle w:val="ecxmsonormal"/>
        <w:spacing w:after="0"/>
        <w:rPr>
          <w:rFonts w:ascii="Tahoma" w:hAnsi="Tahoma" w:cs="Tahoma"/>
          <w:color w:val="444444"/>
          <w:sz w:val="22"/>
          <w:szCs w:val="22"/>
        </w:rPr>
      </w:pPr>
    </w:p>
    <w:p w:rsidR="004F201F" w:rsidRDefault="004F201F" w:rsidP="004F201F">
      <w:pPr>
        <w:pStyle w:val="ecxmsonormal"/>
        <w:spacing w:after="0"/>
        <w:rPr>
          <w:rFonts w:ascii="Tahoma" w:hAnsi="Tahoma" w:cs="Tahoma"/>
          <w:color w:val="444444"/>
          <w:sz w:val="22"/>
          <w:szCs w:val="22"/>
        </w:rPr>
      </w:pPr>
    </w:p>
    <w:p w:rsidR="009312B4" w:rsidRPr="00D37595" w:rsidRDefault="009312B4" w:rsidP="009312B4">
      <w:pPr>
        <w:pStyle w:val="Default"/>
        <w:rPr>
          <w:color w:val="auto"/>
          <w:sz w:val="20"/>
          <w:szCs w:val="20"/>
        </w:rPr>
      </w:pPr>
      <w:r w:rsidRPr="00D37595">
        <w:rPr>
          <w:b/>
          <w:bCs/>
          <w:color w:val="auto"/>
          <w:sz w:val="20"/>
          <w:szCs w:val="20"/>
        </w:rPr>
        <w:t xml:space="preserve">Recursos de apoyo y bibliográficos: </w:t>
      </w:r>
    </w:p>
    <w:p w:rsidR="009312B4" w:rsidRPr="00D37595" w:rsidRDefault="009312B4" w:rsidP="009312B4">
      <w:pPr>
        <w:pStyle w:val="Default"/>
        <w:rPr>
          <w:color w:val="auto"/>
          <w:sz w:val="20"/>
          <w:szCs w:val="20"/>
        </w:rPr>
      </w:pPr>
      <w:r w:rsidRPr="00D37595">
        <w:rPr>
          <w:b/>
          <w:bCs/>
          <w:color w:val="auto"/>
          <w:sz w:val="20"/>
          <w:szCs w:val="20"/>
        </w:rPr>
        <w:t xml:space="preserve">Libros de Texto Obligatorios </w:t>
      </w:r>
    </w:p>
    <w:p w:rsidR="009312B4" w:rsidRDefault="009312B4" w:rsidP="009312B4">
      <w:pPr>
        <w:pStyle w:val="Default"/>
        <w:rPr>
          <w:b/>
          <w:bCs/>
          <w:color w:val="auto"/>
          <w:sz w:val="20"/>
          <w:szCs w:val="20"/>
        </w:rPr>
      </w:pPr>
      <w:r w:rsidRPr="00D37595">
        <w:rPr>
          <w:b/>
          <w:bCs/>
          <w:color w:val="auto"/>
          <w:sz w:val="20"/>
          <w:szCs w:val="20"/>
        </w:rPr>
        <w:t xml:space="preserve">1. Ross H. Histología: Texto y Atlas Color con Biología Celular y Molecular. </w:t>
      </w:r>
      <w:r>
        <w:rPr>
          <w:b/>
          <w:bCs/>
          <w:color w:val="auto"/>
          <w:sz w:val="20"/>
          <w:szCs w:val="20"/>
        </w:rPr>
        <w:t>7</w:t>
      </w:r>
      <w:r w:rsidRPr="00D37595">
        <w:rPr>
          <w:b/>
          <w:bCs/>
          <w:color w:val="auto"/>
          <w:sz w:val="20"/>
          <w:szCs w:val="20"/>
        </w:rPr>
        <w:t>ª. Ed. B.A. Argentina. Edi</w:t>
      </w:r>
      <w:r>
        <w:rPr>
          <w:b/>
          <w:bCs/>
          <w:color w:val="auto"/>
          <w:sz w:val="20"/>
          <w:szCs w:val="20"/>
        </w:rPr>
        <w:t>torial Médica Panamericana. 2016. 1052</w:t>
      </w:r>
      <w:r w:rsidRPr="00D37595">
        <w:rPr>
          <w:b/>
          <w:bCs/>
          <w:color w:val="auto"/>
          <w:sz w:val="20"/>
          <w:szCs w:val="20"/>
        </w:rPr>
        <w:t xml:space="preserve"> p.</w:t>
      </w:r>
    </w:p>
    <w:p w:rsidR="009312B4" w:rsidRDefault="009312B4" w:rsidP="009312B4">
      <w:pPr>
        <w:pStyle w:val="Default"/>
        <w:rPr>
          <w:b/>
          <w:bCs/>
          <w:color w:val="auto"/>
          <w:sz w:val="20"/>
          <w:szCs w:val="20"/>
        </w:rPr>
      </w:pPr>
      <w:r>
        <w:rPr>
          <w:b/>
          <w:bCs/>
          <w:color w:val="auto"/>
          <w:sz w:val="20"/>
          <w:szCs w:val="20"/>
        </w:rPr>
        <w:t>2</w:t>
      </w:r>
      <w:r w:rsidRPr="00D37595">
        <w:rPr>
          <w:b/>
          <w:bCs/>
          <w:color w:val="auto"/>
          <w:sz w:val="20"/>
          <w:szCs w:val="20"/>
        </w:rPr>
        <w:t xml:space="preserve">. Documentos de apoyo docente. </w:t>
      </w:r>
    </w:p>
    <w:p w:rsidR="009312B4" w:rsidRPr="00D37595" w:rsidRDefault="009312B4" w:rsidP="009312B4">
      <w:pPr>
        <w:pStyle w:val="Default"/>
        <w:rPr>
          <w:b/>
          <w:bCs/>
          <w:color w:val="auto"/>
          <w:sz w:val="22"/>
          <w:szCs w:val="22"/>
        </w:rPr>
      </w:pPr>
      <w:r>
        <w:rPr>
          <w:b/>
          <w:bCs/>
          <w:color w:val="auto"/>
          <w:sz w:val="20"/>
          <w:szCs w:val="20"/>
        </w:rPr>
        <w:t>3</w:t>
      </w:r>
      <w:r w:rsidRPr="00D37595">
        <w:rPr>
          <w:b/>
          <w:bCs/>
          <w:color w:val="auto"/>
          <w:sz w:val="20"/>
          <w:szCs w:val="20"/>
        </w:rPr>
        <w:t>. Sadler. T.W. Langman Embriología méd</w:t>
      </w:r>
      <w:r>
        <w:rPr>
          <w:b/>
          <w:bCs/>
          <w:color w:val="auto"/>
          <w:sz w:val="20"/>
          <w:szCs w:val="20"/>
        </w:rPr>
        <w:t>ica. Con orientación clínica. 13</w:t>
      </w:r>
      <w:r w:rsidRPr="00D37595">
        <w:rPr>
          <w:b/>
          <w:bCs/>
          <w:color w:val="auto"/>
          <w:sz w:val="20"/>
          <w:szCs w:val="20"/>
        </w:rPr>
        <w:t>ª. Edición. Edi</w:t>
      </w:r>
      <w:r>
        <w:rPr>
          <w:b/>
          <w:bCs/>
          <w:color w:val="auto"/>
          <w:sz w:val="20"/>
          <w:szCs w:val="20"/>
        </w:rPr>
        <w:t>torial Médica Panamericana. 2016</w:t>
      </w:r>
      <w:r w:rsidRPr="00D37595">
        <w:rPr>
          <w:b/>
          <w:bCs/>
          <w:color w:val="auto"/>
          <w:sz w:val="20"/>
          <w:szCs w:val="20"/>
        </w:rPr>
        <w:t xml:space="preserve">. </w:t>
      </w:r>
      <w:r>
        <w:rPr>
          <w:b/>
          <w:bCs/>
          <w:color w:val="auto"/>
          <w:sz w:val="20"/>
          <w:szCs w:val="20"/>
        </w:rPr>
        <w:t>408</w:t>
      </w:r>
      <w:r w:rsidRPr="00D37595">
        <w:rPr>
          <w:b/>
          <w:bCs/>
          <w:color w:val="auto"/>
          <w:sz w:val="20"/>
          <w:szCs w:val="20"/>
        </w:rPr>
        <w:t>.p.</w:t>
      </w:r>
    </w:p>
    <w:p w:rsidR="009312B4" w:rsidRPr="00D37595" w:rsidRDefault="009312B4" w:rsidP="009312B4">
      <w:pPr>
        <w:pStyle w:val="Default"/>
        <w:rPr>
          <w:color w:val="auto"/>
          <w:sz w:val="20"/>
          <w:szCs w:val="20"/>
        </w:rPr>
      </w:pPr>
    </w:p>
    <w:p w:rsidR="009312B4" w:rsidRPr="00D37595" w:rsidRDefault="009312B4" w:rsidP="009312B4">
      <w:pPr>
        <w:pStyle w:val="Default"/>
        <w:rPr>
          <w:color w:val="auto"/>
          <w:sz w:val="20"/>
          <w:szCs w:val="20"/>
        </w:rPr>
      </w:pPr>
      <w:r w:rsidRPr="00D37595">
        <w:rPr>
          <w:b/>
          <w:bCs/>
          <w:color w:val="auto"/>
          <w:sz w:val="20"/>
          <w:szCs w:val="20"/>
        </w:rPr>
        <w:t xml:space="preserve">Libros de apoyo y consulta </w:t>
      </w:r>
    </w:p>
    <w:p w:rsidR="009312B4" w:rsidRPr="00D37595" w:rsidRDefault="009312B4" w:rsidP="009312B4">
      <w:pPr>
        <w:pStyle w:val="Default"/>
        <w:rPr>
          <w:color w:val="auto"/>
          <w:sz w:val="20"/>
          <w:szCs w:val="20"/>
        </w:rPr>
      </w:pPr>
      <w:r w:rsidRPr="00D37595">
        <w:rPr>
          <w:b/>
          <w:bCs/>
          <w:color w:val="auto"/>
          <w:sz w:val="20"/>
          <w:szCs w:val="20"/>
        </w:rPr>
        <w:t xml:space="preserve">1. Histología con correlaciones funcionales y clínicas. </w:t>
      </w:r>
      <w:r w:rsidRPr="002F1B6F">
        <w:rPr>
          <w:b/>
          <w:bCs/>
          <w:color w:val="auto"/>
          <w:sz w:val="20"/>
          <w:szCs w:val="20"/>
          <w:lang w:val="en-US"/>
        </w:rPr>
        <w:t xml:space="preserve">Dongmei Cui. Wolters Kluwer/Lippincott Williams &amp; Wilkins. </w:t>
      </w:r>
      <w:r w:rsidRPr="00D37595">
        <w:rPr>
          <w:b/>
          <w:bCs/>
          <w:color w:val="auto"/>
          <w:sz w:val="20"/>
          <w:szCs w:val="20"/>
        </w:rPr>
        <w:t xml:space="preserve">Heath </w:t>
      </w:r>
    </w:p>
    <w:p w:rsidR="009312B4" w:rsidRPr="00D37595" w:rsidRDefault="009312B4" w:rsidP="009312B4">
      <w:pPr>
        <w:pStyle w:val="Default"/>
        <w:rPr>
          <w:color w:val="auto"/>
          <w:sz w:val="20"/>
          <w:szCs w:val="20"/>
        </w:rPr>
      </w:pPr>
      <w:r w:rsidRPr="00D37595">
        <w:rPr>
          <w:b/>
          <w:bCs/>
          <w:color w:val="auto"/>
          <w:sz w:val="20"/>
          <w:szCs w:val="20"/>
        </w:rPr>
        <w:t xml:space="preserve">2. Welsch, Ulrich. Sobotta Histología, 2ª. Edición, Madrid España. Editorial Médica Panamericana </w:t>
      </w:r>
    </w:p>
    <w:p w:rsidR="009312B4" w:rsidRPr="00D37595" w:rsidRDefault="009312B4" w:rsidP="009312B4">
      <w:pPr>
        <w:pStyle w:val="Default"/>
        <w:rPr>
          <w:color w:val="auto"/>
          <w:sz w:val="20"/>
          <w:szCs w:val="20"/>
        </w:rPr>
      </w:pPr>
      <w:r w:rsidRPr="002F1B6F">
        <w:rPr>
          <w:b/>
          <w:bCs/>
          <w:color w:val="auto"/>
          <w:sz w:val="20"/>
          <w:szCs w:val="20"/>
          <w:lang w:val="en-US"/>
        </w:rPr>
        <w:t xml:space="preserve">3. Faw-cett, D.W. y Bloom. </w:t>
      </w:r>
      <w:r w:rsidRPr="00D37595">
        <w:rPr>
          <w:b/>
          <w:bCs/>
          <w:color w:val="auto"/>
          <w:sz w:val="20"/>
          <w:szCs w:val="20"/>
        </w:rPr>
        <w:t xml:space="preserve">Tratado de Histología, 12ª. ed. México D.F. McGraw Hill. Interamericana, 1995. 1044p. </w:t>
      </w:r>
    </w:p>
    <w:p w:rsidR="004F201F" w:rsidRDefault="004F201F" w:rsidP="004F201F">
      <w:pPr>
        <w:pStyle w:val="ecxmsonormal"/>
        <w:spacing w:after="0"/>
        <w:rPr>
          <w:rFonts w:ascii="Tahoma" w:hAnsi="Tahoma" w:cs="Tahoma"/>
          <w:color w:val="444444"/>
          <w:sz w:val="22"/>
          <w:szCs w:val="22"/>
        </w:rPr>
      </w:pPr>
    </w:p>
    <w:p w:rsidR="004F201F" w:rsidRDefault="004F201F" w:rsidP="004F201F">
      <w:pPr>
        <w:pStyle w:val="ecxmsonormal"/>
        <w:spacing w:after="0"/>
        <w:rPr>
          <w:rFonts w:ascii="Tahoma" w:hAnsi="Tahoma" w:cs="Tahoma"/>
          <w:color w:val="444444"/>
          <w:sz w:val="22"/>
          <w:szCs w:val="22"/>
        </w:rPr>
      </w:pPr>
    </w:p>
    <w:p w:rsidR="004F201F" w:rsidRDefault="004F201F" w:rsidP="004F201F">
      <w:pPr>
        <w:pStyle w:val="ecxmsonormal"/>
        <w:spacing w:after="0"/>
        <w:rPr>
          <w:rFonts w:ascii="Tahoma" w:hAnsi="Tahoma" w:cs="Tahoma"/>
          <w:color w:val="444444"/>
          <w:sz w:val="22"/>
          <w:szCs w:val="22"/>
        </w:rPr>
      </w:pPr>
    </w:p>
    <w:p w:rsidR="004F201F" w:rsidRDefault="004F201F" w:rsidP="004F201F">
      <w:pPr>
        <w:pStyle w:val="ecxmsonormal"/>
        <w:spacing w:after="0"/>
        <w:rPr>
          <w:rFonts w:ascii="Tahoma" w:hAnsi="Tahoma" w:cs="Tahoma"/>
          <w:color w:val="444444"/>
          <w:sz w:val="22"/>
          <w:szCs w:val="22"/>
        </w:rPr>
      </w:pPr>
    </w:p>
    <w:p w:rsidR="004F201F" w:rsidRDefault="004F201F" w:rsidP="001B3D76">
      <w:pPr>
        <w:pStyle w:val="ecxmsonormal"/>
        <w:spacing w:after="0"/>
        <w:rPr>
          <w:rFonts w:ascii="Tahoma" w:hAnsi="Tahoma" w:cs="Tahoma"/>
          <w:color w:val="444444"/>
          <w:sz w:val="22"/>
          <w:szCs w:val="22"/>
        </w:rPr>
      </w:pPr>
    </w:p>
    <w:p w:rsidR="00046276" w:rsidRPr="0077482C" w:rsidRDefault="00046276" w:rsidP="00046276">
      <w:pPr>
        <w:pStyle w:val="Default"/>
        <w:rPr>
          <w:b/>
          <w:bCs/>
          <w:color w:val="auto"/>
          <w:sz w:val="22"/>
          <w:szCs w:val="22"/>
        </w:rPr>
      </w:pPr>
      <w:r w:rsidRPr="00D37595">
        <w:rPr>
          <w:b/>
          <w:bCs/>
          <w:color w:val="auto"/>
          <w:sz w:val="22"/>
          <w:szCs w:val="22"/>
        </w:rPr>
        <w:t xml:space="preserve">Semana </w:t>
      </w:r>
      <w:r>
        <w:rPr>
          <w:b/>
          <w:bCs/>
          <w:color w:val="auto"/>
          <w:sz w:val="22"/>
          <w:szCs w:val="22"/>
        </w:rPr>
        <w:t>1</w:t>
      </w:r>
      <w:r w:rsidR="000D695A">
        <w:rPr>
          <w:b/>
          <w:bCs/>
          <w:color w:val="auto"/>
          <w:sz w:val="22"/>
          <w:szCs w:val="22"/>
        </w:rPr>
        <w:t>5</w:t>
      </w:r>
      <w:r w:rsidRPr="00D37595">
        <w:rPr>
          <w:b/>
          <w:bCs/>
          <w:color w:val="auto"/>
          <w:sz w:val="22"/>
          <w:szCs w:val="22"/>
        </w:rPr>
        <w:t xml:space="preserve">   UNIDAD TEMATICA: </w:t>
      </w:r>
      <w:r>
        <w:rPr>
          <w:b/>
          <w:bCs/>
          <w:color w:val="auto"/>
          <w:sz w:val="22"/>
          <w:szCs w:val="22"/>
        </w:rPr>
        <w:t>SISTEMA RESPIRATORIO</w:t>
      </w:r>
    </w:p>
    <w:tbl>
      <w:tblPr>
        <w:tblW w:w="0" w:type="auto"/>
        <w:tblBorders>
          <w:top w:val="nil"/>
          <w:left w:val="nil"/>
          <w:bottom w:val="nil"/>
          <w:right w:val="nil"/>
        </w:tblBorders>
        <w:tblLayout w:type="fixed"/>
        <w:tblLook w:val="0000" w:firstRow="0" w:lastRow="0" w:firstColumn="0" w:lastColumn="0" w:noHBand="0" w:noVBand="0"/>
      </w:tblPr>
      <w:tblGrid>
        <w:gridCol w:w="9687"/>
      </w:tblGrid>
      <w:tr w:rsidR="00046276" w:rsidRPr="00E945DB" w:rsidTr="00FE3232">
        <w:trPr>
          <w:trHeight w:val="99"/>
        </w:trPr>
        <w:tc>
          <w:tcPr>
            <w:tcW w:w="9687" w:type="dxa"/>
          </w:tcPr>
          <w:p w:rsidR="00046276" w:rsidRPr="00E945DB" w:rsidRDefault="00046276" w:rsidP="00046276">
            <w:pPr>
              <w:autoSpaceDE w:val="0"/>
              <w:autoSpaceDN w:val="0"/>
              <w:adjustRightInd w:val="0"/>
              <w:spacing w:after="0" w:line="240" w:lineRule="auto"/>
              <w:rPr>
                <w:rFonts w:ascii="Calibri" w:hAnsi="Calibri" w:cs="Calibri"/>
                <w:color w:val="000000"/>
                <w:sz w:val="18"/>
                <w:szCs w:val="18"/>
              </w:rPr>
            </w:pPr>
            <w:r>
              <w:rPr>
                <w:b/>
                <w:bCs/>
                <w:sz w:val="20"/>
                <w:szCs w:val="20"/>
              </w:rPr>
              <w:t xml:space="preserve">Subcompetencia: </w:t>
            </w:r>
            <w:r>
              <w:rPr>
                <w:sz w:val="20"/>
                <w:szCs w:val="20"/>
              </w:rPr>
              <w:t xml:space="preserve">Aplica los conocimientos en relación a: </w:t>
            </w:r>
            <w:r w:rsidRPr="00046276">
              <w:rPr>
                <w:sz w:val="20"/>
                <w:szCs w:val="20"/>
              </w:rPr>
              <w:t xml:space="preserve">Aparato Respiratorio, Porción Conductora y Porción Respiratoria </w:t>
            </w:r>
            <w:r>
              <w:t xml:space="preserve"> </w:t>
            </w:r>
          </w:p>
        </w:tc>
      </w:tr>
    </w:tbl>
    <w:tbl>
      <w:tblPr>
        <w:tblStyle w:val="Tablaconcuadrcula"/>
        <w:tblW w:w="13887" w:type="dxa"/>
        <w:tblLayout w:type="fixed"/>
        <w:tblLook w:val="04A0" w:firstRow="1" w:lastRow="0" w:firstColumn="1" w:lastColumn="0" w:noHBand="0" w:noVBand="1"/>
      </w:tblPr>
      <w:tblGrid>
        <w:gridCol w:w="3725"/>
        <w:gridCol w:w="3726"/>
        <w:gridCol w:w="2467"/>
        <w:gridCol w:w="1559"/>
        <w:gridCol w:w="2410"/>
      </w:tblGrid>
      <w:tr w:rsidR="00046276" w:rsidRPr="00D37595" w:rsidTr="00FE3232">
        <w:tc>
          <w:tcPr>
            <w:tcW w:w="3725" w:type="dxa"/>
          </w:tcPr>
          <w:p w:rsidR="00046276" w:rsidRPr="00D37595" w:rsidRDefault="00046276" w:rsidP="00FE3232">
            <w:pPr>
              <w:pStyle w:val="Default"/>
              <w:rPr>
                <w:b/>
                <w:bCs/>
                <w:color w:val="auto"/>
                <w:sz w:val="22"/>
                <w:szCs w:val="22"/>
              </w:rPr>
            </w:pPr>
            <w:r w:rsidRPr="00D37595">
              <w:rPr>
                <w:b/>
                <w:bCs/>
                <w:color w:val="auto"/>
                <w:sz w:val="22"/>
                <w:szCs w:val="22"/>
              </w:rPr>
              <w:t>Macrocontenidos y microcontenidos</w:t>
            </w:r>
          </w:p>
        </w:tc>
        <w:tc>
          <w:tcPr>
            <w:tcW w:w="3726" w:type="dxa"/>
          </w:tcPr>
          <w:p w:rsidR="00046276" w:rsidRPr="00D37595" w:rsidRDefault="00046276" w:rsidP="00FE3232">
            <w:pPr>
              <w:pStyle w:val="Default"/>
              <w:rPr>
                <w:b/>
                <w:bCs/>
                <w:color w:val="auto"/>
                <w:sz w:val="22"/>
                <w:szCs w:val="22"/>
              </w:rPr>
            </w:pPr>
            <w:r w:rsidRPr="00D37595">
              <w:rPr>
                <w:b/>
                <w:bCs/>
                <w:color w:val="auto"/>
                <w:sz w:val="22"/>
                <w:szCs w:val="22"/>
              </w:rPr>
              <w:t>Saberes</w:t>
            </w:r>
          </w:p>
        </w:tc>
        <w:tc>
          <w:tcPr>
            <w:tcW w:w="2467" w:type="dxa"/>
          </w:tcPr>
          <w:p w:rsidR="00046276" w:rsidRPr="00D37595" w:rsidRDefault="00046276" w:rsidP="00FE3232">
            <w:pPr>
              <w:pStyle w:val="Default"/>
              <w:rPr>
                <w:b/>
                <w:bCs/>
                <w:color w:val="auto"/>
                <w:sz w:val="22"/>
                <w:szCs w:val="22"/>
              </w:rPr>
            </w:pPr>
            <w:r w:rsidRPr="00D37595">
              <w:rPr>
                <w:b/>
                <w:bCs/>
                <w:color w:val="auto"/>
                <w:sz w:val="22"/>
                <w:szCs w:val="22"/>
              </w:rPr>
              <w:t>Actividades</w:t>
            </w:r>
          </w:p>
        </w:tc>
        <w:tc>
          <w:tcPr>
            <w:tcW w:w="1559" w:type="dxa"/>
          </w:tcPr>
          <w:p w:rsidR="00046276" w:rsidRPr="00D37595" w:rsidRDefault="00046276" w:rsidP="00FE3232">
            <w:pPr>
              <w:pStyle w:val="Default"/>
              <w:rPr>
                <w:b/>
                <w:bCs/>
                <w:color w:val="auto"/>
                <w:sz w:val="22"/>
                <w:szCs w:val="22"/>
              </w:rPr>
            </w:pPr>
            <w:r w:rsidRPr="00D37595">
              <w:rPr>
                <w:b/>
                <w:bCs/>
                <w:color w:val="auto"/>
                <w:sz w:val="22"/>
                <w:szCs w:val="22"/>
              </w:rPr>
              <w:t>Tiempo</w:t>
            </w:r>
          </w:p>
        </w:tc>
        <w:tc>
          <w:tcPr>
            <w:tcW w:w="2410" w:type="dxa"/>
          </w:tcPr>
          <w:p w:rsidR="00046276" w:rsidRPr="00D37595" w:rsidRDefault="00046276" w:rsidP="00FE3232">
            <w:pPr>
              <w:pStyle w:val="Default"/>
              <w:rPr>
                <w:b/>
                <w:bCs/>
                <w:color w:val="auto"/>
                <w:sz w:val="22"/>
                <w:szCs w:val="22"/>
              </w:rPr>
            </w:pPr>
            <w:r w:rsidRPr="00D37595">
              <w:rPr>
                <w:b/>
                <w:bCs/>
                <w:color w:val="auto"/>
                <w:sz w:val="22"/>
                <w:szCs w:val="22"/>
              </w:rPr>
              <w:t>Evidencias de aprendizaje</w:t>
            </w:r>
          </w:p>
        </w:tc>
      </w:tr>
      <w:tr w:rsidR="00046276" w:rsidRPr="00D37595" w:rsidTr="00FE3232">
        <w:tc>
          <w:tcPr>
            <w:tcW w:w="3725" w:type="dxa"/>
          </w:tcPr>
          <w:p w:rsidR="00046276" w:rsidRDefault="00046276" w:rsidP="00046276">
            <w:pPr>
              <w:pStyle w:val="Default"/>
              <w:rPr>
                <w:sz w:val="22"/>
                <w:szCs w:val="22"/>
              </w:rPr>
            </w:pPr>
            <w:r>
              <w:rPr>
                <w:sz w:val="22"/>
                <w:szCs w:val="22"/>
              </w:rPr>
              <w:t xml:space="preserve">Aparato Respiratorio, Porción Conductora y Porción Respiratoria. </w:t>
            </w:r>
          </w:p>
          <w:p w:rsidR="00046276" w:rsidRPr="00D37595" w:rsidRDefault="00046276" w:rsidP="00FE3232">
            <w:pPr>
              <w:pStyle w:val="Default"/>
              <w:rPr>
                <w:b/>
                <w:bCs/>
                <w:color w:val="auto"/>
                <w:sz w:val="22"/>
                <w:szCs w:val="22"/>
              </w:rPr>
            </w:pPr>
          </w:p>
        </w:tc>
        <w:tc>
          <w:tcPr>
            <w:tcW w:w="3726" w:type="dxa"/>
          </w:tcPr>
          <w:p w:rsidR="00046276" w:rsidRDefault="00046276" w:rsidP="00FE3232">
            <w:pPr>
              <w:pStyle w:val="Default"/>
              <w:rPr>
                <w:sz w:val="18"/>
                <w:szCs w:val="18"/>
              </w:rPr>
            </w:pPr>
            <w:r>
              <w:rPr>
                <w:b/>
                <w:bCs/>
                <w:sz w:val="20"/>
                <w:szCs w:val="20"/>
              </w:rPr>
              <w:t xml:space="preserve">Procedimentales: </w:t>
            </w:r>
            <w:r>
              <w:rPr>
                <w:sz w:val="18"/>
                <w:szCs w:val="18"/>
              </w:rPr>
              <w:t xml:space="preserve">Partes del microscopio de luz, enfoque de preparaciones microscópicas, fijación y tinción de tejidos. </w:t>
            </w:r>
          </w:p>
          <w:p w:rsidR="00046276" w:rsidRDefault="00046276" w:rsidP="00046276">
            <w:pPr>
              <w:pStyle w:val="Default"/>
              <w:rPr>
                <w:sz w:val="18"/>
                <w:szCs w:val="18"/>
              </w:rPr>
            </w:pPr>
            <w:r>
              <w:rPr>
                <w:b/>
                <w:bCs/>
                <w:sz w:val="20"/>
                <w:szCs w:val="20"/>
              </w:rPr>
              <w:t xml:space="preserve">Conceptuales: </w:t>
            </w:r>
            <w:r>
              <w:rPr>
                <w:sz w:val="18"/>
                <w:szCs w:val="18"/>
              </w:rPr>
              <w:t xml:space="preserve">Nariz, epitelio olfatorio, Senos aéreos, laringe, tráquea, pulmones: Porción conductora y porción respiratoria pulmonar. Bronquios, bronquiolos conductos y saco alveolares, membrana alveolo-capilar. Embriología del aparato respiratorio </w:t>
            </w:r>
          </w:p>
          <w:p w:rsidR="00046276" w:rsidRPr="00D37595" w:rsidRDefault="00046276" w:rsidP="00046276">
            <w:pPr>
              <w:pStyle w:val="Default"/>
              <w:rPr>
                <w:b/>
                <w:bCs/>
                <w:color w:val="auto"/>
                <w:sz w:val="22"/>
                <w:szCs w:val="22"/>
              </w:rPr>
            </w:pPr>
            <w:r w:rsidRPr="00D37595">
              <w:rPr>
                <w:b/>
                <w:bCs/>
                <w:color w:val="auto"/>
                <w:sz w:val="20"/>
                <w:szCs w:val="20"/>
              </w:rPr>
              <w:t>Actitudinales:</w:t>
            </w:r>
            <w:r w:rsidRPr="00D37595">
              <w:rPr>
                <w:color w:val="auto"/>
                <w:sz w:val="20"/>
                <w:szCs w:val="20"/>
              </w:rPr>
              <w:t xml:space="preserve"> Respeto, interés, orden, responsabilidad.</w:t>
            </w:r>
          </w:p>
        </w:tc>
        <w:tc>
          <w:tcPr>
            <w:tcW w:w="2467" w:type="dxa"/>
          </w:tcPr>
          <w:p w:rsidR="00046276" w:rsidRDefault="00046276" w:rsidP="00FE3232">
            <w:pPr>
              <w:pStyle w:val="Default"/>
              <w:rPr>
                <w:sz w:val="17"/>
                <w:szCs w:val="17"/>
              </w:rPr>
            </w:pPr>
            <w:r>
              <w:rPr>
                <w:b/>
                <w:bCs/>
                <w:sz w:val="20"/>
                <w:szCs w:val="20"/>
              </w:rPr>
              <w:t xml:space="preserve">Apertura: </w:t>
            </w:r>
            <w:r>
              <w:rPr>
                <w:sz w:val="17"/>
                <w:szCs w:val="17"/>
              </w:rPr>
              <w:t xml:space="preserve">Teoría y Laboratorio: Organizador previo </w:t>
            </w:r>
          </w:p>
          <w:p w:rsidR="00046276" w:rsidRDefault="00046276" w:rsidP="00FE3232">
            <w:pPr>
              <w:pStyle w:val="Default"/>
              <w:rPr>
                <w:sz w:val="17"/>
                <w:szCs w:val="17"/>
              </w:rPr>
            </w:pPr>
            <w:r>
              <w:rPr>
                <w:b/>
                <w:bCs/>
                <w:sz w:val="20"/>
                <w:szCs w:val="20"/>
              </w:rPr>
              <w:t xml:space="preserve">Desarrollo: </w:t>
            </w:r>
            <w:r>
              <w:rPr>
                <w:sz w:val="17"/>
                <w:szCs w:val="17"/>
              </w:rPr>
              <w:t xml:space="preserve">Teoría: Exposición Oral dinamizada </w:t>
            </w:r>
          </w:p>
          <w:p w:rsidR="00046276" w:rsidRPr="00D37595" w:rsidRDefault="00046276" w:rsidP="00FE3232">
            <w:pPr>
              <w:pStyle w:val="Default"/>
              <w:rPr>
                <w:b/>
                <w:bCs/>
                <w:color w:val="auto"/>
                <w:sz w:val="22"/>
                <w:szCs w:val="22"/>
              </w:rPr>
            </w:pPr>
            <w:r>
              <w:rPr>
                <w:b/>
                <w:bCs/>
                <w:sz w:val="20"/>
                <w:szCs w:val="20"/>
              </w:rPr>
              <w:t xml:space="preserve">Culminación: </w:t>
            </w:r>
            <w:r>
              <w:rPr>
                <w:sz w:val="20"/>
                <w:szCs w:val="20"/>
              </w:rPr>
              <w:t xml:space="preserve">Teoría: Resolución de dudas, Resumen y Tareas asignadas. Laboratorio: Presentación de dibujo, evaluación.  </w:t>
            </w:r>
          </w:p>
        </w:tc>
        <w:tc>
          <w:tcPr>
            <w:tcW w:w="1559" w:type="dxa"/>
          </w:tcPr>
          <w:p w:rsidR="00046276" w:rsidRPr="00D37595" w:rsidRDefault="00046276" w:rsidP="00FE3232">
            <w:pPr>
              <w:pStyle w:val="Default"/>
              <w:rPr>
                <w:color w:val="auto"/>
                <w:sz w:val="17"/>
                <w:szCs w:val="17"/>
              </w:rPr>
            </w:pPr>
            <w:r w:rsidRPr="00D37595">
              <w:rPr>
                <w:color w:val="auto"/>
                <w:sz w:val="17"/>
                <w:szCs w:val="17"/>
              </w:rPr>
              <w:t>Teor</w:t>
            </w:r>
            <w:r w:rsidR="00CB303B">
              <w:rPr>
                <w:color w:val="auto"/>
                <w:sz w:val="17"/>
                <w:szCs w:val="17"/>
              </w:rPr>
              <w:t>í</w:t>
            </w:r>
            <w:r w:rsidRPr="00D37595">
              <w:rPr>
                <w:color w:val="auto"/>
                <w:sz w:val="17"/>
                <w:szCs w:val="17"/>
              </w:rPr>
              <w:t xml:space="preserve">a: </w:t>
            </w:r>
          </w:p>
          <w:p w:rsidR="00046276" w:rsidRPr="00D37595" w:rsidRDefault="00046276" w:rsidP="00FE3232">
            <w:pPr>
              <w:pStyle w:val="Default"/>
              <w:rPr>
                <w:color w:val="auto"/>
                <w:sz w:val="17"/>
                <w:szCs w:val="17"/>
              </w:rPr>
            </w:pPr>
            <w:r w:rsidRPr="00D37595">
              <w:rPr>
                <w:color w:val="auto"/>
                <w:sz w:val="17"/>
                <w:szCs w:val="17"/>
              </w:rPr>
              <w:t xml:space="preserve">2 horas </w:t>
            </w:r>
          </w:p>
          <w:p w:rsidR="00046276" w:rsidRPr="00D37595" w:rsidRDefault="00046276" w:rsidP="00FE3232">
            <w:pPr>
              <w:pStyle w:val="Default"/>
              <w:rPr>
                <w:color w:val="auto"/>
                <w:sz w:val="17"/>
                <w:szCs w:val="17"/>
              </w:rPr>
            </w:pPr>
            <w:r w:rsidRPr="00D37595">
              <w:rPr>
                <w:color w:val="auto"/>
                <w:sz w:val="17"/>
                <w:szCs w:val="17"/>
              </w:rPr>
              <w:t xml:space="preserve">Laboratorio: </w:t>
            </w:r>
          </w:p>
          <w:p w:rsidR="00046276" w:rsidRPr="00D37595" w:rsidRDefault="00046276" w:rsidP="00FE3232">
            <w:pPr>
              <w:pStyle w:val="Default"/>
              <w:rPr>
                <w:b/>
                <w:bCs/>
                <w:color w:val="auto"/>
                <w:sz w:val="22"/>
                <w:szCs w:val="22"/>
              </w:rPr>
            </w:pPr>
            <w:r w:rsidRPr="00D37595">
              <w:rPr>
                <w:color w:val="auto"/>
                <w:sz w:val="17"/>
                <w:szCs w:val="17"/>
              </w:rPr>
              <w:t xml:space="preserve">2 horas </w:t>
            </w:r>
          </w:p>
        </w:tc>
        <w:tc>
          <w:tcPr>
            <w:tcW w:w="2410" w:type="dxa"/>
          </w:tcPr>
          <w:p w:rsidR="00046276" w:rsidRDefault="00046276" w:rsidP="00FE3232">
            <w:pPr>
              <w:pStyle w:val="Default"/>
              <w:rPr>
                <w:sz w:val="20"/>
                <w:szCs w:val="20"/>
              </w:rPr>
            </w:pPr>
            <w:r>
              <w:rPr>
                <w:sz w:val="20"/>
                <w:szCs w:val="20"/>
              </w:rPr>
              <w:t xml:space="preserve">Demuestra la compresión de los conocimientos adquiridos a través de la elaboración de una prueba corta y un dibujo del tejido observado </w:t>
            </w:r>
          </w:p>
          <w:p w:rsidR="00046276" w:rsidRPr="00D37595" w:rsidRDefault="00046276" w:rsidP="00FE3232">
            <w:pPr>
              <w:pStyle w:val="Default"/>
              <w:rPr>
                <w:b/>
                <w:bCs/>
                <w:color w:val="auto"/>
                <w:sz w:val="22"/>
                <w:szCs w:val="22"/>
              </w:rPr>
            </w:pPr>
          </w:p>
        </w:tc>
      </w:tr>
    </w:tbl>
    <w:p w:rsidR="00046276" w:rsidRDefault="00046276" w:rsidP="00046276">
      <w:pPr>
        <w:pStyle w:val="Default"/>
        <w:rPr>
          <w:b/>
          <w:bCs/>
          <w:color w:val="auto"/>
          <w:sz w:val="20"/>
          <w:szCs w:val="20"/>
        </w:rPr>
      </w:pPr>
    </w:p>
    <w:p w:rsidR="00046276" w:rsidRDefault="00046276" w:rsidP="00046276">
      <w:pPr>
        <w:pStyle w:val="ecxmsonormal"/>
        <w:spacing w:after="0"/>
        <w:rPr>
          <w:rFonts w:ascii="Tahoma" w:hAnsi="Tahoma" w:cs="Tahoma"/>
          <w:color w:val="444444"/>
          <w:sz w:val="22"/>
          <w:szCs w:val="22"/>
        </w:rPr>
      </w:pPr>
    </w:p>
    <w:p w:rsidR="004F201F" w:rsidRDefault="004F201F" w:rsidP="001B3D76">
      <w:pPr>
        <w:pStyle w:val="ecxmsonormal"/>
        <w:spacing w:after="0"/>
        <w:rPr>
          <w:rFonts w:ascii="Tahoma" w:hAnsi="Tahoma" w:cs="Tahoma"/>
          <w:color w:val="444444"/>
          <w:sz w:val="22"/>
          <w:szCs w:val="22"/>
        </w:rPr>
      </w:pPr>
    </w:p>
    <w:p w:rsidR="004F201F" w:rsidRDefault="004F201F" w:rsidP="001B3D76">
      <w:pPr>
        <w:pStyle w:val="ecxmsonormal"/>
        <w:spacing w:after="0"/>
        <w:rPr>
          <w:rFonts w:ascii="Tahoma" w:hAnsi="Tahoma" w:cs="Tahoma"/>
          <w:color w:val="444444"/>
          <w:sz w:val="22"/>
          <w:szCs w:val="22"/>
        </w:rPr>
      </w:pPr>
    </w:p>
    <w:p w:rsidR="009312B4" w:rsidRPr="00D37595" w:rsidRDefault="009312B4" w:rsidP="009312B4">
      <w:pPr>
        <w:pStyle w:val="Default"/>
        <w:rPr>
          <w:color w:val="auto"/>
          <w:sz w:val="20"/>
          <w:szCs w:val="20"/>
        </w:rPr>
      </w:pPr>
      <w:r w:rsidRPr="00D37595">
        <w:rPr>
          <w:b/>
          <w:bCs/>
          <w:color w:val="auto"/>
          <w:sz w:val="20"/>
          <w:szCs w:val="20"/>
        </w:rPr>
        <w:t xml:space="preserve">Recursos de apoyo y bibliográficos: </w:t>
      </w:r>
    </w:p>
    <w:p w:rsidR="009312B4" w:rsidRPr="00D37595" w:rsidRDefault="009312B4" w:rsidP="009312B4">
      <w:pPr>
        <w:pStyle w:val="Default"/>
        <w:rPr>
          <w:color w:val="auto"/>
          <w:sz w:val="20"/>
          <w:szCs w:val="20"/>
        </w:rPr>
      </w:pPr>
      <w:r w:rsidRPr="00D37595">
        <w:rPr>
          <w:b/>
          <w:bCs/>
          <w:color w:val="auto"/>
          <w:sz w:val="20"/>
          <w:szCs w:val="20"/>
        </w:rPr>
        <w:t xml:space="preserve">Libros de Texto Obligatorios </w:t>
      </w:r>
    </w:p>
    <w:p w:rsidR="009312B4" w:rsidRDefault="009312B4" w:rsidP="009312B4">
      <w:pPr>
        <w:pStyle w:val="Default"/>
        <w:rPr>
          <w:b/>
          <w:bCs/>
          <w:color w:val="auto"/>
          <w:sz w:val="20"/>
          <w:szCs w:val="20"/>
        </w:rPr>
      </w:pPr>
      <w:r w:rsidRPr="00D37595">
        <w:rPr>
          <w:b/>
          <w:bCs/>
          <w:color w:val="auto"/>
          <w:sz w:val="20"/>
          <w:szCs w:val="20"/>
        </w:rPr>
        <w:t xml:space="preserve">1. Ross H. Histología: Texto y Atlas Color con Biología Celular y Molecular. </w:t>
      </w:r>
      <w:r>
        <w:rPr>
          <w:b/>
          <w:bCs/>
          <w:color w:val="auto"/>
          <w:sz w:val="20"/>
          <w:szCs w:val="20"/>
        </w:rPr>
        <w:t>7</w:t>
      </w:r>
      <w:r w:rsidRPr="00D37595">
        <w:rPr>
          <w:b/>
          <w:bCs/>
          <w:color w:val="auto"/>
          <w:sz w:val="20"/>
          <w:szCs w:val="20"/>
        </w:rPr>
        <w:t>ª. Ed. B.A. Argentina. Edi</w:t>
      </w:r>
      <w:r>
        <w:rPr>
          <w:b/>
          <w:bCs/>
          <w:color w:val="auto"/>
          <w:sz w:val="20"/>
          <w:szCs w:val="20"/>
        </w:rPr>
        <w:t>torial Médica Panamericana. 2016. 1052</w:t>
      </w:r>
      <w:r w:rsidRPr="00D37595">
        <w:rPr>
          <w:b/>
          <w:bCs/>
          <w:color w:val="auto"/>
          <w:sz w:val="20"/>
          <w:szCs w:val="20"/>
        </w:rPr>
        <w:t xml:space="preserve"> p.</w:t>
      </w:r>
    </w:p>
    <w:p w:rsidR="009312B4" w:rsidRDefault="009312B4" w:rsidP="009312B4">
      <w:pPr>
        <w:pStyle w:val="Default"/>
        <w:rPr>
          <w:b/>
          <w:bCs/>
          <w:color w:val="auto"/>
          <w:sz w:val="20"/>
          <w:szCs w:val="20"/>
        </w:rPr>
      </w:pPr>
      <w:r>
        <w:rPr>
          <w:b/>
          <w:bCs/>
          <w:color w:val="auto"/>
          <w:sz w:val="20"/>
          <w:szCs w:val="20"/>
        </w:rPr>
        <w:t>2</w:t>
      </w:r>
      <w:r w:rsidRPr="00D37595">
        <w:rPr>
          <w:b/>
          <w:bCs/>
          <w:color w:val="auto"/>
          <w:sz w:val="20"/>
          <w:szCs w:val="20"/>
        </w:rPr>
        <w:t xml:space="preserve">. Documentos de apoyo docente. </w:t>
      </w:r>
    </w:p>
    <w:p w:rsidR="009312B4" w:rsidRPr="00D37595" w:rsidRDefault="009312B4" w:rsidP="009312B4">
      <w:pPr>
        <w:pStyle w:val="Default"/>
        <w:rPr>
          <w:b/>
          <w:bCs/>
          <w:color w:val="auto"/>
          <w:sz w:val="22"/>
          <w:szCs w:val="22"/>
        </w:rPr>
      </w:pPr>
      <w:r>
        <w:rPr>
          <w:b/>
          <w:bCs/>
          <w:color w:val="auto"/>
          <w:sz w:val="20"/>
          <w:szCs w:val="20"/>
        </w:rPr>
        <w:t>3</w:t>
      </w:r>
      <w:r w:rsidRPr="00D37595">
        <w:rPr>
          <w:b/>
          <w:bCs/>
          <w:color w:val="auto"/>
          <w:sz w:val="20"/>
          <w:szCs w:val="20"/>
        </w:rPr>
        <w:t>. Sadler. T.W. Langman Embriología méd</w:t>
      </w:r>
      <w:r>
        <w:rPr>
          <w:b/>
          <w:bCs/>
          <w:color w:val="auto"/>
          <w:sz w:val="20"/>
          <w:szCs w:val="20"/>
        </w:rPr>
        <w:t>ica. Con orientación clínica. 13</w:t>
      </w:r>
      <w:r w:rsidRPr="00D37595">
        <w:rPr>
          <w:b/>
          <w:bCs/>
          <w:color w:val="auto"/>
          <w:sz w:val="20"/>
          <w:szCs w:val="20"/>
        </w:rPr>
        <w:t>ª. Edición. Edi</w:t>
      </w:r>
      <w:r>
        <w:rPr>
          <w:b/>
          <w:bCs/>
          <w:color w:val="auto"/>
          <w:sz w:val="20"/>
          <w:szCs w:val="20"/>
        </w:rPr>
        <w:t>torial Médica Panamericana. 2016</w:t>
      </w:r>
      <w:r w:rsidRPr="00D37595">
        <w:rPr>
          <w:b/>
          <w:bCs/>
          <w:color w:val="auto"/>
          <w:sz w:val="20"/>
          <w:szCs w:val="20"/>
        </w:rPr>
        <w:t xml:space="preserve">. </w:t>
      </w:r>
      <w:r>
        <w:rPr>
          <w:b/>
          <w:bCs/>
          <w:color w:val="auto"/>
          <w:sz w:val="20"/>
          <w:szCs w:val="20"/>
        </w:rPr>
        <w:t>408</w:t>
      </w:r>
      <w:r w:rsidRPr="00D37595">
        <w:rPr>
          <w:b/>
          <w:bCs/>
          <w:color w:val="auto"/>
          <w:sz w:val="20"/>
          <w:szCs w:val="20"/>
        </w:rPr>
        <w:t>.p.</w:t>
      </w:r>
    </w:p>
    <w:p w:rsidR="009312B4" w:rsidRPr="00D37595" w:rsidRDefault="009312B4" w:rsidP="009312B4">
      <w:pPr>
        <w:pStyle w:val="Default"/>
        <w:rPr>
          <w:color w:val="auto"/>
          <w:sz w:val="20"/>
          <w:szCs w:val="20"/>
        </w:rPr>
      </w:pPr>
    </w:p>
    <w:p w:rsidR="009312B4" w:rsidRPr="00D37595" w:rsidRDefault="009312B4" w:rsidP="009312B4">
      <w:pPr>
        <w:pStyle w:val="Default"/>
        <w:rPr>
          <w:color w:val="auto"/>
          <w:sz w:val="20"/>
          <w:szCs w:val="20"/>
        </w:rPr>
      </w:pPr>
      <w:r w:rsidRPr="00D37595">
        <w:rPr>
          <w:b/>
          <w:bCs/>
          <w:color w:val="auto"/>
          <w:sz w:val="20"/>
          <w:szCs w:val="20"/>
        </w:rPr>
        <w:t xml:space="preserve">Libros de apoyo y consulta </w:t>
      </w:r>
    </w:p>
    <w:p w:rsidR="009312B4" w:rsidRPr="00D37595" w:rsidRDefault="009312B4" w:rsidP="009312B4">
      <w:pPr>
        <w:pStyle w:val="Default"/>
        <w:rPr>
          <w:color w:val="auto"/>
          <w:sz w:val="20"/>
          <w:szCs w:val="20"/>
        </w:rPr>
      </w:pPr>
      <w:r w:rsidRPr="00D37595">
        <w:rPr>
          <w:b/>
          <w:bCs/>
          <w:color w:val="auto"/>
          <w:sz w:val="20"/>
          <w:szCs w:val="20"/>
        </w:rPr>
        <w:t xml:space="preserve">1. Histología con correlaciones funcionales y clínicas. </w:t>
      </w:r>
      <w:r w:rsidRPr="002F1B6F">
        <w:rPr>
          <w:b/>
          <w:bCs/>
          <w:color w:val="auto"/>
          <w:sz w:val="20"/>
          <w:szCs w:val="20"/>
          <w:lang w:val="en-US"/>
        </w:rPr>
        <w:t xml:space="preserve">Dongmei Cui. Wolters Kluwer/Lippincott Williams &amp; Wilkins. </w:t>
      </w:r>
      <w:r w:rsidRPr="00D37595">
        <w:rPr>
          <w:b/>
          <w:bCs/>
          <w:color w:val="auto"/>
          <w:sz w:val="20"/>
          <w:szCs w:val="20"/>
        </w:rPr>
        <w:t xml:space="preserve">Heath </w:t>
      </w:r>
    </w:p>
    <w:p w:rsidR="009312B4" w:rsidRPr="00D37595" w:rsidRDefault="009312B4" w:rsidP="009312B4">
      <w:pPr>
        <w:pStyle w:val="Default"/>
        <w:rPr>
          <w:color w:val="auto"/>
          <w:sz w:val="20"/>
          <w:szCs w:val="20"/>
        </w:rPr>
      </w:pPr>
      <w:r w:rsidRPr="00D37595">
        <w:rPr>
          <w:b/>
          <w:bCs/>
          <w:color w:val="auto"/>
          <w:sz w:val="20"/>
          <w:szCs w:val="20"/>
        </w:rPr>
        <w:t xml:space="preserve">2. Welsch, Ulrich. Sobotta Histología, 2ª. Edición, Madrid España. Editorial Médica Panamericana </w:t>
      </w:r>
    </w:p>
    <w:p w:rsidR="009312B4" w:rsidRPr="00D37595" w:rsidRDefault="009312B4" w:rsidP="009312B4">
      <w:pPr>
        <w:pStyle w:val="Default"/>
        <w:rPr>
          <w:color w:val="auto"/>
          <w:sz w:val="20"/>
          <w:szCs w:val="20"/>
        </w:rPr>
      </w:pPr>
      <w:r w:rsidRPr="002F1B6F">
        <w:rPr>
          <w:b/>
          <w:bCs/>
          <w:color w:val="auto"/>
          <w:sz w:val="20"/>
          <w:szCs w:val="20"/>
          <w:lang w:val="en-US"/>
        </w:rPr>
        <w:t xml:space="preserve">3. Faw-cett, D.W. y Bloom. </w:t>
      </w:r>
      <w:r w:rsidRPr="00D37595">
        <w:rPr>
          <w:b/>
          <w:bCs/>
          <w:color w:val="auto"/>
          <w:sz w:val="20"/>
          <w:szCs w:val="20"/>
        </w:rPr>
        <w:t xml:space="preserve">Tratado de Histología, 12ª. ed. México D.F. McGraw Hill. Interamericana, 1995. 1044p. </w:t>
      </w:r>
    </w:p>
    <w:p w:rsidR="004F201F" w:rsidRDefault="004F201F" w:rsidP="001B3D76">
      <w:pPr>
        <w:pStyle w:val="ecxmsonormal"/>
        <w:spacing w:after="0"/>
        <w:rPr>
          <w:rFonts w:ascii="Tahoma" w:hAnsi="Tahoma" w:cs="Tahoma"/>
          <w:color w:val="444444"/>
          <w:sz w:val="22"/>
          <w:szCs w:val="22"/>
        </w:rPr>
      </w:pPr>
    </w:p>
    <w:p w:rsidR="004F201F" w:rsidRDefault="004F201F" w:rsidP="001B3D76">
      <w:pPr>
        <w:pStyle w:val="ecxmsonormal"/>
        <w:spacing w:after="0"/>
        <w:rPr>
          <w:rFonts w:ascii="Tahoma" w:hAnsi="Tahoma" w:cs="Tahoma"/>
          <w:color w:val="444444"/>
          <w:sz w:val="22"/>
          <w:szCs w:val="22"/>
        </w:rPr>
      </w:pPr>
    </w:p>
    <w:p w:rsidR="004F201F" w:rsidRDefault="004F201F" w:rsidP="001B3D76">
      <w:pPr>
        <w:pStyle w:val="ecxmsonormal"/>
        <w:spacing w:after="0"/>
        <w:rPr>
          <w:rFonts w:ascii="Tahoma" w:hAnsi="Tahoma" w:cs="Tahoma"/>
          <w:color w:val="444444"/>
          <w:sz w:val="22"/>
          <w:szCs w:val="22"/>
        </w:rPr>
      </w:pPr>
    </w:p>
    <w:p w:rsidR="00046276" w:rsidRDefault="00046276" w:rsidP="001B3D76">
      <w:pPr>
        <w:pStyle w:val="ecxmsonormal"/>
        <w:spacing w:after="0"/>
        <w:rPr>
          <w:rFonts w:ascii="Tahoma" w:hAnsi="Tahoma" w:cs="Tahoma"/>
          <w:color w:val="444444"/>
          <w:sz w:val="22"/>
          <w:szCs w:val="22"/>
        </w:rPr>
      </w:pPr>
    </w:p>
    <w:p w:rsidR="00046276" w:rsidRDefault="00046276" w:rsidP="001B3D76">
      <w:pPr>
        <w:pStyle w:val="ecxmsonormal"/>
        <w:spacing w:after="0"/>
        <w:rPr>
          <w:rFonts w:ascii="Tahoma" w:hAnsi="Tahoma" w:cs="Tahoma"/>
          <w:color w:val="444444"/>
          <w:sz w:val="22"/>
          <w:szCs w:val="22"/>
        </w:rPr>
      </w:pPr>
    </w:p>
    <w:p w:rsidR="00046276" w:rsidRPr="0077482C" w:rsidRDefault="00046276" w:rsidP="00046276">
      <w:pPr>
        <w:pStyle w:val="Default"/>
        <w:rPr>
          <w:b/>
          <w:bCs/>
          <w:color w:val="auto"/>
          <w:sz w:val="22"/>
          <w:szCs w:val="22"/>
        </w:rPr>
      </w:pPr>
      <w:r w:rsidRPr="00D37595">
        <w:rPr>
          <w:b/>
          <w:bCs/>
          <w:color w:val="auto"/>
          <w:sz w:val="22"/>
          <w:szCs w:val="22"/>
        </w:rPr>
        <w:t xml:space="preserve">Semana </w:t>
      </w:r>
      <w:r>
        <w:rPr>
          <w:b/>
          <w:bCs/>
          <w:color w:val="auto"/>
          <w:sz w:val="22"/>
          <w:szCs w:val="22"/>
        </w:rPr>
        <w:t>1</w:t>
      </w:r>
      <w:r w:rsidR="000D695A">
        <w:rPr>
          <w:b/>
          <w:bCs/>
          <w:color w:val="auto"/>
          <w:sz w:val="22"/>
          <w:szCs w:val="22"/>
        </w:rPr>
        <w:t>6</w:t>
      </w:r>
      <w:r w:rsidRPr="00D37595">
        <w:rPr>
          <w:b/>
          <w:bCs/>
          <w:color w:val="auto"/>
          <w:sz w:val="22"/>
          <w:szCs w:val="22"/>
        </w:rPr>
        <w:t xml:space="preserve">   UNIDAD TEMATICA: </w:t>
      </w:r>
      <w:r>
        <w:rPr>
          <w:b/>
          <w:bCs/>
          <w:color w:val="auto"/>
          <w:sz w:val="22"/>
          <w:szCs w:val="22"/>
        </w:rPr>
        <w:t>SISTEMA RENAL</w:t>
      </w:r>
    </w:p>
    <w:tbl>
      <w:tblPr>
        <w:tblW w:w="0" w:type="auto"/>
        <w:tblBorders>
          <w:top w:val="nil"/>
          <w:left w:val="nil"/>
          <w:bottom w:val="nil"/>
          <w:right w:val="nil"/>
        </w:tblBorders>
        <w:tblLayout w:type="fixed"/>
        <w:tblLook w:val="0000" w:firstRow="0" w:lastRow="0" w:firstColumn="0" w:lastColumn="0" w:noHBand="0" w:noVBand="0"/>
      </w:tblPr>
      <w:tblGrid>
        <w:gridCol w:w="9687"/>
      </w:tblGrid>
      <w:tr w:rsidR="00046276" w:rsidRPr="00E945DB" w:rsidTr="00FE3232">
        <w:trPr>
          <w:trHeight w:val="99"/>
        </w:trPr>
        <w:tc>
          <w:tcPr>
            <w:tcW w:w="9687" w:type="dxa"/>
          </w:tcPr>
          <w:p w:rsidR="00046276" w:rsidRPr="00046276" w:rsidRDefault="00046276" w:rsidP="00046276">
            <w:pPr>
              <w:autoSpaceDE w:val="0"/>
              <w:autoSpaceDN w:val="0"/>
              <w:adjustRightInd w:val="0"/>
              <w:spacing w:after="0" w:line="240" w:lineRule="auto"/>
              <w:rPr>
                <w:sz w:val="20"/>
                <w:szCs w:val="20"/>
              </w:rPr>
            </w:pPr>
            <w:r>
              <w:rPr>
                <w:b/>
                <w:bCs/>
                <w:sz w:val="20"/>
                <w:szCs w:val="20"/>
              </w:rPr>
              <w:t xml:space="preserve">Subcompetencia: </w:t>
            </w:r>
            <w:r w:rsidR="00BF015B">
              <w:rPr>
                <w:sz w:val="20"/>
                <w:szCs w:val="20"/>
              </w:rPr>
              <w:t>Aplica los conocimientos en relación a:</w:t>
            </w:r>
            <w:r w:rsidR="00BF015B" w:rsidRPr="00046276">
              <w:rPr>
                <w:sz w:val="20"/>
                <w:szCs w:val="20"/>
              </w:rPr>
              <w:t xml:space="preserve"> </w:t>
            </w:r>
            <w:r w:rsidRPr="00046276">
              <w:rPr>
                <w:sz w:val="20"/>
                <w:szCs w:val="20"/>
              </w:rPr>
              <w:t>Riñón generalidades y Vías Urinarias</w:t>
            </w:r>
            <w:r w:rsidR="00BF015B">
              <w:rPr>
                <w:sz w:val="20"/>
                <w:szCs w:val="20"/>
              </w:rPr>
              <w:t>,</w:t>
            </w:r>
            <w:r w:rsidRPr="00046276">
              <w:rPr>
                <w:sz w:val="20"/>
                <w:szCs w:val="20"/>
              </w:rPr>
              <w:t xml:space="preserve"> Generalidades y estructura histológica </w:t>
            </w:r>
          </w:p>
          <w:p w:rsidR="00046276" w:rsidRPr="00E945DB" w:rsidRDefault="00046276" w:rsidP="00046276">
            <w:pPr>
              <w:autoSpaceDE w:val="0"/>
              <w:autoSpaceDN w:val="0"/>
              <w:adjustRightInd w:val="0"/>
              <w:spacing w:after="0" w:line="240" w:lineRule="auto"/>
              <w:rPr>
                <w:rFonts w:ascii="Calibri" w:hAnsi="Calibri" w:cs="Calibri"/>
                <w:color w:val="000000"/>
                <w:sz w:val="18"/>
                <w:szCs w:val="18"/>
              </w:rPr>
            </w:pPr>
            <w:r>
              <w:t xml:space="preserve"> </w:t>
            </w:r>
          </w:p>
        </w:tc>
      </w:tr>
    </w:tbl>
    <w:tbl>
      <w:tblPr>
        <w:tblStyle w:val="Tablaconcuadrcula"/>
        <w:tblW w:w="13887" w:type="dxa"/>
        <w:tblLayout w:type="fixed"/>
        <w:tblLook w:val="04A0" w:firstRow="1" w:lastRow="0" w:firstColumn="1" w:lastColumn="0" w:noHBand="0" w:noVBand="1"/>
      </w:tblPr>
      <w:tblGrid>
        <w:gridCol w:w="3725"/>
        <w:gridCol w:w="3726"/>
        <w:gridCol w:w="2467"/>
        <w:gridCol w:w="1559"/>
        <w:gridCol w:w="2410"/>
      </w:tblGrid>
      <w:tr w:rsidR="00046276" w:rsidRPr="00D37595" w:rsidTr="00FE3232">
        <w:tc>
          <w:tcPr>
            <w:tcW w:w="3725" w:type="dxa"/>
          </w:tcPr>
          <w:p w:rsidR="00046276" w:rsidRPr="00D37595" w:rsidRDefault="00046276" w:rsidP="00FE3232">
            <w:pPr>
              <w:pStyle w:val="Default"/>
              <w:rPr>
                <w:b/>
                <w:bCs/>
                <w:color w:val="auto"/>
                <w:sz w:val="22"/>
                <w:szCs w:val="22"/>
              </w:rPr>
            </w:pPr>
            <w:r w:rsidRPr="00D37595">
              <w:rPr>
                <w:b/>
                <w:bCs/>
                <w:color w:val="auto"/>
                <w:sz w:val="22"/>
                <w:szCs w:val="22"/>
              </w:rPr>
              <w:t>Macrocontenidos y microcontenidos</w:t>
            </w:r>
          </w:p>
        </w:tc>
        <w:tc>
          <w:tcPr>
            <w:tcW w:w="3726" w:type="dxa"/>
          </w:tcPr>
          <w:p w:rsidR="00046276" w:rsidRPr="00D37595" w:rsidRDefault="00046276" w:rsidP="00FE3232">
            <w:pPr>
              <w:pStyle w:val="Default"/>
              <w:rPr>
                <w:b/>
                <w:bCs/>
                <w:color w:val="auto"/>
                <w:sz w:val="22"/>
                <w:szCs w:val="22"/>
              </w:rPr>
            </w:pPr>
            <w:r w:rsidRPr="00D37595">
              <w:rPr>
                <w:b/>
                <w:bCs/>
                <w:color w:val="auto"/>
                <w:sz w:val="22"/>
                <w:szCs w:val="22"/>
              </w:rPr>
              <w:t>Saberes</w:t>
            </w:r>
          </w:p>
        </w:tc>
        <w:tc>
          <w:tcPr>
            <w:tcW w:w="2467" w:type="dxa"/>
          </w:tcPr>
          <w:p w:rsidR="00046276" w:rsidRPr="00D37595" w:rsidRDefault="00046276" w:rsidP="00FE3232">
            <w:pPr>
              <w:pStyle w:val="Default"/>
              <w:rPr>
                <w:b/>
                <w:bCs/>
                <w:color w:val="auto"/>
                <w:sz w:val="22"/>
                <w:szCs w:val="22"/>
              </w:rPr>
            </w:pPr>
            <w:r w:rsidRPr="00D37595">
              <w:rPr>
                <w:b/>
                <w:bCs/>
                <w:color w:val="auto"/>
                <w:sz w:val="22"/>
                <w:szCs w:val="22"/>
              </w:rPr>
              <w:t>Actividades</w:t>
            </w:r>
          </w:p>
        </w:tc>
        <w:tc>
          <w:tcPr>
            <w:tcW w:w="1559" w:type="dxa"/>
          </w:tcPr>
          <w:p w:rsidR="00046276" w:rsidRPr="00D37595" w:rsidRDefault="00046276" w:rsidP="00FE3232">
            <w:pPr>
              <w:pStyle w:val="Default"/>
              <w:rPr>
                <w:b/>
                <w:bCs/>
                <w:color w:val="auto"/>
                <w:sz w:val="22"/>
                <w:szCs w:val="22"/>
              </w:rPr>
            </w:pPr>
            <w:r w:rsidRPr="00D37595">
              <w:rPr>
                <w:b/>
                <w:bCs/>
                <w:color w:val="auto"/>
                <w:sz w:val="22"/>
                <w:szCs w:val="22"/>
              </w:rPr>
              <w:t>Tiempo</w:t>
            </w:r>
          </w:p>
        </w:tc>
        <w:tc>
          <w:tcPr>
            <w:tcW w:w="2410" w:type="dxa"/>
          </w:tcPr>
          <w:p w:rsidR="00046276" w:rsidRPr="00D37595" w:rsidRDefault="00046276" w:rsidP="00FE3232">
            <w:pPr>
              <w:pStyle w:val="Default"/>
              <w:rPr>
                <w:b/>
                <w:bCs/>
                <w:color w:val="auto"/>
                <w:sz w:val="22"/>
                <w:szCs w:val="22"/>
              </w:rPr>
            </w:pPr>
            <w:r w:rsidRPr="00D37595">
              <w:rPr>
                <w:b/>
                <w:bCs/>
                <w:color w:val="auto"/>
                <w:sz w:val="22"/>
                <w:szCs w:val="22"/>
              </w:rPr>
              <w:t>Evidencias de aprendizaje</w:t>
            </w:r>
          </w:p>
        </w:tc>
      </w:tr>
      <w:tr w:rsidR="00046276" w:rsidRPr="00D37595" w:rsidTr="00FE3232">
        <w:tc>
          <w:tcPr>
            <w:tcW w:w="3725" w:type="dxa"/>
          </w:tcPr>
          <w:p w:rsidR="00046276" w:rsidRDefault="00046276" w:rsidP="00046276">
            <w:pPr>
              <w:pStyle w:val="Default"/>
              <w:rPr>
                <w:sz w:val="22"/>
                <w:szCs w:val="22"/>
              </w:rPr>
            </w:pPr>
            <w:r>
              <w:rPr>
                <w:sz w:val="22"/>
                <w:szCs w:val="22"/>
              </w:rPr>
              <w:t xml:space="preserve">Riñón generalidades y Vías Urinarias: Generalidades y estructura histológica </w:t>
            </w:r>
          </w:p>
          <w:p w:rsidR="00046276" w:rsidRPr="00D37595" w:rsidRDefault="00046276" w:rsidP="00046276">
            <w:pPr>
              <w:pStyle w:val="Default"/>
              <w:rPr>
                <w:b/>
                <w:bCs/>
                <w:color w:val="auto"/>
                <w:sz w:val="22"/>
                <w:szCs w:val="22"/>
              </w:rPr>
            </w:pPr>
          </w:p>
        </w:tc>
        <w:tc>
          <w:tcPr>
            <w:tcW w:w="3726" w:type="dxa"/>
          </w:tcPr>
          <w:p w:rsidR="00046276" w:rsidRDefault="00046276" w:rsidP="00FE3232">
            <w:pPr>
              <w:pStyle w:val="Default"/>
              <w:rPr>
                <w:sz w:val="18"/>
                <w:szCs w:val="18"/>
              </w:rPr>
            </w:pPr>
            <w:r>
              <w:rPr>
                <w:b/>
                <w:bCs/>
                <w:sz w:val="20"/>
                <w:szCs w:val="20"/>
              </w:rPr>
              <w:t xml:space="preserve">Procedimentales: </w:t>
            </w:r>
            <w:r>
              <w:rPr>
                <w:sz w:val="18"/>
                <w:szCs w:val="18"/>
              </w:rPr>
              <w:t xml:space="preserve">Partes del microscopio de luz, enfoque de preparaciones microscópicas, fijación y tinción de tejidos. </w:t>
            </w:r>
          </w:p>
          <w:p w:rsidR="00046276" w:rsidRDefault="00046276" w:rsidP="00046276">
            <w:pPr>
              <w:pStyle w:val="Default"/>
              <w:rPr>
                <w:sz w:val="18"/>
                <w:szCs w:val="18"/>
              </w:rPr>
            </w:pPr>
            <w:r>
              <w:rPr>
                <w:b/>
                <w:bCs/>
                <w:sz w:val="20"/>
                <w:szCs w:val="20"/>
              </w:rPr>
              <w:t xml:space="preserve">Conceptuales: </w:t>
            </w:r>
            <w:r>
              <w:rPr>
                <w:sz w:val="18"/>
                <w:szCs w:val="18"/>
              </w:rPr>
              <w:t xml:space="preserve">Riñón: Estroma y parénquima, Corteza y médula. Definición de túbulo urinífero (nefrona, conductos excretores), pelvis renal, cálices (mayores y menores), uréteres, vejiga urinaria y uretra femenina </w:t>
            </w:r>
          </w:p>
          <w:p w:rsidR="00046276" w:rsidRPr="00D37595" w:rsidRDefault="00046276" w:rsidP="00FE3232">
            <w:pPr>
              <w:pStyle w:val="Default"/>
              <w:rPr>
                <w:b/>
                <w:bCs/>
                <w:color w:val="auto"/>
                <w:sz w:val="22"/>
                <w:szCs w:val="22"/>
              </w:rPr>
            </w:pPr>
            <w:r w:rsidRPr="00D37595">
              <w:rPr>
                <w:b/>
                <w:bCs/>
                <w:color w:val="auto"/>
                <w:sz w:val="20"/>
                <w:szCs w:val="20"/>
              </w:rPr>
              <w:t>Actitudinales:</w:t>
            </w:r>
            <w:r w:rsidRPr="00D37595">
              <w:rPr>
                <w:color w:val="auto"/>
                <w:sz w:val="20"/>
                <w:szCs w:val="20"/>
              </w:rPr>
              <w:t xml:space="preserve"> Respeto, interés, orden, responsabilidad.</w:t>
            </w:r>
          </w:p>
        </w:tc>
        <w:tc>
          <w:tcPr>
            <w:tcW w:w="2467" w:type="dxa"/>
          </w:tcPr>
          <w:p w:rsidR="00046276" w:rsidRDefault="00046276" w:rsidP="00FE3232">
            <w:pPr>
              <w:pStyle w:val="Default"/>
              <w:rPr>
                <w:sz w:val="17"/>
                <w:szCs w:val="17"/>
              </w:rPr>
            </w:pPr>
            <w:r>
              <w:rPr>
                <w:b/>
                <w:bCs/>
                <w:sz w:val="20"/>
                <w:szCs w:val="20"/>
              </w:rPr>
              <w:t xml:space="preserve">Apertura: </w:t>
            </w:r>
            <w:r>
              <w:rPr>
                <w:sz w:val="17"/>
                <w:szCs w:val="17"/>
              </w:rPr>
              <w:t xml:space="preserve">Teoría y Laboratorio: Organizador previo </w:t>
            </w:r>
          </w:p>
          <w:p w:rsidR="00046276" w:rsidRDefault="00046276" w:rsidP="00FE3232">
            <w:pPr>
              <w:pStyle w:val="Default"/>
              <w:rPr>
                <w:sz w:val="17"/>
                <w:szCs w:val="17"/>
              </w:rPr>
            </w:pPr>
            <w:r>
              <w:rPr>
                <w:b/>
                <w:bCs/>
                <w:sz w:val="20"/>
                <w:szCs w:val="20"/>
              </w:rPr>
              <w:t xml:space="preserve">Desarrollo: </w:t>
            </w:r>
            <w:r>
              <w:rPr>
                <w:sz w:val="17"/>
                <w:szCs w:val="17"/>
              </w:rPr>
              <w:t xml:space="preserve">Teoría: Exposición Oral dinamizada </w:t>
            </w:r>
          </w:p>
          <w:p w:rsidR="00046276" w:rsidRPr="00D37595" w:rsidRDefault="00046276" w:rsidP="00FE3232">
            <w:pPr>
              <w:pStyle w:val="Default"/>
              <w:rPr>
                <w:b/>
                <w:bCs/>
                <w:color w:val="auto"/>
                <w:sz w:val="22"/>
                <w:szCs w:val="22"/>
              </w:rPr>
            </w:pPr>
            <w:r>
              <w:rPr>
                <w:b/>
                <w:bCs/>
                <w:sz w:val="20"/>
                <w:szCs w:val="20"/>
              </w:rPr>
              <w:t xml:space="preserve">Culminación: </w:t>
            </w:r>
            <w:r>
              <w:rPr>
                <w:sz w:val="20"/>
                <w:szCs w:val="20"/>
              </w:rPr>
              <w:t xml:space="preserve">Teoría: Resolución de dudas, Resumen y Tareas asignadas. Laboratorio: Presentación de dibujo, evaluación.  </w:t>
            </w:r>
          </w:p>
        </w:tc>
        <w:tc>
          <w:tcPr>
            <w:tcW w:w="1559" w:type="dxa"/>
          </w:tcPr>
          <w:p w:rsidR="00046276" w:rsidRPr="00D37595" w:rsidRDefault="00046276" w:rsidP="00FE3232">
            <w:pPr>
              <w:pStyle w:val="Default"/>
              <w:rPr>
                <w:color w:val="auto"/>
                <w:sz w:val="17"/>
                <w:szCs w:val="17"/>
              </w:rPr>
            </w:pPr>
            <w:r w:rsidRPr="00D37595">
              <w:rPr>
                <w:color w:val="auto"/>
                <w:sz w:val="17"/>
                <w:szCs w:val="17"/>
              </w:rPr>
              <w:t>Teor</w:t>
            </w:r>
            <w:r w:rsidR="00CB303B">
              <w:rPr>
                <w:color w:val="auto"/>
                <w:sz w:val="17"/>
                <w:szCs w:val="17"/>
              </w:rPr>
              <w:t>í</w:t>
            </w:r>
            <w:r w:rsidRPr="00D37595">
              <w:rPr>
                <w:color w:val="auto"/>
                <w:sz w:val="17"/>
                <w:szCs w:val="17"/>
              </w:rPr>
              <w:t xml:space="preserve">a: </w:t>
            </w:r>
          </w:p>
          <w:p w:rsidR="00046276" w:rsidRPr="00D37595" w:rsidRDefault="00046276" w:rsidP="00FE3232">
            <w:pPr>
              <w:pStyle w:val="Default"/>
              <w:rPr>
                <w:color w:val="auto"/>
                <w:sz w:val="17"/>
                <w:szCs w:val="17"/>
              </w:rPr>
            </w:pPr>
            <w:r w:rsidRPr="00D37595">
              <w:rPr>
                <w:color w:val="auto"/>
                <w:sz w:val="17"/>
                <w:szCs w:val="17"/>
              </w:rPr>
              <w:t xml:space="preserve">2 horas </w:t>
            </w:r>
          </w:p>
          <w:p w:rsidR="00046276" w:rsidRPr="00D37595" w:rsidRDefault="00046276" w:rsidP="00FE3232">
            <w:pPr>
              <w:pStyle w:val="Default"/>
              <w:rPr>
                <w:color w:val="auto"/>
                <w:sz w:val="17"/>
                <w:szCs w:val="17"/>
              </w:rPr>
            </w:pPr>
            <w:r w:rsidRPr="00D37595">
              <w:rPr>
                <w:color w:val="auto"/>
                <w:sz w:val="17"/>
                <w:szCs w:val="17"/>
              </w:rPr>
              <w:t xml:space="preserve">Laboratorio: </w:t>
            </w:r>
          </w:p>
          <w:p w:rsidR="00046276" w:rsidRPr="00D37595" w:rsidRDefault="00046276" w:rsidP="00FE3232">
            <w:pPr>
              <w:pStyle w:val="Default"/>
              <w:rPr>
                <w:b/>
                <w:bCs/>
                <w:color w:val="auto"/>
                <w:sz w:val="22"/>
                <w:szCs w:val="22"/>
              </w:rPr>
            </w:pPr>
            <w:r w:rsidRPr="00D37595">
              <w:rPr>
                <w:color w:val="auto"/>
                <w:sz w:val="17"/>
                <w:szCs w:val="17"/>
              </w:rPr>
              <w:t xml:space="preserve">2 horas </w:t>
            </w:r>
          </w:p>
        </w:tc>
        <w:tc>
          <w:tcPr>
            <w:tcW w:w="2410" w:type="dxa"/>
          </w:tcPr>
          <w:p w:rsidR="00046276" w:rsidRDefault="00046276" w:rsidP="00FE3232">
            <w:pPr>
              <w:pStyle w:val="Default"/>
              <w:rPr>
                <w:sz w:val="20"/>
                <w:szCs w:val="20"/>
              </w:rPr>
            </w:pPr>
            <w:r>
              <w:rPr>
                <w:sz w:val="20"/>
                <w:szCs w:val="20"/>
              </w:rPr>
              <w:t xml:space="preserve">Demuestra la compresión de los conocimientos adquiridos a través de la elaboración de una prueba corta y un dibujo del tejido observado </w:t>
            </w:r>
          </w:p>
          <w:p w:rsidR="00046276" w:rsidRPr="00D37595" w:rsidRDefault="00046276" w:rsidP="00FE3232">
            <w:pPr>
              <w:pStyle w:val="Default"/>
              <w:rPr>
                <w:b/>
                <w:bCs/>
                <w:color w:val="auto"/>
                <w:sz w:val="22"/>
                <w:szCs w:val="22"/>
              </w:rPr>
            </w:pPr>
          </w:p>
        </w:tc>
      </w:tr>
    </w:tbl>
    <w:p w:rsidR="00046276" w:rsidRDefault="00046276" w:rsidP="00046276">
      <w:pPr>
        <w:pStyle w:val="Default"/>
        <w:rPr>
          <w:b/>
          <w:bCs/>
          <w:color w:val="auto"/>
          <w:sz w:val="20"/>
          <w:szCs w:val="20"/>
        </w:rPr>
      </w:pPr>
    </w:p>
    <w:p w:rsidR="00046276" w:rsidRDefault="00046276" w:rsidP="00046276">
      <w:pPr>
        <w:pStyle w:val="ecxmsonormal"/>
        <w:spacing w:after="0"/>
        <w:rPr>
          <w:rFonts w:ascii="Tahoma" w:hAnsi="Tahoma" w:cs="Tahoma"/>
          <w:color w:val="444444"/>
          <w:sz w:val="22"/>
          <w:szCs w:val="22"/>
        </w:rPr>
      </w:pPr>
    </w:p>
    <w:p w:rsidR="00046276" w:rsidRDefault="00046276" w:rsidP="001B3D76">
      <w:pPr>
        <w:pStyle w:val="ecxmsonormal"/>
        <w:spacing w:after="0"/>
        <w:rPr>
          <w:rFonts w:ascii="Tahoma" w:hAnsi="Tahoma" w:cs="Tahoma"/>
          <w:color w:val="444444"/>
          <w:sz w:val="22"/>
          <w:szCs w:val="22"/>
        </w:rPr>
      </w:pPr>
    </w:p>
    <w:p w:rsidR="00046276" w:rsidRDefault="00046276" w:rsidP="001B3D76">
      <w:pPr>
        <w:pStyle w:val="ecxmsonormal"/>
        <w:spacing w:after="0"/>
        <w:rPr>
          <w:rFonts w:ascii="Tahoma" w:hAnsi="Tahoma" w:cs="Tahoma"/>
          <w:color w:val="444444"/>
          <w:sz w:val="22"/>
          <w:szCs w:val="22"/>
        </w:rPr>
      </w:pPr>
    </w:p>
    <w:p w:rsidR="00046276" w:rsidRDefault="00046276" w:rsidP="001B3D76">
      <w:pPr>
        <w:pStyle w:val="ecxmsonormal"/>
        <w:spacing w:after="0"/>
        <w:rPr>
          <w:rFonts w:ascii="Tahoma" w:hAnsi="Tahoma" w:cs="Tahoma"/>
          <w:color w:val="444444"/>
          <w:sz w:val="22"/>
          <w:szCs w:val="22"/>
        </w:rPr>
      </w:pPr>
    </w:p>
    <w:p w:rsidR="009312B4" w:rsidRPr="00D37595" w:rsidRDefault="009312B4" w:rsidP="009312B4">
      <w:pPr>
        <w:pStyle w:val="Default"/>
        <w:rPr>
          <w:color w:val="auto"/>
          <w:sz w:val="20"/>
          <w:szCs w:val="20"/>
        </w:rPr>
      </w:pPr>
      <w:r w:rsidRPr="00D37595">
        <w:rPr>
          <w:b/>
          <w:bCs/>
          <w:color w:val="auto"/>
          <w:sz w:val="20"/>
          <w:szCs w:val="20"/>
        </w:rPr>
        <w:t xml:space="preserve">Recursos de apoyo y bibliográficos: </w:t>
      </w:r>
    </w:p>
    <w:p w:rsidR="009312B4" w:rsidRPr="00D37595" w:rsidRDefault="009312B4" w:rsidP="009312B4">
      <w:pPr>
        <w:pStyle w:val="Default"/>
        <w:rPr>
          <w:color w:val="auto"/>
          <w:sz w:val="20"/>
          <w:szCs w:val="20"/>
        </w:rPr>
      </w:pPr>
      <w:r w:rsidRPr="00D37595">
        <w:rPr>
          <w:b/>
          <w:bCs/>
          <w:color w:val="auto"/>
          <w:sz w:val="20"/>
          <w:szCs w:val="20"/>
        </w:rPr>
        <w:t xml:space="preserve">Libros de Texto Obligatorios </w:t>
      </w:r>
    </w:p>
    <w:p w:rsidR="009312B4" w:rsidRDefault="009312B4" w:rsidP="009312B4">
      <w:pPr>
        <w:pStyle w:val="Default"/>
        <w:rPr>
          <w:b/>
          <w:bCs/>
          <w:color w:val="auto"/>
          <w:sz w:val="20"/>
          <w:szCs w:val="20"/>
        </w:rPr>
      </w:pPr>
      <w:r w:rsidRPr="00D37595">
        <w:rPr>
          <w:b/>
          <w:bCs/>
          <w:color w:val="auto"/>
          <w:sz w:val="20"/>
          <w:szCs w:val="20"/>
        </w:rPr>
        <w:t xml:space="preserve">1. Ross H. Histología: Texto y Atlas Color con Biología Celular y Molecular. </w:t>
      </w:r>
      <w:r>
        <w:rPr>
          <w:b/>
          <w:bCs/>
          <w:color w:val="auto"/>
          <w:sz w:val="20"/>
          <w:szCs w:val="20"/>
        </w:rPr>
        <w:t>7</w:t>
      </w:r>
      <w:r w:rsidRPr="00D37595">
        <w:rPr>
          <w:b/>
          <w:bCs/>
          <w:color w:val="auto"/>
          <w:sz w:val="20"/>
          <w:szCs w:val="20"/>
        </w:rPr>
        <w:t>ª. Ed. B.A. Argentina. Edi</w:t>
      </w:r>
      <w:r>
        <w:rPr>
          <w:b/>
          <w:bCs/>
          <w:color w:val="auto"/>
          <w:sz w:val="20"/>
          <w:szCs w:val="20"/>
        </w:rPr>
        <w:t>torial Médica Panamericana. 2016. 1052</w:t>
      </w:r>
      <w:r w:rsidRPr="00D37595">
        <w:rPr>
          <w:b/>
          <w:bCs/>
          <w:color w:val="auto"/>
          <w:sz w:val="20"/>
          <w:szCs w:val="20"/>
        </w:rPr>
        <w:t xml:space="preserve"> p.</w:t>
      </w:r>
    </w:p>
    <w:p w:rsidR="009312B4" w:rsidRDefault="009312B4" w:rsidP="009312B4">
      <w:pPr>
        <w:pStyle w:val="Default"/>
        <w:rPr>
          <w:b/>
          <w:bCs/>
          <w:color w:val="auto"/>
          <w:sz w:val="20"/>
          <w:szCs w:val="20"/>
        </w:rPr>
      </w:pPr>
      <w:r>
        <w:rPr>
          <w:b/>
          <w:bCs/>
          <w:color w:val="auto"/>
          <w:sz w:val="20"/>
          <w:szCs w:val="20"/>
        </w:rPr>
        <w:t>2</w:t>
      </w:r>
      <w:r w:rsidRPr="00D37595">
        <w:rPr>
          <w:b/>
          <w:bCs/>
          <w:color w:val="auto"/>
          <w:sz w:val="20"/>
          <w:szCs w:val="20"/>
        </w:rPr>
        <w:t xml:space="preserve">. Documentos de apoyo docente. </w:t>
      </w:r>
    </w:p>
    <w:p w:rsidR="009312B4" w:rsidRPr="00D37595" w:rsidRDefault="009312B4" w:rsidP="009312B4">
      <w:pPr>
        <w:pStyle w:val="Default"/>
        <w:rPr>
          <w:b/>
          <w:bCs/>
          <w:color w:val="auto"/>
          <w:sz w:val="22"/>
          <w:szCs w:val="22"/>
        </w:rPr>
      </w:pPr>
      <w:r>
        <w:rPr>
          <w:b/>
          <w:bCs/>
          <w:color w:val="auto"/>
          <w:sz w:val="20"/>
          <w:szCs w:val="20"/>
        </w:rPr>
        <w:t>3</w:t>
      </w:r>
      <w:r w:rsidRPr="00D37595">
        <w:rPr>
          <w:b/>
          <w:bCs/>
          <w:color w:val="auto"/>
          <w:sz w:val="20"/>
          <w:szCs w:val="20"/>
        </w:rPr>
        <w:t>. Sadler. T.W. Langman Embriología méd</w:t>
      </w:r>
      <w:r>
        <w:rPr>
          <w:b/>
          <w:bCs/>
          <w:color w:val="auto"/>
          <w:sz w:val="20"/>
          <w:szCs w:val="20"/>
        </w:rPr>
        <w:t>ica. Con orientación clínica. 13</w:t>
      </w:r>
      <w:r w:rsidRPr="00D37595">
        <w:rPr>
          <w:b/>
          <w:bCs/>
          <w:color w:val="auto"/>
          <w:sz w:val="20"/>
          <w:szCs w:val="20"/>
        </w:rPr>
        <w:t>ª. Edición. Edi</w:t>
      </w:r>
      <w:r>
        <w:rPr>
          <w:b/>
          <w:bCs/>
          <w:color w:val="auto"/>
          <w:sz w:val="20"/>
          <w:szCs w:val="20"/>
        </w:rPr>
        <w:t>torial Médica Panamericana. 2016</w:t>
      </w:r>
      <w:r w:rsidRPr="00D37595">
        <w:rPr>
          <w:b/>
          <w:bCs/>
          <w:color w:val="auto"/>
          <w:sz w:val="20"/>
          <w:szCs w:val="20"/>
        </w:rPr>
        <w:t xml:space="preserve">. </w:t>
      </w:r>
      <w:r>
        <w:rPr>
          <w:b/>
          <w:bCs/>
          <w:color w:val="auto"/>
          <w:sz w:val="20"/>
          <w:szCs w:val="20"/>
        </w:rPr>
        <w:t>408</w:t>
      </w:r>
      <w:r w:rsidRPr="00D37595">
        <w:rPr>
          <w:b/>
          <w:bCs/>
          <w:color w:val="auto"/>
          <w:sz w:val="20"/>
          <w:szCs w:val="20"/>
        </w:rPr>
        <w:t>.p.</w:t>
      </w:r>
    </w:p>
    <w:p w:rsidR="009312B4" w:rsidRPr="00D37595" w:rsidRDefault="009312B4" w:rsidP="009312B4">
      <w:pPr>
        <w:pStyle w:val="Default"/>
        <w:rPr>
          <w:color w:val="auto"/>
          <w:sz w:val="20"/>
          <w:szCs w:val="20"/>
        </w:rPr>
      </w:pPr>
    </w:p>
    <w:p w:rsidR="009312B4" w:rsidRPr="00D37595" w:rsidRDefault="009312B4" w:rsidP="009312B4">
      <w:pPr>
        <w:pStyle w:val="Default"/>
        <w:rPr>
          <w:color w:val="auto"/>
          <w:sz w:val="20"/>
          <w:szCs w:val="20"/>
        </w:rPr>
      </w:pPr>
      <w:r w:rsidRPr="00D37595">
        <w:rPr>
          <w:b/>
          <w:bCs/>
          <w:color w:val="auto"/>
          <w:sz w:val="20"/>
          <w:szCs w:val="20"/>
        </w:rPr>
        <w:t xml:space="preserve">Libros de apoyo y consulta </w:t>
      </w:r>
    </w:p>
    <w:p w:rsidR="009312B4" w:rsidRPr="00D37595" w:rsidRDefault="009312B4" w:rsidP="009312B4">
      <w:pPr>
        <w:pStyle w:val="Default"/>
        <w:rPr>
          <w:color w:val="auto"/>
          <w:sz w:val="20"/>
          <w:szCs w:val="20"/>
        </w:rPr>
      </w:pPr>
      <w:r w:rsidRPr="00D37595">
        <w:rPr>
          <w:b/>
          <w:bCs/>
          <w:color w:val="auto"/>
          <w:sz w:val="20"/>
          <w:szCs w:val="20"/>
        </w:rPr>
        <w:t xml:space="preserve">1. Histología con correlaciones funcionales y clínicas. </w:t>
      </w:r>
      <w:r w:rsidRPr="002F1B6F">
        <w:rPr>
          <w:b/>
          <w:bCs/>
          <w:color w:val="auto"/>
          <w:sz w:val="20"/>
          <w:szCs w:val="20"/>
          <w:lang w:val="en-US"/>
        </w:rPr>
        <w:t xml:space="preserve">Dongmei Cui. Wolters Kluwer/Lippincott Williams &amp; Wilkins. </w:t>
      </w:r>
      <w:r w:rsidRPr="00D37595">
        <w:rPr>
          <w:b/>
          <w:bCs/>
          <w:color w:val="auto"/>
          <w:sz w:val="20"/>
          <w:szCs w:val="20"/>
        </w:rPr>
        <w:t xml:space="preserve">Heath </w:t>
      </w:r>
    </w:p>
    <w:p w:rsidR="009312B4" w:rsidRPr="00D37595" w:rsidRDefault="009312B4" w:rsidP="009312B4">
      <w:pPr>
        <w:pStyle w:val="Default"/>
        <w:rPr>
          <w:color w:val="auto"/>
          <w:sz w:val="20"/>
          <w:szCs w:val="20"/>
        </w:rPr>
      </w:pPr>
      <w:r w:rsidRPr="00D37595">
        <w:rPr>
          <w:b/>
          <w:bCs/>
          <w:color w:val="auto"/>
          <w:sz w:val="20"/>
          <w:szCs w:val="20"/>
        </w:rPr>
        <w:t xml:space="preserve">2. Welsch, Ulrich. Sobotta Histología, 2ª. Edición, Madrid España. Editorial Médica Panamericana </w:t>
      </w:r>
    </w:p>
    <w:p w:rsidR="009312B4" w:rsidRPr="00D37595" w:rsidRDefault="009312B4" w:rsidP="009312B4">
      <w:pPr>
        <w:pStyle w:val="Default"/>
        <w:rPr>
          <w:color w:val="auto"/>
          <w:sz w:val="20"/>
          <w:szCs w:val="20"/>
        </w:rPr>
      </w:pPr>
      <w:r w:rsidRPr="002F1B6F">
        <w:rPr>
          <w:b/>
          <w:bCs/>
          <w:color w:val="auto"/>
          <w:sz w:val="20"/>
          <w:szCs w:val="20"/>
          <w:lang w:val="en-US"/>
        </w:rPr>
        <w:t xml:space="preserve">3. Faw-cett, D.W. y Bloom. </w:t>
      </w:r>
      <w:r w:rsidRPr="00D37595">
        <w:rPr>
          <w:b/>
          <w:bCs/>
          <w:color w:val="auto"/>
          <w:sz w:val="20"/>
          <w:szCs w:val="20"/>
        </w:rPr>
        <w:t xml:space="preserve">Tratado de Histología, 12ª. ed. México D.F. McGraw Hill. Interamericana, 1995. 1044p. </w:t>
      </w:r>
    </w:p>
    <w:p w:rsidR="009312B4" w:rsidRDefault="009312B4" w:rsidP="009312B4">
      <w:pPr>
        <w:pStyle w:val="ecxmsonormal"/>
        <w:spacing w:after="0"/>
        <w:rPr>
          <w:rFonts w:ascii="Tahoma" w:hAnsi="Tahoma" w:cs="Tahoma"/>
          <w:color w:val="444444"/>
          <w:sz w:val="22"/>
          <w:szCs w:val="22"/>
        </w:rPr>
      </w:pPr>
    </w:p>
    <w:p w:rsidR="00046276" w:rsidRDefault="00046276" w:rsidP="001B3D76">
      <w:pPr>
        <w:pStyle w:val="ecxmsonormal"/>
        <w:spacing w:after="0"/>
        <w:rPr>
          <w:rFonts w:ascii="Tahoma" w:hAnsi="Tahoma" w:cs="Tahoma"/>
          <w:color w:val="444444"/>
          <w:sz w:val="22"/>
          <w:szCs w:val="22"/>
        </w:rPr>
      </w:pPr>
    </w:p>
    <w:p w:rsidR="00046276" w:rsidRDefault="00046276" w:rsidP="001B3D76">
      <w:pPr>
        <w:pStyle w:val="ecxmsonormal"/>
        <w:spacing w:after="0"/>
        <w:rPr>
          <w:rFonts w:ascii="Tahoma" w:hAnsi="Tahoma" w:cs="Tahoma"/>
          <w:color w:val="444444"/>
          <w:sz w:val="22"/>
          <w:szCs w:val="22"/>
        </w:rPr>
      </w:pPr>
    </w:p>
    <w:p w:rsidR="00046276" w:rsidRDefault="00046276" w:rsidP="001B3D76">
      <w:pPr>
        <w:pStyle w:val="ecxmsonormal"/>
        <w:spacing w:after="0"/>
        <w:rPr>
          <w:rFonts w:ascii="Tahoma" w:hAnsi="Tahoma" w:cs="Tahoma"/>
          <w:color w:val="444444"/>
          <w:sz w:val="22"/>
          <w:szCs w:val="22"/>
        </w:rPr>
      </w:pPr>
    </w:p>
    <w:p w:rsidR="00046276" w:rsidRDefault="00046276" w:rsidP="001B3D76">
      <w:pPr>
        <w:pStyle w:val="ecxmsonormal"/>
        <w:spacing w:after="0"/>
        <w:rPr>
          <w:rFonts w:ascii="Tahoma" w:hAnsi="Tahoma" w:cs="Tahoma"/>
          <w:color w:val="444444"/>
          <w:sz w:val="22"/>
          <w:szCs w:val="22"/>
        </w:rPr>
      </w:pPr>
    </w:p>
    <w:p w:rsidR="00046276" w:rsidRDefault="00046276" w:rsidP="001B3D76">
      <w:pPr>
        <w:pStyle w:val="ecxmsonormal"/>
        <w:spacing w:after="0"/>
        <w:rPr>
          <w:rFonts w:ascii="Tahoma" w:hAnsi="Tahoma" w:cs="Tahoma"/>
          <w:color w:val="444444"/>
          <w:sz w:val="22"/>
          <w:szCs w:val="22"/>
        </w:rPr>
      </w:pPr>
    </w:p>
    <w:p w:rsidR="00046276" w:rsidRPr="0077482C" w:rsidRDefault="00046276" w:rsidP="00046276">
      <w:pPr>
        <w:pStyle w:val="Default"/>
        <w:rPr>
          <w:b/>
          <w:bCs/>
          <w:color w:val="auto"/>
          <w:sz w:val="22"/>
          <w:szCs w:val="22"/>
        </w:rPr>
      </w:pPr>
      <w:r w:rsidRPr="00D37595">
        <w:rPr>
          <w:b/>
          <w:bCs/>
          <w:color w:val="auto"/>
          <w:sz w:val="22"/>
          <w:szCs w:val="22"/>
        </w:rPr>
        <w:t xml:space="preserve">Semana </w:t>
      </w:r>
      <w:r>
        <w:rPr>
          <w:b/>
          <w:bCs/>
          <w:color w:val="auto"/>
          <w:sz w:val="22"/>
          <w:szCs w:val="22"/>
        </w:rPr>
        <w:t>1</w:t>
      </w:r>
      <w:r w:rsidR="000D695A">
        <w:rPr>
          <w:b/>
          <w:bCs/>
          <w:color w:val="auto"/>
          <w:sz w:val="22"/>
          <w:szCs w:val="22"/>
        </w:rPr>
        <w:t>7</w:t>
      </w:r>
      <w:r w:rsidRPr="00D37595">
        <w:rPr>
          <w:b/>
          <w:bCs/>
          <w:color w:val="auto"/>
          <w:sz w:val="22"/>
          <w:szCs w:val="22"/>
        </w:rPr>
        <w:t xml:space="preserve">   UNIDAD TEMATICA: </w:t>
      </w:r>
      <w:r w:rsidR="00BF015B">
        <w:rPr>
          <w:b/>
          <w:bCs/>
          <w:color w:val="auto"/>
          <w:sz w:val="22"/>
          <w:szCs w:val="22"/>
        </w:rPr>
        <w:t xml:space="preserve">SISTEMA </w:t>
      </w:r>
      <w:r>
        <w:rPr>
          <w:b/>
          <w:bCs/>
          <w:color w:val="auto"/>
          <w:sz w:val="22"/>
          <w:szCs w:val="22"/>
        </w:rPr>
        <w:t>ENDOCRINO</w:t>
      </w:r>
    </w:p>
    <w:tbl>
      <w:tblPr>
        <w:tblW w:w="0" w:type="auto"/>
        <w:tblBorders>
          <w:top w:val="nil"/>
          <w:left w:val="nil"/>
          <w:bottom w:val="nil"/>
          <w:right w:val="nil"/>
        </w:tblBorders>
        <w:tblLayout w:type="fixed"/>
        <w:tblLook w:val="0000" w:firstRow="0" w:lastRow="0" w:firstColumn="0" w:lastColumn="0" w:noHBand="0" w:noVBand="0"/>
      </w:tblPr>
      <w:tblGrid>
        <w:gridCol w:w="9687"/>
      </w:tblGrid>
      <w:tr w:rsidR="00046276" w:rsidRPr="00E945DB" w:rsidTr="00FE3232">
        <w:trPr>
          <w:trHeight w:val="99"/>
        </w:trPr>
        <w:tc>
          <w:tcPr>
            <w:tcW w:w="9687" w:type="dxa"/>
          </w:tcPr>
          <w:p w:rsidR="00046276" w:rsidRPr="00046276" w:rsidRDefault="00046276" w:rsidP="00046276">
            <w:pPr>
              <w:autoSpaceDE w:val="0"/>
              <w:autoSpaceDN w:val="0"/>
              <w:adjustRightInd w:val="0"/>
              <w:spacing w:after="0" w:line="240" w:lineRule="auto"/>
              <w:rPr>
                <w:sz w:val="20"/>
                <w:szCs w:val="20"/>
              </w:rPr>
            </w:pPr>
            <w:r>
              <w:rPr>
                <w:b/>
                <w:bCs/>
                <w:sz w:val="20"/>
                <w:szCs w:val="20"/>
              </w:rPr>
              <w:t>Subcompetencia:</w:t>
            </w:r>
            <w:r w:rsidR="00BF015B">
              <w:rPr>
                <w:b/>
                <w:bCs/>
                <w:sz w:val="20"/>
                <w:szCs w:val="20"/>
              </w:rPr>
              <w:t xml:space="preserve"> </w:t>
            </w:r>
            <w:r w:rsidR="00BF015B">
              <w:rPr>
                <w:sz w:val="20"/>
                <w:szCs w:val="20"/>
              </w:rPr>
              <w:t>Aplica los conocimientos en relación a:</w:t>
            </w:r>
            <w:r w:rsidR="00BF015B" w:rsidRPr="00046276">
              <w:rPr>
                <w:sz w:val="20"/>
                <w:szCs w:val="20"/>
              </w:rPr>
              <w:t xml:space="preserve"> </w:t>
            </w:r>
            <w:r w:rsidRPr="00046276">
              <w:rPr>
                <w:sz w:val="20"/>
                <w:szCs w:val="20"/>
              </w:rPr>
              <w:t xml:space="preserve">Hipófisis, Tiroides, Paratiroides, Glándulas Suprarrenales </w:t>
            </w:r>
          </w:p>
          <w:p w:rsidR="00046276" w:rsidRPr="00E945DB" w:rsidRDefault="00046276" w:rsidP="00FE3232">
            <w:pPr>
              <w:autoSpaceDE w:val="0"/>
              <w:autoSpaceDN w:val="0"/>
              <w:adjustRightInd w:val="0"/>
              <w:spacing w:after="0" w:line="240" w:lineRule="auto"/>
              <w:rPr>
                <w:rFonts w:ascii="Calibri" w:hAnsi="Calibri" w:cs="Calibri"/>
                <w:color w:val="000000"/>
                <w:sz w:val="18"/>
                <w:szCs w:val="18"/>
              </w:rPr>
            </w:pPr>
            <w:r>
              <w:t xml:space="preserve"> </w:t>
            </w:r>
          </w:p>
        </w:tc>
      </w:tr>
    </w:tbl>
    <w:tbl>
      <w:tblPr>
        <w:tblStyle w:val="Tablaconcuadrcula"/>
        <w:tblW w:w="13887" w:type="dxa"/>
        <w:tblLayout w:type="fixed"/>
        <w:tblLook w:val="04A0" w:firstRow="1" w:lastRow="0" w:firstColumn="1" w:lastColumn="0" w:noHBand="0" w:noVBand="1"/>
      </w:tblPr>
      <w:tblGrid>
        <w:gridCol w:w="3725"/>
        <w:gridCol w:w="3726"/>
        <w:gridCol w:w="2467"/>
        <w:gridCol w:w="1559"/>
        <w:gridCol w:w="2410"/>
      </w:tblGrid>
      <w:tr w:rsidR="00046276" w:rsidRPr="00D37595" w:rsidTr="00FE3232">
        <w:tc>
          <w:tcPr>
            <w:tcW w:w="3725" w:type="dxa"/>
          </w:tcPr>
          <w:p w:rsidR="00046276" w:rsidRPr="00D37595" w:rsidRDefault="00046276" w:rsidP="00FE3232">
            <w:pPr>
              <w:pStyle w:val="Default"/>
              <w:rPr>
                <w:b/>
                <w:bCs/>
                <w:color w:val="auto"/>
                <w:sz w:val="22"/>
                <w:szCs w:val="22"/>
              </w:rPr>
            </w:pPr>
            <w:r w:rsidRPr="00D37595">
              <w:rPr>
                <w:b/>
                <w:bCs/>
                <w:color w:val="auto"/>
                <w:sz w:val="22"/>
                <w:szCs w:val="22"/>
              </w:rPr>
              <w:t>Macrocontenidos y microcontenidos</w:t>
            </w:r>
          </w:p>
        </w:tc>
        <w:tc>
          <w:tcPr>
            <w:tcW w:w="3726" w:type="dxa"/>
          </w:tcPr>
          <w:p w:rsidR="00046276" w:rsidRPr="00D37595" w:rsidRDefault="00046276" w:rsidP="00FE3232">
            <w:pPr>
              <w:pStyle w:val="Default"/>
              <w:rPr>
                <w:b/>
                <w:bCs/>
                <w:color w:val="auto"/>
                <w:sz w:val="22"/>
                <w:szCs w:val="22"/>
              </w:rPr>
            </w:pPr>
            <w:r w:rsidRPr="00D37595">
              <w:rPr>
                <w:b/>
                <w:bCs/>
                <w:color w:val="auto"/>
                <w:sz w:val="22"/>
                <w:szCs w:val="22"/>
              </w:rPr>
              <w:t>Saberes</w:t>
            </w:r>
          </w:p>
        </w:tc>
        <w:tc>
          <w:tcPr>
            <w:tcW w:w="2467" w:type="dxa"/>
          </w:tcPr>
          <w:p w:rsidR="00046276" w:rsidRPr="00D37595" w:rsidRDefault="00046276" w:rsidP="00FE3232">
            <w:pPr>
              <w:pStyle w:val="Default"/>
              <w:rPr>
                <w:b/>
                <w:bCs/>
                <w:color w:val="auto"/>
                <w:sz w:val="22"/>
                <w:szCs w:val="22"/>
              </w:rPr>
            </w:pPr>
            <w:r w:rsidRPr="00D37595">
              <w:rPr>
                <w:b/>
                <w:bCs/>
                <w:color w:val="auto"/>
                <w:sz w:val="22"/>
                <w:szCs w:val="22"/>
              </w:rPr>
              <w:t>Actividades</w:t>
            </w:r>
          </w:p>
        </w:tc>
        <w:tc>
          <w:tcPr>
            <w:tcW w:w="1559" w:type="dxa"/>
          </w:tcPr>
          <w:p w:rsidR="00046276" w:rsidRPr="00D37595" w:rsidRDefault="00046276" w:rsidP="00FE3232">
            <w:pPr>
              <w:pStyle w:val="Default"/>
              <w:rPr>
                <w:b/>
                <w:bCs/>
                <w:color w:val="auto"/>
                <w:sz w:val="22"/>
                <w:szCs w:val="22"/>
              </w:rPr>
            </w:pPr>
            <w:r w:rsidRPr="00D37595">
              <w:rPr>
                <w:b/>
                <w:bCs/>
                <w:color w:val="auto"/>
                <w:sz w:val="22"/>
                <w:szCs w:val="22"/>
              </w:rPr>
              <w:t>Tiempo</w:t>
            </w:r>
          </w:p>
        </w:tc>
        <w:tc>
          <w:tcPr>
            <w:tcW w:w="2410" w:type="dxa"/>
          </w:tcPr>
          <w:p w:rsidR="00046276" w:rsidRPr="00D37595" w:rsidRDefault="00046276" w:rsidP="00FE3232">
            <w:pPr>
              <w:pStyle w:val="Default"/>
              <w:rPr>
                <w:b/>
                <w:bCs/>
                <w:color w:val="auto"/>
                <w:sz w:val="22"/>
                <w:szCs w:val="22"/>
              </w:rPr>
            </w:pPr>
            <w:r w:rsidRPr="00D37595">
              <w:rPr>
                <w:b/>
                <w:bCs/>
                <w:color w:val="auto"/>
                <w:sz w:val="22"/>
                <w:szCs w:val="22"/>
              </w:rPr>
              <w:t>Evidencias de aprendizaje</w:t>
            </w:r>
          </w:p>
        </w:tc>
      </w:tr>
      <w:tr w:rsidR="00046276" w:rsidRPr="00D37595" w:rsidTr="00FE3232">
        <w:tc>
          <w:tcPr>
            <w:tcW w:w="3725" w:type="dxa"/>
          </w:tcPr>
          <w:p w:rsidR="00BF015B" w:rsidRDefault="00BF015B" w:rsidP="00BF015B">
            <w:pPr>
              <w:pStyle w:val="Default"/>
              <w:rPr>
                <w:sz w:val="22"/>
                <w:szCs w:val="22"/>
              </w:rPr>
            </w:pPr>
            <w:r>
              <w:rPr>
                <w:sz w:val="22"/>
                <w:szCs w:val="22"/>
              </w:rPr>
              <w:t xml:space="preserve">Hipófisis, Tiroides, Paratiroides, Glándulas Suprarrenales </w:t>
            </w:r>
          </w:p>
          <w:p w:rsidR="00046276" w:rsidRPr="00D37595" w:rsidRDefault="00046276" w:rsidP="00BF015B">
            <w:pPr>
              <w:pStyle w:val="Default"/>
              <w:rPr>
                <w:b/>
                <w:bCs/>
                <w:color w:val="auto"/>
                <w:sz w:val="22"/>
                <w:szCs w:val="22"/>
              </w:rPr>
            </w:pPr>
          </w:p>
        </w:tc>
        <w:tc>
          <w:tcPr>
            <w:tcW w:w="3726" w:type="dxa"/>
          </w:tcPr>
          <w:p w:rsidR="00046276" w:rsidRDefault="00046276" w:rsidP="00FE3232">
            <w:pPr>
              <w:pStyle w:val="Default"/>
              <w:rPr>
                <w:sz w:val="18"/>
                <w:szCs w:val="18"/>
              </w:rPr>
            </w:pPr>
            <w:r>
              <w:rPr>
                <w:b/>
                <w:bCs/>
                <w:sz w:val="20"/>
                <w:szCs w:val="20"/>
              </w:rPr>
              <w:t xml:space="preserve">Procedimentales: </w:t>
            </w:r>
            <w:r>
              <w:rPr>
                <w:sz w:val="18"/>
                <w:szCs w:val="18"/>
              </w:rPr>
              <w:t xml:space="preserve">Partes del microscopio de luz, enfoque de preparaciones microscópicas, fijación y tinción de tejidos. </w:t>
            </w:r>
          </w:p>
          <w:p w:rsidR="00BF015B" w:rsidRDefault="00046276" w:rsidP="00BF015B">
            <w:pPr>
              <w:pStyle w:val="Default"/>
              <w:rPr>
                <w:sz w:val="18"/>
                <w:szCs w:val="18"/>
              </w:rPr>
            </w:pPr>
            <w:r>
              <w:rPr>
                <w:b/>
                <w:bCs/>
                <w:sz w:val="20"/>
                <w:szCs w:val="20"/>
              </w:rPr>
              <w:t xml:space="preserve">Conceptuales: </w:t>
            </w:r>
            <w:r w:rsidR="00BF015B">
              <w:rPr>
                <w:sz w:val="18"/>
                <w:szCs w:val="18"/>
              </w:rPr>
              <w:t>Estructura histológica: Hipófisis, adenohipófisis y neurohipófisis. Tiroides, paratiroides, suprarrenales: Corteza y médul</w:t>
            </w:r>
            <w:r w:rsidR="00CB303B">
              <w:rPr>
                <w:sz w:val="18"/>
                <w:szCs w:val="18"/>
              </w:rPr>
              <w:t>a</w:t>
            </w:r>
            <w:r w:rsidR="00BF015B">
              <w:rPr>
                <w:sz w:val="18"/>
                <w:szCs w:val="18"/>
              </w:rPr>
              <w:t xml:space="preserve"> </w:t>
            </w:r>
          </w:p>
          <w:p w:rsidR="00046276" w:rsidRPr="00D37595" w:rsidRDefault="00046276" w:rsidP="00FE3232">
            <w:pPr>
              <w:pStyle w:val="Default"/>
              <w:rPr>
                <w:b/>
                <w:bCs/>
                <w:color w:val="auto"/>
                <w:sz w:val="22"/>
                <w:szCs w:val="22"/>
              </w:rPr>
            </w:pPr>
            <w:r w:rsidRPr="00D37595">
              <w:rPr>
                <w:b/>
                <w:bCs/>
                <w:color w:val="auto"/>
                <w:sz w:val="20"/>
                <w:szCs w:val="20"/>
              </w:rPr>
              <w:t>Actitudinales:</w:t>
            </w:r>
            <w:r w:rsidRPr="00D37595">
              <w:rPr>
                <w:color w:val="auto"/>
                <w:sz w:val="20"/>
                <w:szCs w:val="20"/>
              </w:rPr>
              <w:t xml:space="preserve"> Respeto, interés, orden, responsabilidad.</w:t>
            </w:r>
          </w:p>
        </w:tc>
        <w:tc>
          <w:tcPr>
            <w:tcW w:w="2467" w:type="dxa"/>
          </w:tcPr>
          <w:p w:rsidR="00046276" w:rsidRDefault="00046276" w:rsidP="00FE3232">
            <w:pPr>
              <w:pStyle w:val="Default"/>
              <w:rPr>
                <w:sz w:val="17"/>
                <w:szCs w:val="17"/>
              </w:rPr>
            </w:pPr>
            <w:r>
              <w:rPr>
                <w:b/>
                <w:bCs/>
                <w:sz w:val="20"/>
                <w:szCs w:val="20"/>
              </w:rPr>
              <w:t xml:space="preserve">Apertura: </w:t>
            </w:r>
            <w:r>
              <w:rPr>
                <w:sz w:val="17"/>
                <w:szCs w:val="17"/>
              </w:rPr>
              <w:t xml:space="preserve">Teoría y Laboratorio: Organizador previo </w:t>
            </w:r>
          </w:p>
          <w:p w:rsidR="00046276" w:rsidRDefault="00046276" w:rsidP="00FE3232">
            <w:pPr>
              <w:pStyle w:val="Default"/>
              <w:rPr>
                <w:sz w:val="17"/>
                <w:szCs w:val="17"/>
              </w:rPr>
            </w:pPr>
            <w:r>
              <w:rPr>
                <w:b/>
                <w:bCs/>
                <w:sz w:val="20"/>
                <w:szCs w:val="20"/>
              </w:rPr>
              <w:t xml:space="preserve">Desarrollo: </w:t>
            </w:r>
            <w:r>
              <w:rPr>
                <w:sz w:val="17"/>
                <w:szCs w:val="17"/>
              </w:rPr>
              <w:t xml:space="preserve">Teoría: Exposición Oral dinamizada </w:t>
            </w:r>
          </w:p>
          <w:p w:rsidR="00046276" w:rsidRPr="00D37595" w:rsidRDefault="00046276" w:rsidP="00FE3232">
            <w:pPr>
              <w:pStyle w:val="Default"/>
              <w:rPr>
                <w:b/>
                <w:bCs/>
                <w:color w:val="auto"/>
                <w:sz w:val="22"/>
                <w:szCs w:val="22"/>
              </w:rPr>
            </w:pPr>
            <w:r>
              <w:rPr>
                <w:b/>
                <w:bCs/>
                <w:sz w:val="20"/>
                <w:szCs w:val="20"/>
              </w:rPr>
              <w:t xml:space="preserve">Culminación: </w:t>
            </w:r>
            <w:r>
              <w:rPr>
                <w:sz w:val="20"/>
                <w:szCs w:val="20"/>
              </w:rPr>
              <w:t xml:space="preserve">Teoría: Resolución de dudas, Resumen y Tareas asignadas. Laboratorio: Presentación de dibujo, evaluación.  </w:t>
            </w:r>
          </w:p>
        </w:tc>
        <w:tc>
          <w:tcPr>
            <w:tcW w:w="1559" w:type="dxa"/>
          </w:tcPr>
          <w:p w:rsidR="00046276" w:rsidRPr="00D37595" w:rsidRDefault="00046276" w:rsidP="00FE3232">
            <w:pPr>
              <w:pStyle w:val="Default"/>
              <w:rPr>
                <w:color w:val="auto"/>
                <w:sz w:val="17"/>
                <w:szCs w:val="17"/>
              </w:rPr>
            </w:pPr>
            <w:r w:rsidRPr="00D37595">
              <w:rPr>
                <w:color w:val="auto"/>
                <w:sz w:val="17"/>
                <w:szCs w:val="17"/>
              </w:rPr>
              <w:t>Teor</w:t>
            </w:r>
            <w:r w:rsidR="00CB303B">
              <w:rPr>
                <w:color w:val="auto"/>
                <w:sz w:val="17"/>
                <w:szCs w:val="17"/>
              </w:rPr>
              <w:t>í</w:t>
            </w:r>
            <w:r w:rsidRPr="00D37595">
              <w:rPr>
                <w:color w:val="auto"/>
                <w:sz w:val="17"/>
                <w:szCs w:val="17"/>
              </w:rPr>
              <w:t xml:space="preserve">a: </w:t>
            </w:r>
          </w:p>
          <w:p w:rsidR="00046276" w:rsidRPr="00D37595" w:rsidRDefault="00046276" w:rsidP="00FE3232">
            <w:pPr>
              <w:pStyle w:val="Default"/>
              <w:rPr>
                <w:color w:val="auto"/>
                <w:sz w:val="17"/>
                <w:szCs w:val="17"/>
              </w:rPr>
            </w:pPr>
            <w:r w:rsidRPr="00D37595">
              <w:rPr>
                <w:color w:val="auto"/>
                <w:sz w:val="17"/>
                <w:szCs w:val="17"/>
              </w:rPr>
              <w:t xml:space="preserve">2 horas </w:t>
            </w:r>
          </w:p>
          <w:p w:rsidR="00046276" w:rsidRPr="00D37595" w:rsidRDefault="00046276" w:rsidP="00FE3232">
            <w:pPr>
              <w:pStyle w:val="Default"/>
              <w:rPr>
                <w:color w:val="auto"/>
                <w:sz w:val="17"/>
                <w:szCs w:val="17"/>
              </w:rPr>
            </w:pPr>
            <w:r w:rsidRPr="00D37595">
              <w:rPr>
                <w:color w:val="auto"/>
                <w:sz w:val="17"/>
                <w:szCs w:val="17"/>
              </w:rPr>
              <w:t xml:space="preserve">Laboratorio: </w:t>
            </w:r>
          </w:p>
          <w:p w:rsidR="00046276" w:rsidRPr="00D37595" w:rsidRDefault="00046276" w:rsidP="00FE3232">
            <w:pPr>
              <w:pStyle w:val="Default"/>
              <w:rPr>
                <w:b/>
                <w:bCs/>
                <w:color w:val="auto"/>
                <w:sz w:val="22"/>
                <w:szCs w:val="22"/>
              </w:rPr>
            </w:pPr>
            <w:r w:rsidRPr="00D37595">
              <w:rPr>
                <w:color w:val="auto"/>
                <w:sz w:val="17"/>
                <w:szCs w:val="17"/>
              </w:rPr>
              <w:t xml:space="preserve">2 horas </w:t>
            </w:r>
          </w:p>
        </w:tc>
        <w:tc>
          <w:tcPr>
            <w:tcW w:w="2410" w:type="dxa"/>
          </w:tcPr>
          <w:p w:rsidR="00046276" w:rsidRDefault="00046276" w:rsidP="00FE3232">
            <w:pPr>
              <w:pStyle w:val="Default"/>
              <w:rPr>
                <w:sz w:val="20"/>
                <w:szCs w:val="20"/>
              </w:rPr>
            </w:pPr>
            <w:r>
              <w:rPr>
                <w:sz w:val="20"/>
                <w:szCs w:val="20"/>
              </w:rPr>
              <w:t xml:space="preserve">Demuestra la compresión de los conocimientos adquiridos a través de la elaboración de una prueba corta y un dibujo del tejido observado </w:t>
            </w:r>
          </w:p>
          <w:p w:rsidR="00046276" w:rsidRPr="00D37595" w:rsidRDefault="00046276" w:rsidP="00FE3232">
            <w:pPr>
              <w:pStyle w:val="Default"/>
              <w:rPr>
                <w:b/>
                <w:bCs/>
                <w:color w:val="auto"/>
                <w:sz w:val="22"/>
                <w:szCs w:val="22"/>
              </w:rPr>
            </w:pPr>
          </w:p>
        </w:tc>
      </w:tr>
    </w:tbl>
    <w:p w:rsidR="00046276" w:rsidRDefault="00046276" w:rsidP="00046276">
      <w:pPr>
        <w:pStyle w:val="Default"/>
        <w:rPr>
          <w:b/>
          <w:bCs/>
          <w:color w:val="auto"/>
          <w:sz w:val="20"/>
          <w:szCs w:val="20"/>
        </w:rPr>
      </w:pPr>
    </w:p>
    <w:p w:rsidR="00046276" w:rsidRDefault="00046276" w:rsidP="00046276">
      <w:pPr>
        <w:pStyle w:val="ecxmsonormal"/>
        <w:spacing w:after="0"/>
        <w:rPr>
          <w:rFonts w:ascii="Tahoma" w:hAnsi="Tahoma" w:cs="Tahoma"/>
          <w:color w:val="444444"/>
          <w:sz w:val="22"/>
          <w:szCs w:val="22"/>
        </w:rPr>
      </w:pPr>
    </w:p>
    <w:p w:rsidR="00046276" w:rsidRDefault="00046276" w:rsidP="001B3D76">
      <w:pPr>
        <w:pStyle w:val="ecxmsonormal"/>
        <w:spacing w:after="0"/>
        <w:rPr>
          <w:rFonts w:ascii="Tahoma" w:hAnsi="Tahoma" w:cs="Tahoma"/>
          <w:color w:val="444444"/>
          <w:sz w:val="22"/>
          <w:szCs w:val="22"/>
        </w:rPr>
      </w:pPr>
    </w:p>
    <w:p w:rsidR="00046276" w:rsidRDefault="00046276" w:rsidP="001B3D76">
      <w:pPr>
        <w:pStyle w:val="ecxmsonormal"/>
        <w:spacing w:after="0"/>
        <w:rPr>
          <w:rFonts w:ascii="Tahoma" w:hAnsi="Tahoma" w:cs="Tahoma"/>
          <w:color w:val="444444"/>
          <w:sz w:val="22"/>
          <w:szCs w:val="22"/>
        </w:rPr>
      </w:pPr>
    </w:p>
    <w:p w:rsidR="00283094" w:rsidRPr="00D37595" w:rsidRDefault="00283094" w:rsidP="00283094">
      <w:pPr>
        <w:pStyle w:val="Default"/>
        <w:rPr>
          <w:color w:val="auto"/>
          <w:sz w:val="20"/>
          <w:szCs w:val="20"/>
        </w:rPr>
      </w:pPr>
      <w:r w:rsidRPr="00D37595">
        <w:rPr>
          <w:b/>
          <w:bCs/>
          <w:color w:val="auto"/>
          <w:sz w:val="20"/>
          <w:szCs w:val="20"/>
        </w:rPr>
        <w:t xml:space="preserve">Recursos de apoyo y bibliográficos: </w:t>
      </w:r>
    </w:p>
    <w:p w:rsidR="00283094" w:rsidRPr="00D37595" w:rsidRDefault="00283094" w:rsidP="00283094">
      <w:pPr>
        <w:pStyle w:val="Default"/>
        <w:rPr>
          <w:color w:val="auto"/>
          <w:sz w:val="20"/>
          <w:szCs w:val="20"/>
        </w:rPr>
      </w:pPr>
      <w:r w:rsidRPr="00D37595">
        <w:rPr>
          <w:b/>
          <w:bCs/>
          <w:color w:val="auto"/>
          <w:sz w:val="20"/>
          <w:szCs w:val="20"/>
        </w:rPr>
        <w:t xml:space="preserve">Libros de Texto Obligatorios </w:t>
      </w:r>
    </w:p>
    <w:p w:rsidR="00283094" w:rsidRDefault="00283094" w:rsidP="00283094">
      <w:pPr>
        <w:pStyle w:val="Default"/>
        <w:rPr>
          <w:b/>
          <w:bCs/>
          <w:color w:val="auto"/>
          <w:sz w:val="20"/>
          <w:szCs w:val="20"/>
        </w:rPr>
      </w:pPr>
      <w:r w:rsidRPr="00D37595">
        <w:rPr>
          <w:b/>
          <w:bCs/>
          <w:color w:val="auto"/>
          <w:sz w:val="20"/>
          <w:szCs w:val="20"/>
        </w:rPr>
        <w:t xml:space="preserve">1. Ross H. Histología: Texto y Atlas Color con Biología Celular y Molecular. </w:t>
      </w:r>
      <w:r>
        <w:rPr>
          <w:b/>
          <w:bCs/>
          <w:color w:val="auto"/>
          <w:sz w:val="20"/>
          <w:szCs w:val="20"/>
        </w:rPr>
        <w:t>7</w:t>
      </w:r>
      <w:r w:rsidRPr="00D37595">
        <w:rPr>
          <w:b/>
          <w:bCs/>
          <w:color w:val="auto"/>
          <w:sz w:val="20"/>
          <w:szCs w:val="20"/>
        </w:rPr>
        <w:t>ª. Ed. B.A. Argentina. Edi</w:t>
      </w:r>
      <w:r>
        <w:rPr>
          <w:b/>
          <w:bCs/>
          <w:color w:val="auto"/>
          <w:sz w:val="20"/>
          <w:szCs w:val="20"/>
        </w:rPr>
        <w:t>torial Médica Panamericana. 2016. 1052</w:t>
      </w:r>
      <w:r w:rsidRPr="00D37595">
        <w:rPr>
          <w:b/>
          <w:bCs/>
          <w:color w:val="auto"/>
          <w:sz w:val="20"/>
          <w:szCs w:val="20"/>
        </w:rPr>
        <w:t xml:space="preserve"> p.</w:t>
      </w:r>
    </w:p>
    <w:p w:rsidR="00283094" w:rsidRDefault="00283094" w:rsidP="00283094">
      <w:pPr>
        <w:pStyle w:val="Default"/>
        <w:rPr>
          <w:b/>
          <w:bCs/>
          <w:color w:val="auto"/>
          <w:sz w:val="20"/>
          <w:szCs w:val="20"/>
        </w:rPr>
      </w:pPr>
      <w:r>
        <w:rPr>
          <w:b/>
          <w:bCs/>
          <w:color w:val="auto"/>
          <w:sz w:val="20"/>
          <w:szCs w:val="20"/>
        </w:rPr>
        <w:t>2</w:t>
      </w:r>
      <w:r w:rsidRPr="00D37595">
        <w:rPr>
          <w:b/>
          <w:bCs/>
          <w:color w:val="auto"/>
          <w:sz w:val="20"/>
          <w:szCs w:val="20"/>
        </w:rPr>
        <w:t xml:space="preserve">. Documentos de apoyo docente. </w:t>
      </w:r>
    </w:p>
    <w:p w:rsidR="00283094" w:rsidRPr="00D37595" w:rsidRDefault="00283094" w:rsidP="00283094">
      <w:pPr>
        <w:pStyle w:val="Default"/>
        <w:rPr>
          <w:b/>
          <w:bCs/>
          <w:color w:val="auto"/>
          <w:sz w:val="22"/>
          <w:szCs w:val="22"/>
        </w:rPr>
      </w:pPr>
      <w:r>
        <w:rPr>
          <w:b/>
          <w:bCs/>
          <w:color w:val="auto"/>
          <w:sz w:val="20"/>
          <w:szCs w:val="20"/>
        </w:rPr>
        <w:t>3</w:t>
      </w:r>
      <w:r w:rsidRPr="00D37595">
        <w:rPr>
          <w:b/>
          <w:bCs/>
          <w:color w:val="auto"/>
          <w:sz w:val="20"/>
          <w:szCs w:val="20"/>
        </w:rPr>
        <w:t>. Sadler. T.W. Langman Embriología méd</w:t>
      </w:r>
      <w:r>
        <w:rPr>
          <w:b/>
          <w:bCs/>
          <w:color w:val="auto"/>
          <w:sz w:val="20"/>
          <w:szCs w:val="20"/>
        </w:rPr>
        <w:t>ica. Con orientación clínica. 13</w:t>
      </w:r>
      <w:r w:rsidRPr="00D37595">
        <w:rPr>
          <w:b/>
          <w:bCs/>
          <w:color w:val="auto"/>
          <w:sz w:val="20"/>
          <w:szCs w:val="20"/>
        </w:rPr>
        <w:t>ª. Edición. Edi</w:t>
      </w:r>
      <w:r>
        <w:rPr>
          <w:b/>
          <w:bCs/>
          <w:color w:val="auto"/>
          <w:sz w:val="20"/>
          <w:szCs w:val="20"/>
        </w:rPr>
        <w:t>torial Médica Panamericana. 2016</w:t>
      </w:r>
      <w:r w:rsidRPr="00D37595">
        <w:rPr>
          <w:b/>
          <w:bCs/>
          <w:color w:val="auto"/>
          <w:sz w:val="20"/>
          <w:szCs w:val="20"/>
        </w:rPr>
        <w:t xml:space="preserve">. </w:t>
      </w:r>
      <w:r>
        <w:rPr>
          <w:b/>
          <w:bCs/>
          <w:color w:val="auto"/>
          <w:sz w:val="20"/>
          <w:szCs w:val="20"/>
        </w:rPr>
        <w:t>408</w:t>
      </w:r>
      <w:r w:rsidRPr="00D37595">
        <w:rPr>
          <w:b/>
          <w:bCs/>
          <w:color w:val="auto"/>
          <w:sz w:val="20"/>
          <w:szCs w:val="20"/>
        </w:rPr>
        <w:t>.p.</w:t>
      </w:r>
    </w:p>
    <w:p w:rsidR="00283094" w:rsidRPr="00D37595" w:rsidRDefault="00283094" w:rsidP="00283094">
      <w:pPr>
        <w:pStyle w:val="Default"/>
        <w:rPr>
          <w:color w:val="auto"/>
          <w:sz w:val="20"/>
          <w:szCs w:val="20"/>
        </w:rPr>
      </w:pPr>
    </w:p>
    <w:p w:rsidR="00283094" w:rsidRPr="00D37595" w:rsidRDefault="00283094" w:rsidP="00283094">
      <w:pPr>
        <w:pStyle w:val="Default"/>
        <w:rPr>
          <w:color w:val="auto"/>
          <w:sz w:val="20"/>
          <w:szCs w:val="20"/>
        </w:rPr>
      </w:pPr>
      <w:r w:rsidRPr="00D37595">
        <w:rPr>
          <w:b/>
          <w:bCs/>
          <w:color w:val="auto"/>
          <w:sz w:val="20"/>
          <w:szCs w:val="20"/>
        </w:rPr>
        <w:t xml:space="preserve">Libros de apoyo y consulta </w:t>
      </w:r>
    </w:p>
    <w:p w:rsidR="00283094" w:rsidRPr="00D37595" w:rsidRDefault="00283094" w:rsidP="00283094">
      <w:pPr>
        <w:pStyle w:val="Default"/>
        <w:rPr>
          <w:color w:val="auto"/>
          <w:sz w:val="20"/>
          <w:szCs w:val="20"/>
        </w:rPr>
      </w:pPr>
      <w:r w:rsidRPr="00D37595">
        <w:rPr>
          <w:b/>
          <w:bCs/>
          <w:color w:val="auto"/>
          <w:sz w:val="20"/>
          <w:szCs w:val="20"/>
        </w:rPr>
        <w:t xml:space="preserve">1. Histología con correlaciones funcionales y clínicas. </w:t>
      </w:r>
      <w:r w:rsidRPr="002F1B6F">
        <w:rPr>
          <w:b/>
          <w:bCs/>
          <w:color w:val="auto"/>
          <w:sz w:val="20"/>
          <w:szCs w:val="20"/>
          <w:lang w:val="en-US"/>
        </w:rPr>
        <w:t xml:space="preserve">Dongmei Cui. Wolters Kluwer/Lippincott Williams &amp; Wilkins. </w:t>
      </w:r>
      <w:r w:rsidRPr="00D37595">
        <w:rPr>
          <w:b/>
          <w:bCs/>
          <w:color w:val="auto"/>
          <w:sz w:val="20"/>
          <w:szCs w:val="20"/>
        </w:rPr>
        <w:t xml:space="preserve">Heath </w:t>
      </w:r>
    </w:p>
    <w:p w:rsidR="00283094" w:rsidRPr="00D37595" w:rsidRDefault="00283094" w:rsidP="00283094">
      <w:pPr>
        <w:pStyle w:val="Default"/>
        <w:rPr>
          <w:color w:val="auto"/>
          <w:sz w:val="20"/>
          <w:szCs w:val="20"/>
        </w:rPr>
      </w:pPr>
      <w:r w:rsidRPr="00D37595">
        <w:rPr>
          <w:b/>
          <w:bCs/>
          <w:color w:val="auto"/>
          <w:sz w:val="20"/>
          <w:szCs w:val="20"/>
        </w:rPr>
        <w:t xml:space="preserve">2. Welsch, Ulrich. Sobotta Histología, 2ª. Edición, Madrid España. Editorial Médica Panamericana </w:t>
      </w:r>
    </w:p>
    <w:p w:rsidR="00283094" w:rsidRPr="00D37595" w:rsidRDefault="00283094" w:rsidP="00283094">
      <w:pPr>
        <w:pStyle w:val="Default"/>
        <w:rPr>
          <w:color w:val="auto"/>
          <w:sz w:val="20"/>
          <w:szCs w:val="20"/>
        </w:rPr>
      </w:pPr>
      <w:r w:rsidRPr="002F1B6F">
        <w:rPr>
          <w:b/>
          <w:bCs/>
          <w:color w:val="auto"/>
          <w:sz w:val="20"/>
          <w:szCs w:val="20"/>
          <w:lang w:val="en-US"/>
        </w:rPr>
        <w:t xml:space="preserve">3. Faw-cett, D.W. y Bloom. </w:t>
      </w:r>
      <w:r w:rsidRPr="00D37595">
        <w:rPr>
          <w:b/>
          <w:bCs/>
          <w:color w:val="auto"/>
          <w:sz w:val="20"/>
          <w:szCs w:val="20"/>
        </w:rPr>
        <w:t xml:space="preserve">Tratado de Histología, 12ª. ed. México D.F. McGraw Hill. Interamericana, 1995. 1044p. </w:t>
      </w:r>
    </w:p>
    <w:p w:rsidR="00046276" w:rsidRDefault="00046276" w:rsidP="001B3D76">
      <w:pPr>
        <w:pStyle w:val="ecxmsonormal"/>
        <w:spacing w:after="0"/>
        <w:rPr>
          <w:rFonts w:ascii="Tahoma" w:hAnsi="Tahoma" w:cs="Tahoma"/>
          <w:color w:val="444444"/>
          <w:sz w:val="22"/>
          <w:szCs w:val="22"/>
        </w:rPr>
      </w:pPr>
    </w:p>
    <w:p w:rsidR="00046276" w:rsidRDefault="00046276" w:rsidP="001B3D76">
      <w:pPr>
        <w:pStyle w:val="ecxmsonormal"/>
        <w:spacing w:after="0"/>
        <w:rPr>
          <w:rFonts w:ascii="Tahoma" w:hAnsi="Tahoma" w:cs="Tahoma"/>
          <w:color w:val="444444"/>
          <w:sz w:val="22"/>
          <w:szCs w:val="22"/>
        </w:rPr>
      </w:pPr>
    </w:p>
    <w:p w:rsidR="00046276" w:rsidRDefault="00046276" w:rsidP="001B3D76">
      <w:pPr>
        <w:pStyle w:val="ecxmsonormal"/>
        <w:spacing w:after="0"/>
        <w:rPr>
          <w:rFonts w:ascii="Tahoma" w:hAnsi="Tahoma" w:cs="Tahoma"/>
          <w:color w:val="444444"/>
          <w:sz w:val="22"/>
          <w:szCs w:val="22"/>
        </w:rPr>
      </w:pPr>
    </w:p>
    <w:p w:rsidR="00046276" w:rsidRDefault="00046276" w:rsidP="001B3D76">
      <w:pPr>
        <w:pStyle w:val="ecxmsonormal"/>
        <w:spacing w:after="0"/>
        <w:rPr>
          <w:rFonts w:ascii="Tahoma" w:hAnsi="Tahoma" w:cs="Tahoma"/>
          <w:color w:val="444444"/>
          <w:sz w:val="22"/>
          <w:szCs w:val="22"/>
        </w:rPr>
      </w:pPr>
    </w:p>
    <w:p w:rsidR="00BF015B" w:rsidRDefault="00BF015B" w:rsidP="001B3D76">
      <w:pPr>
        <w:pStyle w:val="ecxmsonormal"/>
        <w:spacing w:after="0"/>
        <w:rPr>
          <w:rFonts w:ascii="Tahoma" w:hAnsi="Tahoma" w:cs="Tahoma"/>
          <w:color w:val="444444"/>
          <w:sz w:val="22"/>
          <w:szCs w:val="22"/>
        </w:rPr>
      </w:pPr>
    </w:p>
    <w:p w:rsidR="00BF015B" w:rsidRDefault="00BF015B" w:rsidP="001B3D76">
      <w:pPr>
        <w:pStyle w:val="ecxmsonormal"/>
        <w:spacing w:after="0"/>
        <w:rPr>
          <w:rFonts w:ascii="Tahoma" w:hAnsi="Tahoma" w:cs="Tahoma"/>
          <w:color w:val="444444"/>
          <w:sz w:val="22"/>
          <w:szCs w:val="22"/>
        </w:rPr>
      </w:pPr>
    </w:p>
    <w:p w:rsidR="00BF015B" w:rsidRPr="0077482C" w:rsidRDefault="00BF015B" w:rsidP="00BF015B">
      <w:pPr>
        <w:pStyle w:val="Default"/>
        <w:rPr>
          <w:b/>
          <w:bCs/>
          <w:color w:val="auto"/>
          <w:sz w:val="22"/>
          <w:szCs w:val="22"/>
        </w:rPr>
      </w:pPr>
      <w:r w:rsidRPr="00D37595">
        <w:rPr>
          <w:b/>
          <w:bCs/>
          <w:color w:val="auto"/>
          <w:sz w:val="22"/>
          <w:szCs w:val="22"/>
        </w:rPr>
        <w:t xml:space="preserve">Semana </w:t>
      </w:r>
      <w:r>
        <w:rPr>
          <w:b/>
          <w:bCs/>
          <w:color w:val="auto"/>
          <w:sz w:val="22"/>
          <w:szCs w:val="22"/>
        </w:rPr>
        <w:t>1</w:t>
      </w:r>
      <w:r w:rsidR="000D695A">
        <w:rPr>
          <w:b/>
          <w:bCs/>
          <w:color w:val="auto"/>
          <w:sz w:val="22"/>
          <w:szCs w:val="22"/>
        </w:rPr>
        <w:t>8</w:t>
      </w:r>
      <w:r w:rsidRPr="00D37595">
        <w:rPr>
          <w:b/>
          <w:bCs/>
          <w:color w:val="auto"/>
          <w:sz w:val="22"/>
          <w:szCs w:val="22"/>
        </w:rPr>
        <w:t xml:space="preserve">   UNIDAD TEMATICA: </w:t>
      </w:r>
      <w:r>
        <w:rPr>
          <w:b/>
          <w:bCs/>
          <w:color w:val="auto"/>
          <w:sz w:val="22"/>
          <w:szCs w:val="22"/>
        </w:rPr>
        <w:t>SISTEMA REPRODUCTOR MASCULINO</w:t>
      </w:r>
    </w:p>
    <w:tbl>
      <w:tblPr>
        <w:tblW w:w="0" w:type="auto"/>
        <w:tblBorders>
          <w:top w:val="nil"/>
          <w:left w:val="nil"/>
          <w:bottom w:val="nil"/>
          <w:right w:val="nil"/>
        </w:tblBorders>
        <w:tblLayout w:type="fixed"/>
        <w:tblLook w:val="0000" w:firstRow="0" w:lastRow="0" w:firstColumn="0" w:lastColumn="0" w:noHBand="0" w:noVBand="0"/>
      </w:tblPr>
      <w:tblGrid>
        <w:gridCol w:w="9687"/>
      </w:tblGrid>
      <w:tr w:rsidR="00BF015B" w:rsidRPr="00E945DB" w:rsidTr="00FE3232">
        <w:trPr>
          <w:trHeight w:val="99"/>
        </w:trPr>
        <w:tc>
          <w:tcPr>
            <w:tcW w:w="9687" w:type="dxa"/>
          </w:tcPr>
          <w:p w:rsidR="00BF015B" w:rsidRPr="00BF015B" w:rsidRDefault="00BF015B" w:rsidP="00BF015B">
            <w:pPr>
              <w:autoSpaceDE w:val="0"/>
              <w:autoSpaceDN w:val="0"/>
              <w:adjustRightInd w:val="0"/>
              <w:spacing w:after="0" w:line="240" w:lineRule="auto"/>
              <w:rPr>
                <w:sz w:val="20"/>
                <w:szCs w:val="20"/>
              </w:rPr>
            </w:pPr>
            <w:r>
              <w:rPr>
                <w:b/>
                <w:bCs/>
                <w:sz w:val="20"/>
                <w:szCs w:val="20"/>
              </w:rPr>
              <w:t>Subcompetencia:</w:t>
            </w:r>
            <w:r w:rsidR="00CB303B">
              <w:rPr>
                <w:b/>
                <w:bCs/>
                <w:sz w:val="20"/>
                <w:szCs w:val="20"/>
              </w:rPr>
              <w:t xml:space="preserve"> </w:t>
            </w:r>
            <w:r>
              <w:rPr>
                <w:sz w:val="20"/>
                <w:szCs w:val="20"/>
              </w:rPr>
              <w:t xml:space="preserve">Aplica los conocimientos en relación a: </w:t>
            </w:r>
            <w:r>
              <w:t xml:space="preserve">Testículo, epidídimo, glándulas accesorias, uretra, pene </w:t>
            </w:r>
            <w:r w:rsidRPr="00BF015B">
              <w:rPr>
                <w:sz w:val="20"/>
                <w:szCs w:val="20"/>
              </w:rPr>
              <w:t xml:space="preserve">. </w:t>
            </w:r>
          </w:p>
          <w:p w:rsidR="00BF015B" w:rsidRPr="00E945DB" w:rsidRDefault="00BF015B" w:rsidP="00BF015B">
            <w:pPr>
              <w:autoSpaceDE w:val="0"/>
              <w:autoSpaceDN w:val="0"/>
              <w:adjustRightInd w:val="0"/>
              <w:spacing w:after="0" w:line="240" w:lineRule="auto"/>
              <w:rPr>
                <w:rFonts w:ascii="Calibri" w:hAnsi="Calibri" w:cs="Calibri"/>
                <w:color w:val="000000"/>
                <w:sz w:val="18"/>
                <w:szCs w:val="18"/>
              </w:rPr>
            </w:pPr>
            <w:r>
              <w:rPr>
                <w:b/>
                <w:bCs/>
                <w:sz w:val="20"/>
                <w:szCs w:val="20"/>
              </w:rPr>
              <w:t xml:space="preserve"> </w:t>
            </w:r>
            <w:r>
              <w:t xml:space="preserve"> </w:t>
            </w:r>
          </w:p>
        </w:tc>
      </w:tr>
    </w:tbl>
    <w:tbl>
      <w:tblPr>
        <w:tblStyle w:val="Tablaconcuadrcula"/>
        <w:tblW w:w="13887" w:type="dxa"/>
        <w:tblLayout w:type="fixed"/>
        <w:tblLook w:val="04A0" w:firstRow="1" w:lastRow="0" w:firstColumn="1" w:lastColumn="0" w:noHBand="0" w:noVBand="1"/>
      </w:tblPr>
      <w:tblGrid>
        <w:gridCol w:w="3725"/>
        <w:gridCol w:w="3726"/>
        <w:gridCol w:w="2467"/>
        <w:gridCol w:w="1559"/>
        <w:gridCol w:w="2410"/>
      </w:tblGrid>
      <w:tr w:rsidR="00BF015B" w:rsidRPr="00D37595" w:rsidTr="00FE3232">
        <w:tc>
          <w:tcPr>
            <w:tcW w:w="3725" w:type="dxa"/>
          </w:tcPr>
          <w:p w:rsidR="00BF015B" w:rsidRPr="00D37595" w:rsidRDefault="00BF015B" w:rsidP="00FE3232">
            <w:pPr>
              <w:pStyle w:val="Default"/>
              <w:rPr>
                <w:b/>
                <w:bCs/>
                <w:color w:val="auto"/>
                <w:sz w:val="22"/>
                <w:szCs w:val="22"/>
              </w:rPr>
            </w:pPr>
            <w:r w:rsidRPr="00D37595">
              <w:rPr>
                <w:b/>
                <w:bCs/>
                <w:color w:val="auto"/>
                <w:sz w:val="22"/>
                <w:szCs w:val="22"/>
              </w:rPr>
              <w:t>Macrocontenidos y microcontenidos</w:t>
            </w:r>
          </w:p>
        </w:tc>
        <w:tc>
          <w:tcPr>
            <w:tcW w:w="3726" w:type="dxa"/>
          </w:tcPr>
          <w:p w:rsidR="00BF015B" w:rsidRPr="00D37595" w:rsidRDefault="00BF015B" w:rsidP="00FE3232">
            <w:pPr>
              <w:pStyle w:val="Default"/>
              <w:rPr>
                <w:b/>
                <w:bCs/>
                <w:color w:val="auto"/>
                <w:sz w:val="22"/>
                <w:szCs w:val="22"/>
              </w:rPr>
            </w:pPr>
            <w:r w:rsidRPr="00D37595">
              <w:rPr>
                <w:b/>
                <w:bCs/>
                <w:color w:val="auto"/>
                <w:sz w:val="22"/>
                <w:szCs w:val="22"/>
              </w:rPr>
              <w:t>Saberes</w:t>
            </w:r>
          </w:p>
        </w:tc>
        <w:tc>
          <w:tcPr>
            <w:tcW w:w="2467" w:type="dxa"/>
          </w:tcPr>
          <w:p w:rsidR="00BF015B" w:rsidRPr="00D37595" w:rsidRDefault="00BF015B" w:rsidP="00FE3232">
            <w:pPr>
              <w:pStyle w:val="Default"/>
              <w:rPr>
                <w:b/>
                <w:bCs/>
                <w:color w:val="auto"/>
                <w:sz w:val="22"/>
                <w:szCs w:val="22"/>
              </w:rPr>
            </w:pPr>
            <w:r w:rsidRPr="00D37595">
              <w:rPr>
                <w:b/>
                <w:bCs/>
                <w:color w:val="auto"/>
                <w:sz w:val="22"/>
                <w:szCs w:val="22"/>
              </w:rPr>
              <w:t>Actividades</w:t>
            </w:r>
          </w:p>
        </w:tc>
        <w:tc>
          <w:tcPr>
            <w:tcW w:w="1559" w:type="dxa"/>
          </w:tcPr>
          <w:p w:rsidR="00BF015B" w:rsidRPr="00D37595" w:rsidRDefault="00BF015B" w:rsidP="00FE3232">
            <w:pPr>
              <w:pStyle w:val="Default"/>
              <w:rPr>
                <w:b/>
                <w:bCs/>
                <w:color w:val="auto"/>
                <w:sz w:val="22"/>
                <w:szCs w:val="22"/>
              </w:rPr>
            </w:pPr>
            <w:r w:rsidRPr="00D37595">
              <w:rPr>
                <w:b/>
                <w:bCs/>
                <w:color w:val="auto"/>
                <w:sz w:val="22"/>
                <w:szCs w:val="22"/>
              </w:rPr>
              <w:t>Tiempo</w:t>
            </w:r>
          </w:p>
        </w:tc>
        <w:tc>
          <w:tcPr>
            <w:tcW w:w="2410" w:type="dxa"/>
          </w:tcPr>
          <w:p w:rsidR="00BF015B" w:rsidRPr="00D37595" w:rsidRDefault="00BF015B" w:rsidP="00FE3232">
            <w:pPr>
              <w:pStyle w:val="Default"/>
              <w:rPr>
                <w:b/>
                <w:bCs/>
                <w:color w:val="auto"/>
                <w:sz w:val="22"/>
                <w:szCs w:val="22"/>
              </w:rPr>
            </w:pPr>
            <w:r w:rsidRPr="00D37595">
              <w:rPr>
                <w:b/>
                <w:bCs/>
                <w:color w:val="auto"/>
                <w:sz w:val="22"/>
                <w:szCs w:val="22"/>
              </w:rPr>
              <w:t>Evidencias de aprendizaje</w:t>
            </w:r>
          </w:p>
        </w:tc>
      </w:tr>
      <w:tr w:rsidR="00BF015B" w:rsidRPr="00D37595" w:rsidTr="00FE3232">
        <w:tc>
          <w:tcPr>
            <w:tcW w:w="3725" w:type="dxa"/>
          </w:tcPr>
          <w:p w:rsidR="00BF015B" w:rsidRDefault="00BF015B" w:rsidP="00BF015B">
            <w:pPr>
              <w:pStyle w:val="Default"/>
              <w:rPr>
                <w:sz w:val="22"/>
                <w:szCs w:val="22"/>
              </w:rPr>
            </w:pPr>
            <w:r>
              <w:rPr>
                <w:sz w:val="22"/>
                <w:szCs w:val="22"/>
              </w:rPr>
              <w:t xml:space="preserve">Testículo, epidídimo, glándulas accesorias, uretra, pene </w:t>
            </w:r>
          </w:p>
          <w:p w:rsidR="00BF015B" w:rsidRPr="00D37595" w:rsidRDefault="00BF015B" w:rsidP="00BF015B">
            <w:pPr>
              <w:pStyle w:val="Default"/>
              <w:rPr>
                <w:b/>
                <w:bCs/>
                <w:color w:val="auto"/>
                <w:sz w:val="22"/>
                <w:szCs w:val="22"/>
              </w:rPr>
            </w:pPr>
          </w:p>
        </w:tc>
        <w:tc>
          <w:tcPr>
            <w:tcW w:w="3726" w:type="dxa"/>
          </w:tcPr>
          <w:p w:rsidR="00BF015B" w:rsidRDefault="00BF015B" w:rsidP="00FE3232">
            <w:pPr>
              <w:pStyle w:val="Default"/>
              <w:rPr>
                <w:sz w:val="18"/>
                <w:szCs w:val="18"/>
              </w:rPr>
            </w:pPr>
            <w:r>
              <w:rPr>
                <w:b/>
                <w:bCs/>
                <w:sz w:val="20"/>
                <w:szCs w:val="20"/>
              </w:rPr>
              <w:t xml:space="preserve">Procedimentales: </w:t>
            </w:r>
            <w:r>
              <w:rPr>
                <w:sz w:val="18"/>
                <w:szCs w:val="18"/>
              </w:rPr>
              <w:t xml:space="preserve">Partes del microscopio de luz, enfoque de preparaciones microscópicas, fijación y tinción de tejidos. </w:t>
            </w:r>
          </w:p>
          <w:p w:rsidR="00BF015B" w:rsidRPr="00D37595" w:rsidRDefault="00BF015B" w:rsidP="00BF015B">
            <w:pPr>
              <w:pStyle w:val="Default"/>
              <w:rPr>
                <w:b/>
                <w:bCs/>
                <w:color w:val="auto"/>
                <w:sz w:val="20"/>
                <w:szCs w:val="20"/>
              </w:rPr>
            </w:pPr>
            <w:r>
              <w:rPr>
                <w:b/>
                <w:bCs/>
                <w:sz w:val="20"/>
                <w:szCs w:val="20"/>
              </w:rPr>
              <w:t xml:space="preserve">Conceptuales: </w:t>
            </w:r>
          </w:p>
          <w:p w:rsidR="00BF015B" w:rsidRDefault="00BF015B" w:rsidP="00BF015B">
            <w:pPr>
              <w:pStyle w:val="Default"/>
              <w:rPr>
                <w:sz w:val="17"/>
                <w:szCs w:val="17"/>
              </w:rPr>
            </w:pPr>
            <w:r>
              <w:rPr>
                <w:sz w:val="17"/>
                <w:szCs w:val="17"/>
              </w:rPr>
              <w:t xml:space="preserve">Testículo: Estructura histológica, espermatogénesis, vías de excreción: Epidídimo, conducto deferente, eyaculador, uretra masculina. </w:t>
            </w:r>
          </w:p>
          <w:p w:rsidR="00BF015B" w:rsidRPr="00D37595" w:rsidRDefault="00BF015B" w:rsidP="00BF015B">
            <w:pPr>
              <w:pStyle w:val="Default"/>
              <w:rPr>
                <w:b/>
                <w:bCs/>
                <w:color w:val="auto"/>
                <w:sz w:val="22"/>
                <w:szCs w:val="22"/>
              </w:rPr>
            </w:pPr>
            <w:r w:rsidRPr="00D37595">
              <w:rPr>
                <w:b/>
                <w:bCs/>
                <w:color w:val="auto"/>
                <w:sz w:val="20"/>
                <w:szCs w:val="20"/>
              </w:rPr>
              <w:t>Actitudinales:</w:t>
            </w:r>
            <w:r w:rsidRPr="00D37595">
              <w:rPr>
                <w:color w:val="auto"/>
                <w:sz w:val="20"/>
                <w:szCs w:val="20"/>
              </w:rPr>
              <w:t xml:space="preserve"> Respeto, interés, orden, responsabilidad.</w:t>
            </w:r>
          </w:p>
        </w:tc>
        <w:tc>
          <w:tcPr>
            <w:tcW w:w="2467" w:type="dxa"/>
          </w:tcPr>
          <w:p w:rsidR="00BF015B" w:rsidRDefault="00BF015B" w:rsidP="00FE3232">
            <w:pPr>
              <w:pStyle w:val="Default"/>
              <w:rPr>
                <w:sz w:val="17"/>
                <w:szCs w:val="17"/>
              </w:rPr>
            </w:pPr>
            <w:r>
              <w:rPr>
                <w:b/>
                <w:bCs/>
                <w:sz w:val="20"/>
                <w:szCs w:val="20"/>
              </w:rPr>
              <w:t xml:space="preserve">Apertura: </w:t>
            </w:r>
            <w:r>
              <w:rPr>
                <w:sz w:val="17"/>
                <w:szCs w:val="17"/>
              </w:rPr>
              <w:t xml:space="preserve">Teoría y Laboratorio: Organizador previo </w:t>
            </w:r>
          </w:p>
          <w:p w:rsidR="00BF015B" w:rsidRDefault="00BF015B" w:rsidP="00FE3232">
            <w:pPr>
              <w:pStyle w:val="Default"/>
              <w:rPr>
                <w:sz w:val="17"/>
                <w:szCs w:val="17"/>
              </w:rPr>
            </w:pPr>
            <w:r>
              <w:rPr>
                <w:b/>
                <w:bCs/>
                <w:sz w:val="20"/>
                <w:szCs w:val="20"/>
              </w:rPr>
              <w:t xml:space="preserve">Desarrollo: </w:t>
            </w:r>
            <w:r>
              <w:rPr>
                <w:sz w:val="17"/>
                <w:szCs w:val="17"/>
              </w:rPr>
              <w:t xml:space="preserve">Teoría: Exposición Oral dinamizada </w:t>
            </w:r>
          </w:p>
          <w:p w:rsidR="00BF015B" w:rsidRPr="00D37595" w:rsidRDefault="00BF015B" w:rsidP="00FE3232">
            <w:pPr>
              <w:pStyle w:val="Default"/>
              <w:rPr>
                <w:b/>
                <w:bCs/>
                <w:color w:val="auto"/>
                <w:sz w:val="22"/>
                <w:szCs w:val="22"/>
              </w:rPr>
            </w:pPr>
            <w:r>
              <w:rPr>
                <w:b/>
                <w:bCs/>
                <w:sz w:val="20"/>
                <w:szCs w:val="20"/>
              </w:rPr>
              <w:t xml:space="preserve">Culminación: </w:t>
            </w:r>
            <w:r>
              <w:rPr>
                <w:sz w:val="20"/>
                <w:szCs w:val="20"/>
              </w:rPr>
              <w:t xml:space="preserve">Teoría: Resolución de dudas, Resumen y Tareas asignadas. Laboratorio: Presentación de dibujo, evaluación.  </w:t>
            </w:r>
          </w:p>
        </w:tc>
        <w:tc>
          <w:tcPr>
            <w:tcW w:w="1559" w:type="dxa"/>
          </w:tcPr>
          <w:p w:rsidR="00BF015B" w:rsidRPr="00D37595" w:rsidRDefault="00BF015B" w:rsidP="00FE3232">
            <w:pPr>
              <w:pStyle w:val="Default"/>
              <w:rPr>
                <w:color w:val="auto"/>
                <w:sz w:val="17"/>
                <w:szCs w:val="17"/>
              </w:rPr>
            </w:pPr>
            <w:r w:rsidRPr="00D37595">
              <w:rPr>
                <w:color w:val="auto"/>
                <w:sz w:val="17"/>
                <w:szCs w:val="17"/>
              </w:rPr>
              <w:t>Teor</w:t>
            </w:r>
            <w:r w:rsidR="00CB303B">
              <w:rPr>
                <w:color w:val="auto"/>
                <w:sz w:val="17"/>
                <w:szCs w:val="17"/>
              </w:rPr>
              <w:t>í</w:t>
            </w:r>
            <w:r w:rsidRPr="00D37595">
              <w:rPr>
                <w:color w:val="auto"/>
                <w:sz w:val="17"/>
                <w:szCs w:val="17"/>
              </w:rPr>
              <w:t xml:space="preserve">a: </w:t>
            </w:r>
          </w:p>
          <w:p w:rsidR="00BF015B" w:rsidRPr="00D37595" w:rsidRDefault="00BF015B" w:rsidP="00FE3232">
            <w:pPr>
              <w:pStyle w:val="Default"/>
              <w:rPr>
                <w:color w:val="auto"/>
                <w:sz w:val="17"/>
                <w:szCs w:val="17"/>
              </w:rPr>
            </w:pPr>
            <w:r w:rsidRPr="00D37595">
              <w:rPr>
                <w:color w:val="auto"/>
                <w:sz w:val="17"/>
                <w:szCs w:val="17"/>
              </w:rPr>
              <w:t xml:space="preserve">2 horas </w:t>
            </w:r>
          </w:p>
          <w:p w:rsidR="00BF015B" w:rsidRPr="00D37595" w:rsidRDefault="00BF015B" w:rsidP="00FE3232">
            <w:pPr>
              <w:pStyle w:val="Default"/>
              <w:rPr>
                <w:color w:val="auto"/>
                <w:sz w:val="17"/>
                <w:szCs w:val="17"/>
              </w:rPr>
            </w:pPr>
            <w:r w:rsidRPr="00D37595">
              <w:rPr>
                <w:color w:val="auto"/>
                <w:sz w:val="17"/>
                <w:szCs w:val="17"/>
              </w:rPr>
              <w:t xml:space="preserve">Laboratorio: </w:t>
            </w:r>
          </w:p>
          <w:p w:rsidR="00BF015B" w:rsidRPr="00D37595" w:rsidRDefault="00BF015B" w:rsidP="00FE3232">
            <w:pPr>
              <w:pStyle w:val="Default"/>
              <w:rPr>
                <w:b/>
                <w:bCs/>
                <w:color w:val="auto"/>
                <w:sz w:val="22"/>
                <w:szCs w:val="22"/>
              </w:rPr>
            </w:pPr>
            <w:r w:rsidRPr="00D37595">
              <w:rPr>
                <w:color w:val="auto"/>
                <w:sz w:val="17"/>
                <w:szCs w:val="17"/>
              </w:rPr>
              <w:t xml:space="preserve">2 horas </w:t>
            </w:r>
          </w:p>
        </w:tc>
        <w:tc>
          <w:tcPr>
            <w:tcW w:w="2410" w:type="dxa"/>
          </w:tcPr>
          <w:p w:rsidR="00BF015B" w:rsidRDefault="00BF015B" w:rsidP="00FE3232">
            <w:pPr>
              <w:pStyle w:val="Default"/>
              <w:rPr>
                <w:sz w:val="20"/>
                <w:szCs w:val="20"/>
              </w:rPr>
            </w:pPr>
            <w:r>
              <w:rPr>
                <w:sz w:val="20"/>
                <w:szCs w:val="20"/>
              </w:rPr>
              <w:t xml:space="preserve">Demuestra la compresión de los conocimientos adquiridos a través de la elaboración de una prueba corta y un dibujo del tejido observado </w:t>
            </w:r>
          </w:p>
          <w:p w:rsidR="00BF015B" w:rsidRPr="00D37595" w:rsidRDefault="00BF015B" w:rsidP="00FE3232">
            <w:pPr>
              <w:pStyle w:val="Default"/>
              <w:rPr>
                <w:b/>
                <w:bCs/>
                <w:color w:val="auto"/>
                <w:sz w:val="22"/>
                <w:szCs w:val="22"/>
              </w:rPr>
            </w:pPr>
          </w:p>
        </w:tc>
      </w:tr>
    </w:tbl>
    <w:p w:rsidR="00BF015B" w:rsidRDefault="00BF015B" w:rsidP="00BF015B">
      <w:pPr>
        <w:pStyle w:val="Default"/>
        <w:rPr>
          <w:b/>
          <w:bCs/>
          <w:color w:val="auto"/>
          <w:sz w:val="20"/>
          <w:szCs w:val="20"/>
        </w:rPr>
      </w:pPr>
    </w:p>
    <w:p w:rsidR="00BF015B" w:rsidRDefault="00BF015B" w:rsidP="00BF015B">
      <w:pPr>
        <w:pStyle w:val="ecxmsonormal"/>
        <w:spacing w:after="0"/>
        <w:rPr>
          <w:rFonts w:ascii="Tahoma" w:hAnsi="Tahoma" w:cs="Tahoma"/>
          <w:color w:val="444444"/>
          <w:sz w:val="22"/>
          <w:szCs w:val="22"/>
        </w:rPr>
      </w:pPr>
    </w:p>
    <w:p w:rsidR="00BF015B" w:rsidRDefault="00BF015B" w:rsidP="00BF015B">
      <w:pPr>
        <w:pStyle w:val="ecxmsonormal"/>
        <w:spacing w:after="0"/>
        <w:rPr>
          <w:rFonts w:ascii="Tahoma" w:hAnsi="Tahoma" w:cs="Tahoma"/>
          <w:color w:val="444444"/>
          <w:sz w:val="22"/>
          <w:szCs w:val="22"/>
        </w:rPr>
      </w:pPr>
    </w:p>
    <w:p w:rsidR="00BF015B" w:rsidRDefault="00BF015B" w:rsidP="00BF015B">
      <w:pPr>
        <w:pStyle w:val="ecxmsonormal"/>
        <w:spacing w:after="0"/>
        <w:rPr>
          <w:rFonts w:ascii="Tahoma" w:hAnsi="Tahoma" w:cs="Tahoma"/>
          <w:color w:val="444444"/>
          <w:sz w:val="22"/>
          <w:szCs w:val="22"/>
        </w:rPr>
      </w:pPr>
    </w:p>
    <w:p w:rsidR="00283094" w:rsidRPr="00D37595" w:rsidRDefault="00283094" w:rsidP="00283094">
      <w:pPr>
        <w:pStyle w:val="Default"/>
        <w:rPr>
          <w:color w:val="auto"/>
          <w:sz w:val="20"/>
          <w:szCs w:val="20"/>
        </w:rPr>
      </w:pPr>
      <w:r w:rsidRPr="00D37595">
        <w:rPr>
          <w:b/>
          <w:bCs/>
          <w:color w:val="auto"/>
          <w:sz w:val="20"/>
          <w:szCs w:val="20"/>
        </w:rPr>
        <w:t xml:space="preserve">Recursos de apoyo y bibliográficos: </w:t>
      </w:r>
    </w:p>
    <w:p w:rsidR="00283094" w:rsidRPr="00D37595" w:rsidRDefault="00283094" w:rsidP="00283094">
      <w:pPr>
        <w:pStyle w:val="Default"/>
        <w:rPr>
          <w:color w:val="auto"/>
          <w:sz w:val="20"/>
          <w:szCs w:val="20"/>
        </w:rPr>
      </w:pPr>
      <w:r w:rsidRPr="00D37595">
        <w:rPr>
          <w:b/>
          <w:bCs/>
          <w:color w:val="auto"/>
          <w:sz w:val="20"/>
          <w:szCs w:val="20"/>
        </w:rPr>
        <w:t xml:space="preserve">Libros de Texto Obligatorios </w:t>
      </w:r>
    </w:p>
    <w:p w:rsidR="00283094" w:rsidRDefault="00283094" w:rsidP="00283094">
      <w:pPr>
        <w:pStyle w:val="Default"/>
        <w:rPr>
          <w:b/>
          <w:bCs/>
          <w:color w:val="auto"/>
          <w:sz w:val="20"/>
          <w:szCs w:val="20"/>
        </w:rPr>
      </w:pPr>
      <w:r w:rsidRPr="00D37595">
        <w:rPr>
          <w:b/>
          <w:bCs/>
          <w:color w:val="auto"/>
          <w:sz w:val="20"/>
          <w:szCs w:val="20"/>
        </w:rPr>
        <w:t xml:space="preserve">1. Ross H. Histología: Texto y Atlas Color con Biología Celular y Molecular. </w:t>
      </w:r>
      <w:r>
        <w:rPr>
          <w:b/>
          <w:bCs/>
          <w:color w:val="auto"/>
          <w:sz w:val="20"/>
          <w:szCs w:val="20"/>
        </w:rPr>
        <w:t>7</w:t>
      </w:r>
      <w:r w:rsidRPr="00D37595">
        <w:rPr>
          <w:b/>
          <w:bCs/>
          <w:color w:val="auto"/>
          <w:sz w:val="20"/>
          <w:szCs w:val="20"/>
        </w:rPr>
        <w:t>ª. Ed. B.A. Argentina. Edi</w:t>
      </w:r>
      <w:r>
        <w:rPr>
          <w:b/>
          <w:bCs/>
          <w:color w:val="auto"/>
          <w:sz w:val="20"/>
          <w:szCs w:val="20"/>
        </w:rPr>
        <w:t>torial Médica Panamericana. 2016. 1052</w:t>
      </w:r>
      <w:r w:rsidRPr="00D37595">
        <w:rPr>
          <w:b/>
          <w:bCs/>
          <w:color w:val="auto"/>
          <w:sz w:val="20"/>
          <w:szCs w:val="20"/>
        </w:rPr>
        <w:t xml:space="preserve"> p.</w:t>
      </w:r>
    </w:p>
    <w:p w:rsidR="00283094" w:rsidRDefault="00283094" w:rsidP="00283094">
      <w:pPr>
        <w:pStyle w:val="Default"/>
        <w:rPr>
          <w:b/>
          <w:bCs/>
          <w:color w:val="auto"/>
          <w:sz w:val="20"/>
          <w:szCs w:val="20"/>
        </w:rPr>
      </w:pPr>
      <w:r>
        <w:rPr>
          <w:b/>
          <w:bCs/>
          <w:color w:val="auto"/>
          <w:sz w:val="20"/>
          <w:szCs w:val="20"/>
        </w:rPr>
        <w:t>2</w:t>
      </w:r>
      <w:r w:rsidRPr="00D37595">
        <w:rPr>
          <w:b/>
          <w:bCs/>
          <w:color w:val="auto"/>
          <w:sz w:val="20"/>
          <w:szCs w:val="20"/>
        </w:rPr>
        <w:t xml:space="preserve">. Documentos de apoyo docente. </w:t>
      </w:r>
    </w:p>
    <w:p w:rsidR="00283094" w:rsidRPr="00D37595" w:rsidRDefault="00283094" w:rsidP="00283094">
      <w:pPr>
        <w:pStyle w:val="Default"/>
        <w:rPr>
          <w:b/>
          <w:bCs/>
          <w:color w:val="auto"/>
          <w:sz w:val="22"/>
          <w:szCs w:val="22"/>
        </w:rPr>
      </w:pPr>
      <w:r>
        <w:rPr>
          <w:b/>
          <w:bCs/>
          <w:color w:val="auto"/>
          <w:sz w:val="20"/>
          <w:szCs w:val="20"/>
        </w:rPr>
        <w:t>3</w:t>
      </w:r>
      <w:r w:rsidRPr="00D37595">
        <w:rPr>
          <w:b/>
          <w:bCs/>
          <w:color w:val="auto"/>
          <w:sz w:val="20"/>
          <w:szCs w:val="20"/>
        </w:rPr>
        <w:t>. Sadler. T.W. Langman Embriología méd</w:t>
      </w:r>
      <w:r>
        <w:rPr>
          <w:b/>
          <w:bCs/>
          <w:color w:val="auto"/>
          <w:sz w:val="20"/>
          <w:szCs w:val="20"/>
        </w:rPr>
        <w:t>ica. Con orientación clínica. 13</w:t>
      </w:r>
      <w:r w:rsidRPr="00D37595">
        <w:rPr>
          <w:b/>
          <w:bCs/>
          <w:color w:val="auto"/>
          <w:sz w:val="20"/>
          <w:szCs w:val="20"/>
        </w:rPr>
        <w:t>ª. Edición. Edi</w:t>
      </w:r>
      <w:r>
        <w:rPr>
          <w:b/>
          <w:bCs/>
          <w:color w:val="auto"/>
          <w:sz w:val="20"/>
          <w:szCs w:val="20"/>
        </w:rPr>
        <w:t>torial Médica Panamericana. 2016</w:t>
      </w:r>
      <w:r w:rsidRPr="00D37595">
        <w:rPr>
          <w:b/>
          <w:bCs/>
          <w:color w:val="auto"/>
          <w:sz w:val="20"/>
          <w:szCs w:val="20"/>
        </w:rPr>
        <w:t xml:space="preserve">. </w:t>
      </w:r>
      <w:r>
        <w:rPr>
          <w:b/>
          <w:bCs/>
          <w:color w:val="auto"/>
          <w:sz w:val="20"/>
          <w:szCs w:val="20"/>
        </w:rPr>
        <w:t>408</w:t>
      </w:r>
      <w:r w:rsidRPr="00D37595">
        <w:rPr>
          <w:b/>
          <w:bCs/>
          <w:color w:val="auto"/>
          <w:sz w:val="20"/>
          <w:szCs w:val="20"/>
        </w:rPr>
        <w:t>.p.</w:t>
      </w:r>
    </w:p>
    <w:p w:rsidR="00283094" w:rsidRPr="00D37595" w:rsidRDefault="00283094" w:rsidP="00283094">
      <w:pPr>
        <w:pStyle w:val="Default"/>
        <w:rPr>
          <w:color w:val="auto"/>
          <w:sz w:val="20"/>
          <w:szCs w:val="20"/>
        </w:rPr>
      </w:pPr>
    </w:p>
    <w:p w:rsidR="00283094" w:rsidRPr="00D37595" w:rsidRDefault="00283094" w:rsidP="00283094">
      <w:pPr>
        <w:pStyle w:val="Default"/>
        <w:rPr>
          <w:color w:val="auto"/>
          <w:sz w:val="20"/>
          <w:szCs w:val="20"/>
        </w:rPr>
      </w:pPr>
      <w:r w:rsidRPr="00D37595">
        <w:rPr>
          <w:b/>
          <w:bCs/>
          <w:color w:val="auto"/>
          <w:sz w:val="20"/>
          <w:szCs w:val="20"/>
        </w:rPr>
        <w:t xml:space="preserve">Libros de apoyo y consulta </w:t>
      </w:r>
    </w:p>
    <w:p w:rsidR="00283094" w:rsidRPr="00D37595" w:rsidRDefault="00283094" w:rsidP="00283094">
      <w:pPr>
        <w:pStyle w:val="Default"/>
        <w:rPr>
          <w:color w:val="auto"/>
          <w:sz w:val="20"/>
          <w:szCs w:val="20"/>
        </w:rPr>
      </w:pPr>
      <w:r w:rsidRPr="00D37595">
        <w:rPr>
          <w:b/>
          <w:bCs/>
          <w:color w:val="auto"/>
          <w:sz w:val="20"/>
          <w:szCs w:val="20"/>
        </w:rPr>
        <w:t xml:space="preserve">1. Histología con correlaciones funcionales y clínicas. </w:t>
      </w:r>
      <w:r w:rsidRPr="002F1B6F">
        <w:rPr>
          <w:b/>
          <w:bCs/>
          <w:color w:val="auto"/>
          <w:sz w:val="20"/>
          <w:szCs w:val="20"/>
          <w:lang w:val="en-US"/>
        </w:rPr>
        <w:t xml:space="preserve">Dongmei Cui. Wolters Kluwer/Lippincott Williams &amp; Wilkins. </w:t>
      </w:r>
      <w:r w:rsidRPr="00D37595">
        <w:rPr>
          <w:b/>
          <w:bCs/>
          <w:color w:val="auto"/>
          <w:sz w:val="20"/>
          <w:szCs w:val="20"/>
        </w:rPr>
        <w:t xml:space="preserve">Heath </w:t>
      </w:r>
    </w:p>
    <w:p w:rsidR="00283094" w:rsidRPr="00D37595" w:rsidRDefault="00283094" w:rsidP="00283094">
      <w:pPr>
        <w:pStyle w:val="Default"/>
        <w:rPr>
          <w:color w:val="auto"/>
          <w:sz w:val="20"/>
          <w:szCs w:val="20"/>
        </w:rPr>
      </w:pPr>
      <w:r w:rsidRPr="00D37595">
        <w:rPr>
          <w:b/>
          <w:bCs/>
          <w:color w:val="auto"/>
          <w:sz w:val="20"/>
          <w:szCs w:val="20"/>
        </w:rPr>
        <w:t xml:space="preserve">2. Welsch, Ulrich. Sobotta Histología, 2ª. Edición, Madrid España. Editorial Médica Panamericana </w:t>
      </w:r>
    </w:p>
    <w:p w:rsidR="00283094" w:rsidRPr="00D37595" w:rsidRDefault="00283094" w:rsidP="00283094">
      <w:pPr>
        <w:pStyle w:val="Default"/>
        <w:rPr>
          <w:color w:val="auto"/>
          <w:sz w:val="20"/>
          <w:szCs w:val="20"/>
        </w:rPr>
      </w:pPr>
      <w:r w:rsidRPr="002F1B6F">
        <w:rPr>
          <w:b/>
          <w:bCs/>
          <w:color w:val="auto"/>
          <w:sz w:val="20"/>
          <w:szCs w:val="20"/>
          <w:lang w:val="en-US"/>
        </w:rPr>
        <w:t xml:space="preserve">3. Faw-cett, D.W. y Bloom. </w:t>
      </w:r>
      <w:r w:rsidRPr="00D37595">
        <w:rPr>
          <w:b/>
          <w:bCs/>
          <w:color w:val="auto"/>
          <w:sz w:val="20"/>
          <w:szCs w:val="20"/>
        </w:rPr>
        <w:t xml:space="preserve">Tratado de Histología, 12ª. ed. México D.F. McGraw Hill. Interamericana, 1995. 1044p. </w:t>
      </w:r>
    </w:p>
    <w:p w:rsidR="00BF015B" w:rsidRDefault="00BF015B" w:rsidP="00BF015B">
      <w:pPr>
        <w:pStyle w:val="ecxmsonormal"/>
        <w:spacing w:after="0"/>
        <w:rPr>
          <w:rFonts w:ascii="Tahoma" w:hAnsi="Tahoma" w:cs="Tahoma"/>
          <w:color w:val="444444"/>
          <w:sz w:val="22"/>
          <w:szCs w:val="22"/>
        </w:rPr>
      </w:pPr>
    </w:p>
    <w:p w:rsidR="00BF015B" w:rsidRDefault="00BF015B" w:rsidP="00BF015B">
      <w:pPr>
        <w:pStyle w:val="ecxmsonormal"/>
        <w:spacing w:after="0"/>
        <w:rPr>
          <w:rFonts w:ascii="Tahoma" w:hAnsi="Tahoma" w:cs="Tahoma"/>
          <w:color w:val="444444"/>
          <w:sz w:val="22"/>
          <w:szCs w:val="22"/>
        </w:rPr>
      </w:pPr>
    </w:p>
    <w:p w:rsidR="00BF015B" w:rsidRDefault="00BF015B" w:rsidP="001B3D76">
      <w:pPr>
        <w:pStyle w:val="ecxmsonormal"/>
        <w:spacing w:after="0"/>
        <w:rPr>
          <w:rFonts w:ascii="Tahoma" w:hAnsi="Tahoma" w:cs="Tahoma"/>
          <w:color w:val="444444"/>
          <w:sz w:val="22"/>
          <w:szCs w:val="22"/>
        </w:rPr>
      </w:pPr>
    </w:p>
    <w:p w:rsidR="00BF015B" w:rsidRDefault="00BF015B" w:rsidP="001B3D76">
      <w:pPr>
        <w:pStyle w:val="ecxmsonormal"/>
        <w:spacing w:after="0"/>
        <w:rPr>
          <w:rFonts w:ascii="Tahoma" w:hAnsi="Tahoma" w:cs="Tahoma"/>
          <w:color w:val="444444"/>
          <w:sz w:val="22"/>
          <w:szCs w:val="22"/>
        </w:rPr>
      </w:pPr>
    </w:p>
    <w:p w:rsidR="00BF015B" w:rsidRDefault="00BF015B" w:rsidP="001B3D76">
      <w:pPr>
        <w:pStyle w:val="ecxmsonormal"/>
        <w:spacing w:after="0"/>
        <w:rPr>
          <w:rFonts w:ascii="Tahoma" w:hAnsi="Tahoma" w:cs="Tahoma"/>
          <w:color w:val="444444"/>
          <w:sz w:val="22"/>
          <w:szCs w:val="22"/>
        </w:rPr>
      </w:pPr>
    </w:p>
    <w:p w:rsidR="00BF015B" w:rsidRPr="0077482C" w:rsidRDefault="00BF015B" w:rsidP="00BF015B">
      <w:pPr>
        <w:pStyle w:val="Default"/>
        <w:rPr>
          <w:b/>
          <w:bCs/>
          <w:color w:val="auto"/>
          <w:sz w:val="22"/>
          <w:szCs w:val="22"/>
        </w:rPr>
      </w:pPr>
      <w:r w:rsidRPr="00D37595">
        <w:rPr>
          <w:b/>
          <w:bCs/>
          <w:color w:val="auto"/>
          <w:sz w:val="22"/>
          <w:szCs w:val="22"/>
        </w:rPr>
        <w:t xml:space="preserve">Semana </w:t>
      </w:r>
      <w:r>
        <w:rPr>
          <w:b/>
          <w:bCs/>
          <w:color w:val="auto"/>
          <w:sz w:val="22"/>
          <w:szCs w:val="22"/>
        </w:rPr>
        <w:t>1</w:t>
      </w:r>
      <w:r w:rsidR="000D695A">
        <w:rPr>
          <w:b/>
          <w:bCs/>
          <w:color w:val="auto"/>
          <w:sz w:val="22"/>
          <w:szCs w:val="22"/>
        </w:rPr>
        <w:t>9</w:t>
      </w:r>
      <w:r w:rsidRPr="00D37595">
        <w:rPr>
          <w:b/>
          <w:bCs/>
          <w:color w:val="auto"/>
          <w:sz w:val="22"/>
          <w:szCs w:val="22"/>
        </w:rPr>
        <w:t xml:space="preserve">   UNIDAD TEMATICA: </w:t>
      </w:r>
      <w:r>
        <w:rPr>
          <w:b/>
          <w:bCs/>
          <w:color w:val="auto"/>
          <w:sz w:val="22"/>
          <w:szCs w:val="22"/>
        </w:rPr>
        <w:t>SISTEMA REPRODUCTOR FEMENINO</w:t>
      </w:r>
    </w:p>
    <w:tbl>
      <w:tblPr>
        <w:tblW w:w="0" w:type="auto"/>
        <w:tblBorders>
          <w:top w:val="nil"/>
          <w:left w:val="nil"/>
          <w:bottom w:val="nil"/>
          <w:right w:val="nil"/>
        </w:tblBorders>
        <w:tblLayout w:type="fixed"/>
        <w:tblLook w:val="0000" w:firstRow="0" w:lastRow="0" w:firstColumn="0" w:lastColumn="0" w:noHBand="0" w:noVBand="0"/>
      </w:tblPr>
      <w:tblGrid>
        <w:gridCol w:w="9687"/>
      </w:tblGrid>
      <w:tr w:rsidR="00BF015B" w:rsidRPr="00E945DB" w:rsidTr="00FE3232">
        <w:trPr>
          <w:trHeight w:val="99"/>
        </w:trPr>
        <w:tc>
          <w:tcPr>
            <w:tcW w:w="9687" w:type="dxa"/>
          </w:tcPr>
          <w:p w:rsidR="00BF015B" w:rsidRPr="00BF015B" w:rsidRDefault="00BF015B" w:rsidP="00FE3232">
            <w:pPr>
              <w:autoSpaceDE w:val="0"/>
              <w:autoSpaceDN w:val="0"/>
              <w:adjustRightInd w:val="0"/>
              <w:spacing w:after="0" w:line="240" w:lineRule="auto"/>
              <w:rPr>
                <w:sz w:val="20"/>
                <w:szCs w:val="20"/>
              </w:rPr>
            </w:pPr>
            <w:r>
              <w:rPr>
                <w:b/>
                <w:bCs/>
                <w:sz w:val="20"/>
                <w:szCs w:val="20"/>
              </w:rPr>
              <w:t xml:space="preserve">Subcompetencia: </w:t>
            </w:r>
            <w:r>
              <w:rPr>
                <w:sz w:val="20"/>
                <w:szCs w:val="20"/>
              </w:rPr>
              <w:t xml:space="preserve">Aplica los conocimientos en relación a: </w:t>
            </w:r>
            <w:r w:rsidRPr="00BF015B">
              <w:rPr>
                <w:sz w:val="20"/>
                <w:szCs w:val="20"/>
              </w:rPr>
              <w:t xml:space="preserve">Ovario, Oviducto, Útero, Vagina y genitales externos. </w:t>
            </w:r>
          </w:p>
          <w:p w:rsidR="00BF015B" w:rsidRPr="00E945DB" w:rsidRDefault="00BF015B" w:rsidP="00FE3232">
            <w:pPr>
              <w:autoSpaceDE w:val="0"/>
              <w:autoSpaceDN w:val="0"/>
              <w:adjustRightInd w:val="0"/>
              <w:spacing w:after="0" w:line="240" w:lineRule="auto"/>
              <w:rPr>
                <w:rFonts w:ascii="Calibri" w:hAnsi="Calibri" w:cs="Calibri"/>
                <w:color w:val="000000"/>
                <w:sz w:val="18"/>
                <w:szCs w:val="18"/>
              </w:rPr>
            </w:pPr>
            <w:r>
              <w:rPr>
                <w:b/>
                <w:bCs/>
                <w:sz w:val="20"/>
                <w:szCs w:val="20"/>
              </w:rPr>
              <w:t xml:space="preserve"> </w:t>
            </w:r>
            <w:r>
              <w:t xml:space="preserve"> </w:t>
            </w:r>
          </w:p>
        </w:tc>
      </w:tr>
    </w:tbl>
    <w:tbl>
      <w:tblPr>
        <w:tblStyle w:val="Tablaconcuadrcula"/>
        <w:tblW w:w="13887" w:type="dxa"/>
        <w:tblLayout w:type="fixed"/>
        <w:tblLook w:val="04A0" w:firstRow="1" w:lastRow="0" w:firstColumn="1" w:lastColumn="0" w:noHBand="0" w:noVBand="1"/>
      </w:tblPr>
      <w:tblGrid>
        <w:gridCol w:w="3725"/>
        <w:gridCol w:w="3726"/>
        <w:gridCol w:w="2467"/>
        <w:gridCol w:w="1559"/>
        <w:gridCol w:w="2410"/>
      </w:tblGrid>
      <w:tr w:rsidR="00BF015B" w:rsidRPr="00D37595" w:rsidTr="00FE3232">
        <w:tc>
          <w:tcPr>
            <w:tcW w:w="3725" w:type="dxa"/>
          </w:tcPr>
          <w:p w:rsidR="00BF015B" w:rsidRPr="00D37595" w:rsidRDefault="00BF015B" w:rsidP="00FE3232">
            <w:pPr>
              <w:pStyle w:val="Default"/>
              <w:rPr>
                <w:b/>
                <w:bCs/>
                <w:color w:val="auto"/>
                <w:sz w:val="22"/>
                <w:szCs w:val="22"/>
              </w:rPr>
            </w:pPr>
            <w:r w:rsidRPr="00D37595">
              <w:rPr>
                <w:b/>
                <w:bCs/>
                <w:color w:val="auto"/>
                <w:sz w:val="22"/>
                <w:szCs w:val="22"/>
              </w:rPr>
              <w:t>Macrocontenidos y microcontenidos</w:t>
            </w:r>
          </w:p>
        </w:tc>
        <w:tc>
          <w:tcPr>
            <w:tcW w:w="3726" w:type="dxa"/>
          </w:tcPr>
          <w:p w:rsidR="00BF015B" w:rsidRPr="00D37595" w:rsidRDefault="00BF015B" w:rsidP="00FE3232">
            <w:pPr>
              <w:pStyle w:val="Default"/>
              <w:rPr>
                <w:b/>
                <w:bCs/>
                <w:color w:val="auto"/>
                <w:sz w:val="22"/>
                <w:szCs w:val="22"/>
              </w:rPr>
            </w:pPr>
            <w:r w:rsidRPr="00D37595">
              <w:rPr>
                <w:b/>
                <w:bCs/>
                <w:color w:val="auto"/>
                <w:sz w:val="22"/>
                <w:szCs w:val="22"/>
              </w:rPr>
              <w:t>Saberes</w:t>
            </w:r>
          </w:p>
        </w:tc>
        <w:tc>
          <w:tcPr>
            <w:tcW w:w="2467" w:type="dxa"/>
          </w:tcPr>
          <w:p w:rsidR="00BF015B" w:rsidRPr="00D37595" w:rsidRDefault="00BF015B" w:rsidP="00FE3232">
            <w:pPr>
              <w:pStyle w:val="Default"/>
              <w:rPr>
                <w:b/>
                <w:bCs/>
                <w:color w:val="auto"/>
                <w:sz w:val="22"/>
                <w:szCs w:val="22"/>
              </w:rPr>
            </w:pPr>
            <w:r w:rsidRPr="00D37595">
              <w:rPr>
                <w:b/>
                <w:bCs/>
                <w:color w:val="auto"/>
                <w:sz w:val="22"/>
                <w:szCs w:val="22"/>
              </w:rPr>
              <w:t>Actividades</w:t>
            </w:r>
          </w:p>
        </w:tc>
        <w:tc>
          <w:tcPr>
            <w:tcW w:w="1559" w:type="dxa"/>
          </w:tcPr>
          <w:p w:rsidR="00BF015B" w:rsidRPr="00D37595" w:rsidRDefault="00BF015B" w:rsidP="00FE3232">
            <w:pPr>
              <w:pStyle w:val="Default"/>
              <w:rPr>
                <w:b/>
                <w:bCs/>
                <w:color w:val="auto"/>
                <w:sz w:val="22"/>
                <w:szCs w:val="22"/>
              </w:rPr>
            </w:pPr>
            <w:r w:rsidRPr="00D37595">
              <w:rPr>
                <w:b/>
                <w:bCs/>
                <w:color w:val="auto"/>
                <w:sz w:val="22"/>
                <w:szCs w:val="22"/>
              </w:rPr>
              <w:t>Tiempo</w:t>
            </w:r>
          </w:p>
        </w:tc>
        <w:tc>
          <w:tcPr>
            <w:tcW w:w="2410" w:type="dxa"/>
          </w:tcPr>
          <w:p w:rsidR="00BF015B" w:rsidRPr="00D37595" w:rsidRDefault="00BF015B" w:rsidP="00FE3232">
            <w:pPr>
              <w:pStyle w:val="Default"/>
              <w:rPr>
                <w:b/>
                <w:bCs/>
                <w:color w:val="auto"/>
                <w:sz w:val="22"/>
                <w:szCs w:val="22"/>
              </w:rPr>
            </w:pPr>
            <w:r w:rsidRPr="00D37595">
              <w:rPr>
                <w:b/>
                <w:bCs/>
                <w:color w:val="auto"/>
                <w:sz w:val="22"/>
                <w:szCs w:val="22"/>
              </w:rPr>
              <w:t>Evidencias de aprendizaje</w:t>
            </w:r>
          </w:p>
        </w:tc>
      </w:tr>
      <w:tr w:rsidR="00BF015B" w:rsidRPr="00D37595" w:rsidTr="00FE3232">
        <w:tc>
          <w:tcPr>
            <w:tcW w:w="3725" w:type="dxa"/>
          </w:tcPr>
          <w:p w:rsidR="00BF015B" w:rsidRDefault="00BF015B" w:rsidP="00FE3232">
            <w:pPr>
              <w:pStyle w:val="Default"/>
              <w:rPr>
                <w:sz w:val="22"/>
                <w:szCs w:val="22"/>
              </w:rPr>
            </w:pPr>
            <w:r>
              <w:rPr>
                <w:sz w:val="22"/>
                <w:szCs w:val="22"/>
              </w:rPr>
              <w:t xml:space="preserve">Aparato Reproductor Femenino: Ovario, Oviducto, Útero, Vagina y genitales externos </w:t>
            </w:r>
          </w:p>
          <w:p w:rsidR="00BF015B" w:rsidRPr="00D37595" w:rsidRDefault="00BF015B" w:rsidP="00FE3232">
            <w:pPr>
              <w:pStyle w:val="Default"/>
              <w:rPr>
                <w:b/>
                <w:bCs/>
                <w:color w:val="auto"/>
                <w:sz w:val="22"/>
                <w:szCs w:val="22"/>
              </w:rPr>
            </w:pPr>
          </w:p>
        </w:tc>
        <w:tc>
          <w:tcPr>
            <w:tcW w:w="3726" w:type="dxa"/>
          </w:tcPr>
          <w:p w:rsidR="00BF015B" w:rsidRDefault="00BF015B" w:rsidP="00FE3232">
            <w:pPr>
              <w:pStyle w:val="Default"/>
              <w:rPr>
                <w:sz w:val="18"/>
                <w:szCs w:val="18"/>
              </w:rPr>
            </w:pPr>
            <w:r>
              <w:rPr>
                <w:b/>
                <w:bCs/>
                <w:sz w:val="20"/>
                <w:szCs w:val="20"/>
              </w:rPr>
              <w:t xml:space="preserve">Procedimentales: </w:t>
            </w:r>
            <w:r>
              <w:rPr>
                <w:sz w:val="18"/>
                <w:szCs w:val="18"/>
              </w:rPr>
              <w:t xml:space="preserve">Partes del microscopio de luz, enfoque de preparaciones microscópicas, fijación y tinción de tejidos. </w:t>
            </w:r>
          </w:p>
          <w:p w:rsidR="00BF015B" w:rsidRPr="00D37595" w:rsidRDefault="00BF015B" w:rsidP="00FE3232">
            <w:pPr>
              <w:pStyle w:val="Default"/>
              <w:rPr>
                <w:b/>
                <w:bCs/>
                <w:color w:val="auto"/>
                <w:sz w:val="20"/>
                <w:szCs w:val="20"/>
              </w:rPr>
            </w:pPr>
            <w:r>
              <w:rPr>
                <w:b/>
                <w:bCs/>
                <w:sz w:val="20"/>
                <w:szCs w:val="20"/>
              </w:rPr>
              <w:t xml:space="preserve">Conceptuales: </w:t>
            </w:r>
          </w:p>
          <w:p w:rsidR="00BF015B" w:rsidRDefault="00BF015B" w:rsidP="00FE3232">
            <w:pPr>
              <w:pStyle w:val="Default"/>
              <w:rPr>
                <w:sz w:val="18"/>
                <w:szCs w:val="18"/>
              </w:rPr>
            </w:pPr>
            <w:r>
              <w:rPr>
                <w:sz w:val="18"/>
                <w:szCs w:val="18"/>
              </w:rPr>
              <w:t xml:space="preserve">Ovario, su estructura histológica. Ovogénesis, trompas uterinas, útero, vagina y genitales externos .Ciclos: ovárico y endometrial </w:t>
            </w:r>
          </w:p>
          <w:p w:rsidR="00BF015B" w:rsidRPr="00D37595" w:rsidRDefault="00BF015B" w:rsidP="00FE3232">
            <w:pPr>
              <w:pStyle w:val="Default"/>
              <w:rPr>
                <w:b/>
                <w:bCs/>
                <w:color w:val="auto"/>
                <w:sz w:val="22"/>
                <w:szCs w:val="22"/>
              </w:rPr>
            </w:pPr>
            <w:r w:rsidRPr="00D37595">
              <w:rPr>
                <w:b/>
                <w:bCs/>
                <w:color w:val="auto"/>
                <w:sz w:val="20"/>
                <w:szCs w:val="20"/>
              </w:rPr>
              <w:t>Actitudinales:</w:t>
            </w:r>
            <w:r w:rsidRPr="00D37595">
              <w:rPr>
                <w:color w:val="auto"/>
                <w:sz w:val="20"/>
                <w:szCs w:val="20"/>
              </w:rPr>
              <w:t xml:space="preserve"> Respeto, interés, orden, responsabilidad.</w:t>
            </w:r>
          </w:p>
        </w:tc>
        <w:tc>
          <w:tcPr>
            <w:tcW w:w="2467" w:type="dxa"/>
          </w:tcPr>
          <w:p w:rsidR="00BF015B" w:rsidRDefault="00BF015B" w:rsidP="00FE3232">
            <w:pPr>
              <w:pStyle w:val="Default"/>
              <w:rPr>
                <w:sz w:val="17"/>
                <w:szCs w:val="17"/>
              </w:rPr>
            </w:pPr>
            <w:r>
              <w:rPr>
                <w:b/>
                <w:bCs/>
                <w:sz w:val="20"/>
                <w:szCs w:val="20"/>
              </w:rPr>
              <w:t xml:space="preserve">Apertura: </w:t>
            </w:r>
            <w:r>
              <w:rPr>
                <w:sz w:val="17"/>
                <w:szCs w:val="17"/>
              </w:rPr>
              <w:t xml:space="preserve">Teoría y Laboratorio: Organizador previo </w:t>
            </w:r>
          </w:p>
          <w:p w:rsidR="00BF015B" w:rsidRDefault="00BF015B" w:rsidP="00FE3232">
            <w:pPr>
              <w:pStyle w:val="Default"/>
              <w:rPr>
                <w:sz w:val="17"/>
                <w:szCs w:val="17"/>
              </w:rPr>
            </w:pPr>
            <w:r>
              <w:rPr>
                <w:b/>
                <w:bCs/>
                <w:sz w:val="20"/>
                <w:szCs w:val="20"/>
              </w:rPr>
              <w:t xml:space="preserve">Desarrollo: </w:t>
            </w:r>
            <w:r>
              <w:rPr>
                <w:sz w:val="17"/>
                <w:szCs w:val="17"/>
              </w:rPr>
              <w:t xml:space="preserve">Teoría: Exposición Oral dinamizada </w:t>
            </w:r>
          </w:p>
          <w:p w:rsidR="00BF015B" w:rsidRPr="00D37595" w:rsidRDefault="00BF015B" w:rsidP="00FE3232">
            <w:pPr>
              <w:pStyle w:val="Default"/>
              <w:rPr>
                <w:b/>
                <w:bCs/>
                <w:color w:val="auto"/>
                <w:sz w:val="22"/>
                <w:szCs w:val="22"/>
              </w:rPr>
            </w:pPr>
            <w:r>
              <w:rPr>
                <w:b/>
                <w:bCs/>
                <w:sz w:val="20"/>
                <w:szCs w:val="20"/>
              </w:rPr>
              <w:t xml:space="preserve">Culminación: </w:t>
            </w:r>
            <w:r>
              <w:rPr>
                <w:sz w:val="20"/>
                <w:szCs w:val="20"/>
              </w:rPr>
              <w:t xml:space="preserve">Teoría: Resolución de dudas, Resumen y Tareas asignadas. Laboratorio: Presentación de dibujo, evaluación.  </w:t>
            </w:r>
          </w:p>
        </w:tc>
        <w:tc>
          <w:tcPr>
            <w:tcW w:w="1559" w:type="dxa"/>
          </w:tcPr>
          <w:p w:rsidR="00BF015B" w:rsidRPr="00D37595" w:rsidRDefault="00BF015B" w:rsidP="00FE3232">
            <w:pPr>
              <w:pStyle w:val="Default"/>
              <w:rPr>
                <w:color w:val="auto"/>
                <w:sz w:val="17"/>
                <w:szCs w:val="17"/>
              </w:rPr>
            </w:pPr>
            <w:r w:rsidRPr="00D37595">
              <w:rPr>
                <w:color w:val="auto"/>
                <w:sz w:val="17"/>
                <w:szCs w:val="17"/>
              </w:rPr>
              <w:t>Teor</w:t>
            </w:r>
            <w:r w:rsidR="00CB303B">
              <w:rPr>
                <w:color w:val="auto"/>
                <w:sz w:val="17"/>
                <w:szCs w:val="17"/>
              </w:rPr>
              <w:t>í</w:t>
            </w:r>
            <w:r w:rsidRPr="00D37595">
              <w:rPr>
                <w:color w:val="auto"/>
                <w:sz w:val="17"/>
                <w:szCs w:val="17"/>
              </w:rPr>
              <w:t xml:space="preserve">a: </w:t>
            </w:r>
          </w:p>
          <w:p w:rsidR="00BF015B" w:rsidRPr="00D37595" w:rsidRDefault="00BF015B" w:rsidP="00FE3232">
            <w:pPr>
              <w:pStyle w:val="Default"/>
              <w:rPr>
                <w:color w:val="auto"/>
                <w:sz w:val="17"/>
                <w:szCs w:val="17"/>
              </w:rPr>
            </w:pPr>
            <w:r w:rsidRPr="00D37595">
              <w:rPr>
                <w:color w:val="auto"/>
                <w:sz w:val="17"/>
                <w:szCs w:val="17"/>
              </w:rPr>
              <w:t xml:space="preserve">2 horas </w:t>
            </w:r>
          </w:p>
          <w:p w:rsidR="00BF015B" w:rsidRPr="00D37595" w:rsidRDefault="00BF015B" w:rsidP="00FE3232">
            <w:pPr>
              <w:pStyle w:val="Default"/>
              <w:rPr>
                <w:color w:val="auto"/>
                <w:sz w:val="17"/>
                <w:szCs w:val="17"/>
              </w:rPr>
            </w:pPr>
            <w:r w:rsidRPr="00D37595">
              <w:rPr>
                <w:color w:val="auto"/>
                <w:sz w:val="17"/>
                <w:szCs w:val="17"/>
              </w:rPr>
              <w:t xml:space="preserve">Laboratorio: </w:t>
            </w:r>
          </w:p>
          <w:p w:rsidR="00BF015B" w:rsidRPr="00D37595" w:rsidRDefault="00BF015B" w:rsidP="00FE3232">
            <w:pPr>
              <w:pStyle w:val="Default"/>
              <w:rPr>
                <w:b/>
                <w:bCs/>
                <w:color w:val="auto"/>
                <w:sz w:val="22"/>
                <w:szCs w:val="22"/>
              </w:rPr>
            </w:pPr>
            <w:r w:rsidRPr="00D37595">
              <w:rPr>
                <w:color w:val="auto"/>
                <w:sz w:val="17"/>
                <w:szCs w:val="17"/>
              </w:rPr>
              <w:t xml:space="preserve">2 horas </w:t>
            </w:r>
          </w:p>
        </w:tc>
        <w:tc>
          <w:tcPr>
            <w:tcW w:w="2410" w:type="dxa"/>
          </w:tcPr>
          <w:p w:rsidR="00BF015B" w:rsidRDefault="00BF015B" w:rsidP="00FE3232">
            <w:pPr>
              <w:pStyle w:val="Default"/>
              <w:rPr>
                <w:sz w:val="20"/>
                <w:szCs w:val="20"/>
              </w:rPr>
            </w:pPr>
            <w:r>
              <w:rPr>
                <w:sz w:val="20"/>
                <w:szCs w:val="20"/>
              </w:rPr>
              <w:t xml:space="preserve">Demuestra la compresión de los conocimientos adquiridos a través de la elaboración de una prueba corta y un dibujo del tejido observado </w:t>
            </w:r>
          </w:p>
          <w:p w:rsidR="00BF015B" w:rsidRPr="00D37595" w:rsidRDefault="00BF015B" w:rsidP="00FE3232">
            <w:pPr>
              <w:pStyle w:val="Default"/>
              <w:rPr>
                <w:b/>
                <w:bCs/>
                <w:color w:val="auto"/>
                <w:sz w:val="22"/>
                <w:szCs w:val="22"/>
              </w:rPr>
            </w:pPr>
          </w:p>
        </w:tc>
      </w:tr>
    </w:tbl>
    <w:p w:rsidR="00BF015B" w:rsidRDefault="00BF015B" w:rsidP="00BF015B">
      <w:pPr>
        <w:pStyle w:val="Default"/>
        <w:rPr>
          <w:b/>
          <w:bCs/>
          <w:color w:val="auto"/>
          <w:sz w:val="20"/>
          <w:szCs w:val="20"/>
        </w:rPr>
      </w:pPr>
    </w:p>
    <w:p w:rsidR="00BF015B" w:rsidRDefault="00BF015B" w:rsidP="00BF015B">
      <w:pPr>
        <w:pStyle w:val="ecxmsonormal"/>
        <w:spacing w:after="0"/>
        <w:rPr>
          <w:rFonts w:ascii="Tahoma" w:hAnsi="Tahoma" w:cs="Tahoma"/>
          <w:color w:val="444444"/>
          <w:sz w:val="22"/>
          <w:szCs w:val="22"/>
        </w:rPr>
      </w:pPr>
    </w:p>
    <w:p w:rsidR="00BF015B" w:rsidRDefault="00BF015B" w:rsidP="001B3D76">
      <w:pPr>
        <w:pStyle w:val="ecxmsonormal"/>
        <w:spacing w:after="0"/>
        <w:rPr>
          <w:rFonts w:ascii="Tahoma" w:hAnsi="Tahoma" w:cs="Tahoma"/>
          <w:color w:val="444444"/>
          <w:sz w:val="22"/>
          <w:szCs w:val="22"/>
        </w:rPr>
      </w:pPr>
    </w:p>
    <w:p w:rsidR="00BF015B" w:rsidRDefault="00BF015B" w:rsidP="001B3D76">
      <w:pPr>
        <w:pStyle w:val="ecxmsonormal"/>
        <w:spacing w:after="0"/>
        <w:rPr>
          <w:rFonts w:ascii="Tahoma" w:hAnsi="Tahoma" w:cs="Tahoma"/>
          <w:color w:val="444444"/>
          <w:sz w:val="22"/>
          <w:szCs w:val="22"/>
        </w:rPr>
      </w:pPr>
    </w:p>
    <w:p w:rsidR="00BF015B" w:rsidRDefault="00BF015B" w:rsidP="001B3D76">
      <w:pPr>
        <w:pStyle w:val="ecxmsonormal"/>
        <w:spacing w:after="0"/>
        <w:rPr>
          <w:rFonts w:ascii="Tahoma" w:hAnsi="Tahoma" w:cs="Tahoma"/>
          <w:color w:val="444444"/>
          <w:sz w:val="22"/>
          <w:szCs w:val="22"/>
        </w:rPr>
      </w:pPr>
    </w:p>
    <w:p w:rsidR="00283094" w:rsidRPr="00D37595" w:rsidRDefault="00283094" w:rsidP="00283094">
      <w:pPr>
        <w:pStyle w:val="Default"/>
        <w:rPr>
          <w:color w:val="auto"/>
          <w:sz w:val="20"/>
          <w:szCs w:val="20"/>
        </w:rPr>
      </w:pPr>
      <w:r w:rsidRPr="00D37595">
        <w:rPr>
          <w:b/>
          <w:bCs/>
          <w:color w:val="auto"/>
          <w:sz w:val="20"/>
          <w:szCs w:val="20"/>
        </w:rPr>
        <w:t xml:space="preserve">Recursos de apoyo y bibliográficos: </w:t>
      </w:r>
    </w:p>
    <w:p w:rsidR="00283094" w:rsidRPr="00D37595" w:rsidRDefault="00283094" w:rsidP="00283094">
      <w:pPr>
        <w:pStyle w:val="Default"/>
        <w:rPr>
          <w:color w:val="auto"/>
          <w:sz w:val="20"/>
          <w:szCs w:val="20"/>
        </w:rPr>
      </w:pPr>
      <w:r w:rsidRPr="00D37595">
        <w:rPr>
          <w:b/>
          <w:bCs/>
          <w:color w:val="auto"/>
          <w:sz w:val="20"/>
          <w:szCs w:val="20"/>
        </w:rPr>
        <w:t xml:space="preserve">Libros de Texto Obligatorios </w:t>
      </w:r>
    </w:p>
    <w:p w:rsidR="00283094" w:rsidRDefault="00283094" w:rsidP="00283094">
      <w:pPr>
        <w:pStyle w:val="Default"/>
        <w:rPr>
          <w:b/>
          <w:bCs/>
          <w:color w:val="auto"/>
          <w:sz w:val="20"/>
          <w:szCs w:val="20"/>
        </w:rPr>
      </w:pPr>
      <w:r w:rsidRPr="00D37595">
        <w:rPr>
          <w:b/>
          <w:bCs/>
          <w:color w:val="auto"/>
          <w:sz w:val="20"/>
          <w:szCs w:val="20"/>
        </w:rPr>
        <w:t xml:space="preserve">1. Ross H. Histología: Texto y Atlas Color con Biología Celular y Molecular. </w:t>
      </w:r>
      <w:r>
        <w:rPr>
          <w:b/>
          <w:bCs/>
          <w:color w:val="auto"/>
          <w:sz w:val="20"/>
          <w:szCs w:val="20"/>
        </w:rPr>
        <w:t>7</w:t>
      </w:r>
      <w:r w:rsidRPr="00D37595">
        <w:rPr>
          <w:b/>
          <w:bCs/>
          <w:color w:val="auto"/>
          <w:sz w:val="20"/>
          <w:szCs w:val="20"/>
        </w:rPr>
        <w:t>ª. Ed. B.A. Argentina. Edi</w:t>
      </w:r>
      <w:r>
        <w:rPr>
          <w:b/>
          <w:bCs/>
          <w:color w:val="auto"/>
          <w:sz w:val="20"/>
          <w:szCs w:val="20"/>
        </w:rPr>
        <w:t>torial Médica Panamericana. 2016. 1052</w:t>
      </w:r>
      <w:r w:rsidRPr="00D37595">
        <w:rPr>
          <w:b/>
          <w:bCs/>
          <w:color w:val="auto"/>
          <w:sz w:val="20"/>
          <w:szCs w:val="20"/>
        </w:rPr>
        <w:t xml:space="preserve"> p.</w:t>
      </w:r>
    </w:p>
    <w:p w:rsidR="00283094" w:rsidRDefault="00283094" w:rsidP="00283094">
      <w:pPr>
        <w:pStyle w:val="Default"/>
        <w:rPr>
          <w:b/>
          <w:bCs/>
          <w:color w:val="auto"/>
          <w:sz w:val="20"/>
          <w:szCs w:val="20"/>
        </w:rPr>
      </w:pPr>
      <w:r>
        <w:rPr>
          <w:b/>
          <w:bCs/>
          <w:color w:val="auto"/>
          <w:sz w:val="20"/>
          <w:szCs w:val="20"/>
        </w:rPr>
        <w:t>2</w:t>
      </w:r>
      <w:r w:rsidRPr="00D37595">
        <w:rPr>
          <w:b/>
          <w:bCs/>
          <w:color w:val="auto"/>
          <w:sz w:val="20"/>
          <w:szCs w:val="20"/>
        </w:rPr>
        <w:t xml:space="preserve">. Documentos de apoyo docente. </w:t>
      </w:r>
    </w:p>
    <w:p w:rsidR="00283094" w:rsidRPr="00D37595" w:rsidRDefault="00283094" w:rsidP="00283094">
      <w:pPr>
        <w:pStyle w:val="Default"/>
        <w:rPr>
          <w:b/>
          <w:bCs/>
          <w:color w:val="auto"/>
          <w:sz w:val="22"/>
          <w:szCs w:val="22"/>
        </w:rPr>
      </w:pPr>
      <w:r>
        <w:rPr>
          <w:b/>
          <w:bCs/>
          <w:color w:val="auto"/>
          <w:sz w:val="20"/>
          <w:szCs w:val="20"/>
        </w:rPr>
        <w:t>3</w:t>
      </w:r>
      <w:r w:rsidRPr="00D37595">
        <w:rPr>
          <w:b/>
          <w:bCs/>
          <w:color w:val="auto"/>
          <w:sz w:val="20"/>
          <w:szCs w:val="20"/>
        </w:rPr>
        <w:t>. Sadler. T.W. Langman Embriología méd</w:t>
      </w:r>
      <w:r>
        <w:rPr>
          <w:b/>
          <w:bCs/>
          <w:color w:val="auto"/>
          <w:sz w:val="20"/>
          <w:szCs w:val="20"/>
        </w:rPr>
        <w:t>ica. Con orientación clínica. 13</w:t>
      </w:r>
      <w:r w:rsidRPr="00D37595">
        <w:rPr>
          <w:b/>
          <w:bCs/>
          <w:color w:val="auto"/>
          <w:sz w:val="20"/>
          <w:szCs w:val="20"/>
        </w:rPr>
        <w:t>ª. Edición. Edi</w:t>
      </w:r>
      <w:r>
        <w:rPr>
          <w:b/>
          <w:bCs/>
          <w:color w:val="auto"/>
          <w:sz w:val="20"/>
          <w:szCs w:val="20"/>
        </w:rPr>
        <w:t>torial Médica Panamericana. 2016</w:t>
      </w:r>
      <w:r w:rsidRPr="00D37595">
        <w:rPr>
          <w:b/>
          <w:bCs/>
          <w:color w:val="auto"/>
          <w:sz w:val="20"/>
          <w:szCs w:val="20"/>
        </w:rPr>
        <w:t xml:space="preserve">. </w:t>
      </w:r>
      <w:r>
        <w:rPr>
          <w:b/>
          <w:bCs/>
          <w:color w:val="auto"/>
          <w:sz w:val="20"/>
          <w:szCs w:val="20"/>
        </w:rPr>
        <w:t>408</w:t>
      </w:r>
      <w:r w:rsidRPr="00D37595">
        <w:rPr>
          <w:b/>
          <w:bCs/>
          <w:color w:val="auto"/>
          <w:sz w:val="20"/>
          <w:szCs w:val="20"/>
        </w:rPr>
        <w:t>.p.</w:t>
      </w:r>
    </w:p>
    <w:p w:rsidR="00283094" w:rsidRPr="00D37595" w:rsidRDefault="00283094" w:rsidP="00283094">
      <w:pPr>
        <w:pStyle w:val="Default"/>
        <w:rPr>
          <w:color w:val="auto"/>
          <w:sz w:val="20"/>
          <w:szCs w:val="20"/>
        </w:rPr>
      </w:pPr>
    </w:p>
    <w:p w:rsidR="00283094" w:rsidRPr="00D37595" w:rsidRDefault="00283094" w:rsidP="00283094">
      <w:pPr>
        <w:pStyle w:val="Default"/>
        <w:rPr>
          <w:color w:val="auto"/>
          <w:sz w:val="20"/>
          <w:szCs w:val="20"/>
        </w:rPr>
      </w:pPr>
      <w:r w:rsidRPr="00D37595">
        <w:rPr>
          <w:b/>
          <w:bCs/>
          <w:color w:val="auto"/>
          <w:sz w:val="20"/>
          <w:szCs w:val="20"/>
        </w:rPr>
        <w:t xml:space="preserve">Libros de apoyo y consulta </w:t>
      </w:r>
    </w:p>
    <w:p w:rsidR="00283094" w:rsidRPr="00D37595" w:rsidRDefault="00283094" w:rsidP="00283094">
      <w:pPr>
        <w:pStyle w:val="Default"/>
        <w:rPr>
          <w:color w:val="auto"/>
          <w:sz w:val="20"/>
          <w:szCs w:val="20"/>
        </w:rPr>
      </w:pPr>
      <w:r w:rsidRPr="00D37595">
        <w:rPr>
          <w:b/>
          <w:bCs/>
          <w:color w:val="auto"/>
          <w:sz w:val="20"/>
          <w:szCs w:val="20"/>
        </w:rPr>
        <w:t xml:space="preserve">1. Histología con correlaciones funcionales y clínicas. </w:t>
      </w:r>
      <w:r w:rsidRPr="002F1B6F">
        <w:rPr>
          <w:b/>
          <w:bCs/>
          <w:color w:val="auto"/>
          <w:sz w:val="20"/>
          <w:szCs w:val="20"/>
          <w:lang w:val="en-US"/>
        </w:rPr>
        <w:t xml:space="preserve">Dongmei Cui. Wolters Kluwer/Lippincott Williams &amp; Wilkins. </w:t>
      </w:r>
      <w:r w:rsidRPr="00D37595">
        <w:rPr>
          <w:b/>
          <w:bCs/>
          <w:color w:val="auto"/>
          <w:sz w:val="20"/>
          <w:szCs w:val="20"/>
        </w:rPr>
        <w:t xml:space="preserve">Heath </w:t>
      </w:r>
    </w:p>
    <w:p w:rsidR="00283094" w:rsidRPr="00D37595" w:rsidRDefault="00283094" w:rsidP="00283094">
      <w:pPr>
        <w:pStyle w:val="Default"/>
        <w:rPr>
          <w:color w:val="auto"/>
          <w:sz w:val="20"/>
          <w:szCs w:val="20"/>
        </w:rPr>
      </w:pPr>
      <w:r w:rsidRPr="00D37595">
        <w:rPr>
          <w:b/>
          <w:bCs/>
          <w:color w:val="auto"/>
          <w:sz w:val="20"/>
          <w:szCs w:val="20"/>
        </w:rPr>
        <w:t xml:space="preserve">2. Welsch, Ulrich. Sobotta Histología, 2ª. Edición, Madrid España. Editorial Médica Panamericana </w:t>
      </w:r>
    </w:p>
    <w:p w:rsidR="00283094" w:rsidRPr="00D37595" w:rsidRDefault="00283094" w:rsidP="00283094">
      <w:pPr>
        <w:pStyle w:val="Default"/>
        <w:rPr>
          <w:color w:val="auto"/>
          <w:sz w:val="20"/>
          <w:szCs w:val="20"/>
        </w:rPr>
      </w:pPr>
      <w:r w:rsidRPr="002F1B6F">
        <w:rPr>
          <w:b/>
          <w:bCs/>
          <w:color w:val="auto"/>
          <w:sz w:val="20"/>
          <w:szCs w:val="20"/>
          <w:lang w:val="en-US"/>
        </w:rPr>
        <w:t xml:space="preserve">3. Faw-cett, D.W. y Bloom. </w:t>
      </w:r>
      <w:r w:rsidRPr="00D37595">
        <w:rPr>
          <w:b/>
          <w:bCs/>
          <w:color w:val="auto"/>
          <w:sz w:val="20"/>
          <w:szCs w:val="20"/>
        </w:rPr>
        <w:t xml:space="preserve">Tratado de Histología, 12ª. ed. México D.F. McGraw Hill. Interamericana, 1995. 1044p. </w:t>
      </w:r>
    </w:p>
    <w:p w:rsidR="00BF015B" w:rsidRDefault="00BF015B" w:rsidP="001B3D76">
      <w:pPr>
        <w:pStyle w:val="ecxmsonormal"/>
        <w:spacing w:after="0"/>
        <w:rPr>
          <w:rFonts w:ascii="Tahoma" w:hAnsi="Tahoma" w:cs="Tahoma"/>
          <w:color w:val="444444"/>
          <w:sz w:val="22"/>
          <w:szCs w:val="22"/>
        </w:rPr>
      </w:pPr>
    </w:p>
    <w:p w:rsidR="00BF015B" w:rsidRDefault="00BF015B" w:rsidP="001B3D76">
      <w:pPr>
        <w:pStyle w:val="ecxmsonormal"/>
        <w:spacing w:after="0"/>
        <w:rPr>
          <w:rFonts w:ascii="Tahoma" w:hAnsi="Tahoma" w:cs="Tahoma"/>
          <w:color w:val="444444"/>
          <w:sz w:val="22"/>
          <w:szCs w:val="22"/>
        </w:rPr>
      </w:pPr>
    </w:p>
    <w:p w:rsidR="00BF015B" w:rsidRDefault="00BF015B" w:rsidP="001B3D76">
      <w:pPr>
        <w:pStyle w:val="ecxmsonormal"/>
        <w:spacing w:after="0"/>
        <w:rPr>
          <w:rFonts w:ascii="Tahoma" w:hAnsi="Tahoma" w:cs="Tahoma"/>
          <w:color w:val="444444"/>
          <w:sz w:val="22"/>
          <w:szCs w:val="22"/>
        </w:rPr>
      </w:pPr>
    </w:p>
    <w:p w:rsidR="00BF015B" w:rsidRDefault="00BF015B" w:rsidP="001B3D76">
      <w:pPr>
        <w:pStyle w:val="ecxmsonormal"/>
        <w:spacing w:after="0"/>
        <w:rPr>
          <w:rFonts w:ascii="Tahoma" w:hAnsi="Tahoma" w:cs="Tahoma"/>
          <w:color w:val="444444"/>
          <w:sz w:val="22"/>
          <w:szCs w:val="22"/>
        </w:rPr>
      </w:pPr>
    </w:p>
    <w:tbl>
      <w:tblPr>
        <w:tblW w:w="0" w:type="auto"/>
        <w:tblBorders>
          <w:top w:val="nil"/>
          <w:left w:val="nil"/>
          <w:bottom w:val="nil"/>
          <w:right w:val="nil"/>
        </w:tblBorders>
        <w:tblLayout w:type="fixed"/>
        <w:tblLook w:val="0000" w:firstRow="0" w:lastRow="0" w:firstColumn="0" w:lastColumn="0" w:noHBand="0" w:noVBand="0"/>
      </w:tblPr>
      <w:tblGrid>
        <w:gridCol w:w="9687"/>
      </w:tblGrid>
      <w:tr w:rsidR="000D695A" w:rsidRPr="000D695A" w:rsidTr="000D695A">
        <w:trPr>
          <w:trHeight w:val="99"/>
        </w:trPr>
        <w:tc>
          <w:tcPr>
            <w:tcW w:w="9687" w:type="dxa"/>
            <w:tcBorders>
              <w:top w:val="nil"/>
              <w:left w:val="nil"/>
              <w:right w:val="nil"/>
            </w:tcBorders>
          </w:tcPr>
          <w:p w:rsidR="000D695A" w:rsidRPr="000D695A" w:rsidRDefault="00BF015B" w:rsidP="000D695A">
            <w:pPr>
              <w:autoSpaceDE w:val="0"/>
              <w:autoSpaceDN w:val="0"/>
              <w:adjustRightInd w:val="0"/>
              <w:spacing w:after="0" w:line="240" w:lineRule="auto"/>
              <w:rPr>
                <w:b/>
                <w:bCs/>
                <w:sz w:val="20"/>
                <w:szCs w:val="20"/>
              </w:rPr>
            </w:pPr>
            <w:r w:rsidRPr="00D37595">
              <w:rPr>
                <w:b/>
                <w:bCs/>
              </w:rPr>
              <w:t xml:space="preserve">Semana </w:t>
            </w:r>
            <w:r w:rsidR="000D695A">
              <w:rPr>
                <w:b/>
                <w:bCs/>
              </w:rPr>
              <w:t>20</w:t>
            </w:r>
            <w:r w:rsidRPr="00D37595">
              <w:rPr>
                <w:b/>
                <w:bCs/>
              </w:rPr>
              <w:t xml:space="preserve">   UNIDAD TEMATICA: </w:t>
            </w:r>
            <w:r w:rsidR="000D695A" w:rsidRPr="000D695A">
              <w:rPr>
                <w:b/>
                <w:bCs/>
                <w:sz w:val="20"/>
                <w:szCs w:val="20"/>
              </w:rPr>
              <w:t>Citología Exfoliativa</w:t>
            </w:r>
            <w:r w:rsidR="008F6E1C">
              <w:rPr>
                <w:b/>
                <w:bCs/>
                <w:sz w:val="20"/>
                <w:szCs w:val="20"/>
              </w:rPr>
              <w:t>.</w:t>
            </w:r>
          </w:p>
        </w:tc>
      </w:tr>
      <w:tr w:rsidR="00BF015B" w:rsidRPr="00E945DB" w:rsidTr="00FE3232">
        <w:trPr>
          <w:trHeight w:val="99"/>
        </w:trPr>
        <w:tc>
          <w:tcPr>
            <w:tcW w:w="9687" w:type="dxa"/>
          </w:tcPr>
          <w:p w:rsidR="00BF015B" w:rsidRPr="00BF015B" w:rsidRDefault="00BF015B" w:rsidP="00FE3232">
            <w:pPr>
              <w:autoSpaceDE w:val="0"/>
              <w:autoSpaceDN w:val="0"/>
              <w:adjustRightInd w:val="0"/>
              <w:spacing w:after="0" w:line="240" w:lineRule="auto"/>
              <w:rPr>
                <w:sz w:val="20"/>
                <w:szCs w:val="20"/>
              </w:rPr>
            </w:pPr>
            <w:r>
              <w:rPr>
                <w:b/>
                <w:bCs/>
                <w:sz w:val="20"/>
                <w:szCs w:val="20"/>
              </w:rPr>
              <w:t xml:space="preserve">Subcompetencia: </w:t>
            </w:r>
            <w:r>
              <w:rPr>
                <w:sz w:val="20"/>
                <w:szCs w:val="20"/>
              </w:rPr>
              <w:t xml:space="preserve">Aplica los conocimientos en relación </w:t>
            </w:r>
            <w:r w:rsidR="008F6E1C">
              <w:t>utilidad de citología exfolitativa  en el  análisis de líquidos y secreciones corporales .</w:t>
            </w:r>
            <w:r w:rsidRPr="00BF015B">
              <w:rPr>
                <w:sz w:val="20"/>
                <w:szCs w:val="20"/>
              </w:rPr>
              <w:t xml:space="preserve"> </w:t>
            </w:r>
          </w:p>
          <w:p w:rsidR="00BF015B" w:rsidRPr="00E945DB" w:rsidRDefault="00BF015B" w:rsidP="00FE3232">
            <w:pPr>
              <w:autoSpaceDE w:val="0"/>
              <w:autoSpaceDN w:val="0"/>
              <w:adjustRightInd w:val="0"/>
              <w:spacing w:after="0" w:line="240" w:lineRule="auto"/>
              <w:rPr>
                <w:rFonts w:ascii="Calibri" w:hAnsi="Calibri" w:cs="Calibri"/>
                <w:color w:val="000000"/>
                <w:sz w:val="18"/>
                <w:szCs w:val="18"/>
              </w:rPr>
            </w:pPr>
            <w:r>
              <w:rPr>
                <w:b/>
                <w:bCs/>
                <w:sz w:val="20"/>
                <w:szCs w:val="20"/>
              </w:rPr>
              <w:t xml:space="preserve"> </w:t>
            </w:r>
            <w:r>
              <w:t xml:space="preserve"> </w:t>
            </w:r>
          </w:p>
        </w:tc>
      </w:tr>
    </w:tbl>
    <w:tbl>
      <w:tblPr>
        <w:tblStyle w:val="Tablaconcuadrcula"/>
        <w:tblW w:w="13887" w:type="dxa"/>
        <w:tblLayout w:type="fixed"/>
        <w:tblLook w:val="04A0" w:firstRow="1" w:lastRow="0" w:firstColumn="1" w:lastColumn="0" w:noHBand="0" w:noVBand="1"/>
      </w:tblPr>
      <w:tblGrid>
        <w:gridCol w:w="3725"/>
        <w:gridCol w:w="3726"/>
        <w:gridCol w:w="2467"/>
        <w:gridCol w:w="1559"/>
        <w:gridCol w:w="2410"/>
      </w:tblGrid>
      <w:tr w:rsidR="00BF015B" w:rsidRPr="00D37595" w:rsidTr="00FE3232">
        <w:tc>
          <w:tcPr>
            <w:tcW w:w="3725" w:type="dxa"/>
          </w:tcPr>
          <w:p w:rsidR="00BF015B" w:rsidRPr="00D37595" w:rsidRDefault="00BF015B" w:rsidP="00FE3232">
            <w:pPr>
              <w:pStyle w:val="Default"/>
              <w:rPr>
                <w:b/>
                <w:bCs/>
                <w:color w:val="auto"/>
                <w:sz w:val="22"/>
                <w:szCs w:val="22"/>
              </w:rPr>
            </w:pPr>
            <w:r w:rsidRPr="00D37595">
              <w:rPr>
                <w:b/>
                <w:bCs/>
                <w:color w:val="auto"/>
                <w:sz w:val="22"/>
                <w:szCs w:val="22"/>
              </w:rPr>
              <w:t>Macrocontenidos y microcontenidos</w:t>
            </w:r>
          </w:p>
        </w:tc>
        <w:tc>
          <w:tcPr>
            <w:tcW w:w="3726" w:type="dxa"/>
          </w:tcPr>
          <w:p w:rsidR="00BF015B" w:rsidRPr="00D37595" w:rsidRDefault="00BF015B" w:rsidP="00FE3232">
            <w:pPr>
              <w:pStyle w:val="Default"/>
              <w:rPr>
                <w:b/>
                <w:bCs/>
                <w:color w:val="auto"/>
                <w:sz w:val="22"/>
                <w:szCs w:val="22"/>
              </w:rPr>
            </w:pPr>
            <w:r w:rsidRPr="00D37595">
              <w:rPr>
                <w:b/>
                <w:bCs/>
                <w:color w:val="auto"/>
                <w:sz w:val="22"/>
                <w:szCs w:val="22"/>
              </w:rPr>
              <w:t>Saberes</w:t>
            </w:r>
          </w:p>
        </w:tc>
        <w:tc>
          <w:tcPr>
            <w:tcW w:w="2467" w:type="dxa"/>
          </w:tcPr>
          <w:p w:rsidR="00BF015B" w:rsidRPr="00D37595" w:rsidRDefault="00BF015B" w:rsidP="00FE3232">
            <w:pPr>
              <w:pStyle w:val="Default"/>
              <w:rPr>
                <w:b/>
                <w:bCs/>
                <w:color w:val="auto"/>
                <w:sz w:val="22"/>
                <w:szCs w:val="22"/>
              </w:rPr>
            </w:pPr>
            <w:r w:rsidRPr="00D37595">
              <w:rPr>
                <w:b/>
                <w:bCs/>
                <w:color w:val="auto"/>
                <w:sz w:val="22"/>
                <w:szCs w:val="22"/>
              </w:rPr>
              <w:t>Actividades</w:t>
            </w:r>
          </w:p>
        </w:tc>
        <w:tc>
          <w:tcPr>
            <w:tcW w:w="1559" w:type="dxa"/>
          </w:tcPr>
          <w:p w:rsidR="00BF015B" w:rsidRPr="00D37595" w:rsidRDefault="00BF015B" w:rsidP="00FE3232">
            <w:pPr>
              <w:pStyle w:val="Default"/>
              <w:rPr>
                <w:b/>
                <w:bCs/>
                <w:color w:val="auto"/>
                <w:sz w:val="22"/>
                <w:szCs w:val="22"/>
              </w:rPr>
            </w:pPr>
            <w:r w:rsidRPr="00D37595">
              <w:rPr>
                <w:b/>
                <w:bCs/>
                <w:color w:val="auto"/>
                <w:sz w:val="22"/>
                <w:szCs w:val="22"/>
              </w:rPr>
              <w:t>Tiempo</w:t>
            </w:r>
          </w:p>
        </w:tc>
        <w:tc>
          <w:tcPr>
            <w:tcW w:w="2410" w:type="dxa"/>
          </w:tcPr>
          <w:p w:rsidR="00BF015B" w:rsidRPr="00D37595" w:rsidRDefault="00BF015B" w:rsidP="00FE3232">
            <w:pPr>
              <w:pStyle w:val="Default"/>
              <w:rPr>
                <w:b/>
                <w:bCs/>
                <w:color w:val="auto"/>
                <w:sz w:val="22"/>
                <w:szCs w:val="22"/>
              </w:rPr>
            </w:pPr>
            <w:r w:rsidRPr="00D37595">
              <w:rPr>
                <w:b/>
                <w:bCs/>
                <w:color w:val="auto"/>
                <w:sz w:val="22"/>
                <w:szCs w:val="22"/>
              </w:rPr>
              <w:t>Evidencias de aprendizaje</w:t>
            </w:r>
          </w:p>
        </w:tc>
      </w:tr>
      <w:tr w:rsidR="00BF015B" w:rsidRPr="00D37595" w:rsidTr="00FE3232">
        <w:tc>
          <w:tcPr>
            <w:tcW w:w="3725" w:type="dxa"/>
          </w:tcPr>
          <w:p w:rsidR="000D695A" w:rsidRDefault="000D695A" w:rsidP="000D695A">
            <w:pPr>
              <w:pStyle w:val="Default"/>
              <w:rPr>
                <w:sz w:val="22"/>
                <w:szCs w:val="22"/>
              </w:rPr>
            </w:pPr>
            <w:r>
              <w:rPr>
                <w:sz w:val="22"/>
                <w:szCs w:val="22"/>
              </w:rPr>
              <w:t xml:space="preserve">Citología Exfoliativa, Glándula Mamaria y Placenta. </w:t>
            </w:r>
          </w:p>
          <w:p w:rsidR="00BF015B" w:rsidRPr="00D37595" w:rsidRDefault="00BF015B" w:rsidP="000D695A">
            <w:pPr>
              <w:pStyle w:val="Default"/>
              <w:rPr>
                <w:b/>
                <w:bCs/>
                <w:color w:val="auto"/>
                <w:sz w:val="22"/>
                <w:szCs w:val="22"/>
              </w:rPr>
            </w:pPr>
          </w:p>
        </w:tc>
        <w:tc>
          <w:tcPr>
            <w:tcW w:w="3726" w:type="dxa"/>
          </w:tcPr>
          <w:p w:rsidR="00BF015B" w:rsidRDefault="00BF015B" w:rsidP="00FE3232">
            <w:pPr>
              <w:pStyle w:val="Default"/>
              <w:rPr>
                <w:sz w:val="18"/>
                <w:szCs w:val="18"/>
              </w:rPr>
            </w:pPr>
            <w:r>
              <w:rPr>
                <w:b/>
                <w:bCs/>
                <w:sz w:val="20"/>
                <w:szCs w:val="20"/>
              </w:rPr>
              <w:t xml:space="preserve">Procedimentales: </w:t>
            </w:r>
            <w:r>
              <w:rPr>
                <w:sz w:val="18"/>
                <w:szCs w:val="18"/>
              </w:rPr>
              <w:t xml:space="preserve">Partes del microscopio de luz, enfoque de preparaciones microscópicas, fijación y tinción de tejidos. </w:t>
            </w:r>
          </w:p>
          <w:p w:rsidR="000D695A" w:rsidRDefault="00BF015B" w:rsidP="000D695A">
            <w:pPr>
              <w:pStyle w:val="Default"/>
              <w:rPr>
                <w:sz w:val="18"/>
                <w:szCs w:val="18"/>
              </w:rPr>
            </w:pPr>
            <w:r>
              <w:rPr>
                <w:b/>
                <w:bCs/>
                <w:sz w:val="20"/>
                <w:szCs w:val="20"/>
              </w:rPr>
              <w:t xml:space="preserve">Conceptuales: </w:t>
            </w:r>
            <w:r w:rsidR="000D695A">
              <w:rPr>
                <w:sz w:val="18"/>
                <w:szCs w:val="18"/>
              </w:rPr>
              <w:t xml:space="preserve">Citología Exfoliativa, técnica e interpretación. </w:t>
            </w:r>
          </w:p>
          <w:p w:rsidR="00BF015B" w:rsidRPr="00D37595" w:rsidRDefault="00BF015B" w:rsidP="000D695A">
            <w:pPr>
              <w:pStyle w:val="Default"/>
              <w:rPr>
                <w:b/>
                <w:bCs/>
                <w:color w:val="auto"/>
                <w:sz w:val="22"/>
                <w:szCs w:val="22"/>
              </w:rPr>
            </w:pPr>
            <w:r w:rsidRPr="00D37595">
              <w:rPr>
                <w:b/>
                <w:bCs/>
                <w:color w:val="auto"/>
                <w:sz w:val="20"/>
                <w:szCs w:val="20"/>
              </w:rPr>
              <w:t>Actitudinales:</w:t>
            </w:r>
            <w:r w:rsidRPr="00D37595">
              <w:rPr>
                <w:color w:val="auto"/>
                <w:sz w:val="20"/>
                <w:szCs w:val="20"/>
              </w:rPr>
              <w:t xml:space="preserve"> Respeto, interés, orden, responsabilidad.</w:t>
            </w:r>
          </w:p>
        </w:tc>
        <w:tc>
          <w:tcPr>
            <w:tcW w:w="2467" w:type="dxa"/>
          </w:tcPr>
          <w:p w:rsidR="00BF015B" w:rsidRDefault="00BF015B" w:rsidP="00FE3232">
            <w:pPr>
              <w:pStyle w:val="Default"/>
              <w:rPr>
                <w:sz w:val="17"/>
                <w:szCs w:val="17"/>
              </w:rPr>
            </w:pPr>
            <w:r>
              <w:rPr>
                <w:b/>
                <w:bCs/>
                <w:sz w:val="20"/>
                <w:szCs w:val="20"/>
              </w:rPr>
              <w:t xml:space="preserve">Apertura: </w:t>
            </w:r>
            <w:r>
              <w:rPr>
                <w:sz w:val="17"/>
                <w:szCs w:val="17"/>
              </w:rPr>
              <w:t xml:space="preserve">Teoría y Laboratorio: Organizador previo </w:t>
            </w:r>
          </w:p>
          <w:p w:rsidR="00BF015B" w:rsidRDefault="00BF015B" w:rsidP="00FE3232">
            <w:pPr>
              <w:pStyle w:val="Default"/>
              <w:rPr>
                <w:sz w:val="17"/>
                <w:szCs w:val="17"/>
              </w:rPr>
            </w:pPr>
            <w:r>
              <w:rPr>
                <w:b/>
                <w:bCs/>
                <w:sz w:val="20"/>
                <w:szCs w:val="20"/>
              </w:rPr>
              <w:t xml:space="preserve">Desarrollo: </w:t>
            </w:r>
            <w:r>
              <w:rPr>
                <w:sz w:val="17"/>
                <w:szCs w:val="17"/>
              </w:rPr>
              <w:t xml:space="preserve">Teoría: Exposición Oral dinamizada </w:t>
            </w:r>
          </w:p>
          <w:p w:rsidR="00BF015B" w:rsidRPr="00D37595" w:rsidRDefault="00BF015B" w:rsidP="00FE3232">
            <w:pPr>
              <w:pStyle w:val="Default"/>
              <w:rPr>
                <w:b/>
                <w:bCs/>
                <w:color w:val="auto"/>
                <w:sz w:val="22"/>
                <w:szCs w:val="22"/>
              </w:rPr>
            </w:pPr>
            <w:r>
              <w:rPr>
                <w:b/>
                <w:bCs/>
                <w:sz w:val="20"/>
                <w:szCs w:val="20"/>
              </w:rPr>
              <w:t xml:space="preserve">Culminación: </w:t>
            </w:r>
            <w:r>
              <w:rPr>
                <w:sz w:val="20"/>
                <w:szCs w:val="20"/>
              </w:rPr>
              <w:t xml:space="preserve">Teoría: Resolución de dudas, Resumen y Tareas asignadas. Laboratorio: Presentación de dibujo, evaluación.  </w:t>
            </w:r>
          </w:p>
        </w:tc>
        <w:tc>
          <w:tcPr>
            <w:tcW w:w="1559" w:type="dxa"/>
          </w:tcPr>
          <w:p w:rsidR="00BF015B" w:rsidRPr="00D37595" w:rsidRDefault="00BF015B" w:rsidP="00FE3232">
            <w:pPr>
              <w:pStyle w:val="Default"/>
              <w:rPr>
                <w:color w:val="auto"/>
                <w:sz w:val="17"/>
                <w:szCs w:val="17"/>
              </w:rPr>
            </w:pPr>
            <w:r w:rsidRPr="00D37595">
              <w:rPr>
                <w:color w:val="auto"/>
                <w:sz w:val="17"/>
                <w:szCs w:val="17"/>
              </w:rPr>
              <w:t>Teor</w:t>
            </w:r>
            <w:r w:rsidR="00CB303B">
              <w:rPr>
                <w:color w:val="auto"/>
                <w:sz w:val="17"/>
                <w:szCs w:val="17"/>
              </w:rPr>
              <w:t>í</w:t>
            </w:r>
            <w:r w:rsidRPr="00D37595">
              <w:rPr>
                <w:color w:val="auto"/>
                <w:sz w:val="17"/>
                <w:szCs w:val="17"/>
              </w:rPr>
              <w:t xml:space="preserve">a: </w:t>
            </w:r>
          </w:p>
          <w:p w:rsidR="00BF015B" w:rsidRPr="00D37595" w:rsidRDefault="00BF015B" w:rsidP="00FE3232">
            <w:pPr>
              <w:pStyle w:val="Default"/>
              <w:rPr>
                <w:color w:val="auto"/>
                <w:sz w:val="17"/>
                <w:szCs w:val="17"/>
              </w:rPr>
            </w:pPr>
            <w:r w:rsidRPr="00D37595">
              <w:rPr>
                <w:color w:val="auto"/>
                <w:sz w:val="17"/>
                <w:szCs w:val="17"/>
              </w:rPr>
              <w:t xml:space="preserve">2 horas </w:t>
            </w:r>
          </w:p>
          <w:p w:rsidR="00BF015B" w:rsidRPr="00D37595" w:rsidRDefault="00BF015B" w:rsidP="00FE3232">
            <w:pPr>
              <w:pStyle w:val="Default"/>
              <w:rPr>
                <w:color w:val="auto"/>
                <w:sz w:val="17"/>
                <w:szCs w:val="17"/>
              </w:rPr>
            </w:pPr>
            <w:r w:rsidRPr="00D37595">
              <w:rPr>
                <w:color w:val="auto"/>
                <w:sz w:val="17"/>
                <w:szCs w:val="17"/>
              </w:rPr>
              <w:t xml:space="preserve">Laboratorio: </w:t>
            </w:r>
          </w:p>
          <w:p w:rsidR="00BF015B" w:rsidRPr="00D37595" w:rsidRDefault="00BF015B" w:rsidP="00FE3232">
            <w:pPr>
              <w:pStyle w:val="Default"/>
              <w:rPr>
                <w:b/>
                <w:bCs/>
                <w:color w:val="auto"/>
                <w:sz w:val="22"/>
                <w:szCs w:val="22"/>
              </w:rPr>
            </w:pPr>
            <w:r w:rsidRPr="00D37595">
              <w:rPr>
                <w:color w:val="auto"/>
                <w:sz w:val="17"/>
                <w:szCs w:val="17"/>
              </w:rPr>
              <w:t xml:space="preserve">2 horas </w:t>
            </w:r>
          </w:p>
        </w:tc>
        <w:tc>
          <w:tcPr>
            <w:tcW w:w="2410" w:type="dxa"/>
          </w:tcPr>
          <w:p w:rsidR="00BF015B" w:rsidRDefault="00BF015B" w:rsidP="00FE3232">
            <w:pPr>
              <w:pStyle w:val="Default"/>
              <w:rPr>
                <w:sz w:val="20"/>
                <w:szCs w:val="20"/>
              </w:rPr>
            </w:pPr>
            <w:r>
              <w:rPr>
                <w:sz w:val="20"/>
                <w:szCs w:val="20"/>
              </w:rPr>
              <w:t xml:space="preserve">Demuestra la compresión de los conocimientos adquiridos a través de la elaboración de una prueba corta y un dibujo del tejido observado </w:t>
            </w:r>
          </w:p>
          <w:p w:rsidR="00BF015B" w:rsidRPr="00D37595" w:rsidRDefault="00BF015B" w:rsidP="00FE3232">
            <w:pPr>
              <w:pStyle w:val="Default"/>
              <w:rPr>
                <w:b/>
                <w:bCs/>
                <w:color w:val="auto"/>
                <w:sz w:val="22"/>
                <w:szCs w:val="22"/>
              </w:rPr>
            </w:pPr>
          </w:p>
        </w:tc>
      </w:tr>
    </w:tbl>
    <w:p w:rsidR="00BF015B" w:rsidRDefault="00BF015B" w:rsidP="00BF015B">
      <w:pPr>
        <w:pStyle w:val="Default"/>
        <w:rPr>
          <w:b/>
          <w:bCs/>
          <w:color w:val="auto"/>
          <w:sz w:val="20"/>
          <w:szCs w:val="20"/>
        </w:rPr>
      </w:pPr>
    </w:p>
    <w:p w:rsidR="00BF015B" w:rsidRDefault="00BF015B" w:rsidP="00BF015B">
      <w:pPr>
        <w:pStyle w:val="ecxmsonormal"/>
        <w:spacing w:after="0"/>
        <w:rPr>
          <w:rFonts w:ascii="Tahoma" w:hAnsi="Tahoma" w:cs="Tahoma"/>
          <w:color w:val="444444"/>
          <w:sz w:val="22"/>
          <w:szCs w:val="22"/>
        </w:rPr>
      </w:pPr>
    </w:p>
    <w:p w:rsidR="00BF015B" w:rsidRDefault="00BF015B" w:rsidP="00BF015B">
      <w:pPr>
        <w:pStyle w:val="ecxmsonormal"/>
        <w:spacing w:after="0"/>
        <w:rPr>
          <w:rFonts w:ascii="Tahoma" w:hAnsi="Tahoma" w:cs="Tahoma"/>
          <w:color w:val="444444"/>
          <w:sz w:val="22"/>
          <w:szCs w:val="22"/>
        </w:rPr>
      </w:pPr>
    </w:p>
    <w:p w:rsidR="00283094" w:rsidRPr="00D37595" w:rsidRDefault="00283094" w:rsidP="00283094">
      <w:pPr>
        <w:pStyle w:val="Default"/>
        <w:rPr>
          <w:color w:val="auto"/>
          <w:sz w:val="20"/>
          <w:szCs w:val="20"/>
        </w:rPr>
      </w:pPr>
      <w:r w:rsidRPr="00D37595">
        <w:rPr>
          <w:b/>
          <w:bCs/>
          <w:color w:val="auto"/>
          <w:sz w:val="20"/>
          <w:szCs w:val="20"/>
        </w:rPr>
        <w:t>Recursos de apoyo y bibliográfico</w:t>
      </w:r>
    </w:p>
    <w:p w:rsidR="00283094" w:rsidRPr="00D37595" w:rsidRDefault="00283094" w:rsidP="00283094">
      <w:pPr>
        <w:pStyle w:val="Default"/>
        <w:rPr>
          <w:color w:val="auto"/>
          <w:sz w:val="20"/>
          <w:szCs w:val="20"/>
        </w:rPr>
      </w:pPr>
      <w:r w:rsidRPr="00D37595">
        <w:rPr>
          <w:b/>
          <w:bCs/>
          <w:color w:val="auto"/>
          <w:sz w:val="20"/>
          <w:szCs w:val="20"/>
        </w:rPr>
        <w:t xml:space="preserve">Libros de Texto Obligatorios </w:t>
      </w:r>
    </w:p>
    <w:p w:rsidR="00283094" w:rsidRDefault="00283094" w:rsidP="00283094">
      <w:pPr>
        <w:pStyle w:val="Default"/>
        <w:rPr>
          <w:b/>
          <w:bCs/>
          <w:color w:val="auto"/>
          <w:sz w:val="20"/>
          <w:szCs w:val="20"/>
        </w:rPr>
      </w:pPr>
      <w:r w:rsidRPr="00D37595">
        <w:rPr>
          <w:b/>
          <w:bCs/>
          <w:color w:val="auto"/>
          <w:sz w:val="20"/>
          <w:szCs w:val="20"/>
        </w:rPr>
        <w:t xml:space="preserve">1. Ross H. Histología: Texto y Atlas Color con Biología Celular y Molecular. </w:t>
      </w:r>
      <w:r>
        <w:rPr>
          <w:b/>
          <w:bCs/>
          <w:color w:val="auto"/>
          <w:sz w:val="20"/>
          <w:szCs w:val="20"/>
        </w:rPr>
        <w:t>7</w:t>
      </w:r>
      <w:r w:rsidRPr="00D37595">
        <w:rPr>
          <w:b/>
          <w:bCs/>
          <w:color w:val="auto"/>
          <w:sz w:val="20"/>
          <w:szCs w:val="20"/>
        </w:rPr>
        <w:t>ª. Ed. B.A. Argentina. Edi</w:t>
      </w:r>
      <w:r>
        <w:rPr>
          <w:b/>
          <w:bCs/>
          <w:color w:val="auto"/>
          <w:sz w:val="20"/>
          <w:szCs w:val="20"/>
        </w:rPr>
        <w:t>torial Médica Panamericana. 2016. 1052</w:t>
      </w:r>
      <w:r w:rsidRPr="00D37595">
        <w:rPr>
          <w:b/>
          <w:bCs/>
          <w:color w:val="auto"/>
          <w:sz w:val="20"/>
          <w:szCs w:val="20"/>
        </w:rPr>
        <w:t xml:space="preserve"> p.</w:t>
      </w:r>
    </w:p>
    <w:p w:rsidR="00283094" w:rsidRDefault="00283094" w:rsidP="00283094">
      <w:pPr>
        <w:pStyle w:val="Default"/>
        <w:rPr>
          <w:b/>
          <w:bCs/>
          <w:color w:val="auto"/>
          <w:sz w:val="20"/>
          <w:szCs w:val="20"/>
        </w:rPr>
      </w:pPr>
      <w:r>
        <w:rPr>
          <w:b/>
          <w:bCs/>
          <w:color w:val="auto"/>
          <w:sz w:val="20"/>
          <w:szCs w:val="20"/>
        </w:rPr>
        <w:t>2</w:t>
      </w:r>
      <w:r w:rsidRPr="00D37595">
        <w:rPr>
          <w:b/>
          <w:bCs/>
          <w:color w:val="auto"/>
          <w:sz w:val="20"/>
          <w:szCs w:val="20"/>
        </w:rPr>
        <w:t xml:space="preserve">. Documentos de apoyo docente. </w:t>
      </w:r>
    </w:p>
    <w:p w:rsidR="00283094" w:rsidRPr="00D37595" w:rsidRDefault="00283094" w:rsidP="00283094">
      <w:pPr>
        <w:pStyle w:val="Default"/>
        <w:rPr>
          <w:b/>
          <w:bCs/>
          <w:color w:val="auto"/>
          <w:sz w:val="22"/>
          <w:szCs w:val="22"/>
        </w:rPr>
      </w:pPr>
      <w:r>
        <w:rPr>
          <w:b/>
          <w:bCs/>
          <w:color w:val="auto"/>
          <w:sz w:val="20"/>
          <w:szCs w:val="20"/>
        </w:rPr>
        <w:t>3</w:t>
      </w:r>
      <w:r w:rsidRPr="00D37595">
        <w:rPr>
          <w:b/>
          <w:bCs/>
          <w:color w:val="auto"/>
          <w:sz w:val="20"/>
          <w:szCs w:val="20"/>
        </w:rPr>
        <w:t>. Sadler. T.W. Langman Embriología méd</w:t>
      </w:r>
      <w:r>
        <w:rPr>
          <w:b/>
          <w:bCs/>
          <w:color w:val="auto"/>
          <w:sz w:val="20"/>
          <w:szCs w:val="20"/>
        </w:rPr>
        <w:t>ica. Con orientación clínica. 13</w:t>
      </w:r>
      <w:r w:rsidRPr="00D37595">
        <w:rPr>
          <w:b/>
          <w:bCs/>
          <w:color w:val="auto"/>
          <w:sz w:val="20"/>
          <w:szCs w:val="20"/>
        </w:rPr>
        <w:t>ª. Edición. Edi</w:t>
      </w:r>
      <w:r>
        <w:rPr>
          <w:b/>
          <w:bCs/>
          <w:color w:val="auto"/>
          <w:sz w:val="20"/>
          <w:szCs w:val="20"/>
        </w:rPr>
        <w:t>torial Médica Panamericana. 2016</w:t>
      </w:r>
      <w:r w:rsidRPr="00D37595">
        <w:rPr>
          <w:b/>
          <w:bCs/>
          <w:color w:val="auto"/>
          <w:sz w:val="20"/>
          <w:szCs w:val="20"/>
        </w:rPr>
        <w:t xml:space="preserve">. </w:t>
      </w:r>
      <w:r>
        <w:rPr>
          <w:b/>
          <w:bCs/>
          <w:color w:val="auto"/>
          <w:sz w:val="20"/>
          <w:szCs w:val="20"/>
        </w:rPr>
        <w:t>408</w:t>
      </w:r>
      <w:r w:rsidRPr="00D37595">
        <w:rPr>
          <w:b/>
          <w:bCs/>
          <w:color w:val="auto"/>
          <w:sz w:val="20"/>
          <w:szCs w:val="20"/>
        </w:rPr>
        <w:t>.p.</w:t>
      </w:r>
    </w:p>
    <w:p w:rsidR="00283094" w:rsidRPr="00D37595" w:rsidRDefault="00283094" w:rsidP="00283094">
      <w:pPr>
        <w:pStyle w:val="Default"/>
        <w:rPr>
          <w:color w:val="auto"/>
          <w:sz w:val="20"/>
          <w:szCs w:val="20"/>
        </w:rPr>
      </w:pPr>
    </w:p>
    <w:p w:rsidR="00283094" w:rsidRPr="00D37595" w:rsidRDefault="00283094" w:rsidP="00283094">
      <w:pPr>
        <w:pStyle w:val="Default"/>
        <w:rPr>
          <w:color w:val="auto"/>
          <w:sz w:val="20"/>
          <w:szCs w:val="20"/>
        </w:rPr>
      </w:pPr>
      <w:r w:rsidRPr="00D37595">
        <w:rPr>
          <w:b/>
          <w:bCs/>
          <w:color w:val="auto"/>
          <w:sz w:val="20"/>
          <w:szCs w:val="20"/>
        </w:rPr>
        <w:t xml:space="preserve">Libros de apoyo y consulta </w:t>
      </w:r>
    </w:p>
    <w:p w:rsidR="00283094" w:rsidRPr="00D37595" w:rsidRDefault="00283094" w:rsidP="00283094">
      <w:pPr>
        <w:pStyle w:val="Default"/>
        <w:rPr>
          <w:color w:val="auto"/>
          <w:sz w:val="20"/>
          <w:szCs w:val="20"/>
        </w:rPr>
      </w:pPr>
      <w:r w:rsidRPr="00D37595">
        <w:rPr>
          <w:b/>
          <w:bCs/>
          <w:color w:val="auto"/>
          <w:sz w:val="20"/>
          <w:szCs w:val="20"/>
        </w:rPr>
        <w:t xml:space="preserve">1. Histología con correlaciones funcionales y clínicas. </w:t>
      </w:r>
      <w:r w:rsidRPr="002F1B6F">
        <w:rPr>
          <w:b/>
          <w:bCs/>
          <w:color w:val="auto"/>
          <w:sz w:val="20"/>
          <w:szCs w:val="20"/>
          <w:lang w:val="en-US"/>
        </w:rPr>
        <w:t xml:space="preserve">Dongmei Cui. Wolters Kluwer/Lippincott Williams &amp; Wilkins. </w:t>
      </w:r>
      <w:r w:rsidRPr="00D37595">
        <w:rPr>
          <w:b/>
          <w:bCs/>
          <w:color w:val="auto"/>
          <w:sz w:val="20"/>
          <w:szCs w:val="20"/>
        </w:rPr>
        <w:t xml:space="preserve">Heath </w:t>
      </w:r>
    </w:p>
    <w:p w:rsidR="00283094" w:rsidRPr="00D37595" w:rsidRDefault="00283094" w:rsidP="00283094">
      <w:pPr>
        <w:pStyle w:val="Default"/>
        <w:rPr>
          <w:color w:val="auto"/>
          <w:sz w:val="20"/>
          <w:szCs w:val="20"/>
        </w:rPr>
      </w:pPr>
      <w:r w:rsidRPr="00D37595">
        <w:rPr>
          <w:b/>
          <w:bCs/>
          <w:color w:val="auto"/>
          <w:sz w:val="20"/>
          <w:szCs w:val="20"/>
        </w:rPr>
        <w:t xml:space="preserve">2. Welsch, Ulrich. Sobotta Histología, 2ª. Edición, Madrid España. Editorial Médica Panamericana </w:t>
      </w:r>
    </w:p>
    <w:p w:rsidR="00283094" w:rsidRPr="00D37595" w:rsidRDefault="00283094" w:rsidP="00283094">
      <w:pPr>
        <w:pStyle w:val="Default"/>
        <w:rPr>
          <w:color w:val="auto"/>
          <w:sz w:val="20"/>
          <w:szCs w:val="20"/>
        </w:rPr>
      </w:pPr>
      <w:r w:rsidRPr="002F1B6F">
        <w:rPr>
          <w:b/>
          <w:bCs/>
          <w:color w:val="auto"/>
          <w:sz w:val="20"/>
          <w:szCs w:val="20"/>
          <w:lang w:val="en-US"/>
        </w:rPr>
        <w:t xml:space="preserve">3. Faw-cett, D.W. y Bloom. </w:t>
      </w:r>
      <w:r w:rsidRPr="00D37595">
        <w:rPr>
          <w:b/>
          <w:bCs/>
          <w:color w:val="auto"/>
          <w:sz w:val="20"/>
          <w:szCs w:val="20"/>
        </w:rPr>
        <w:t xml:space="preserve">Tratado de Histología, 12ª. ed. México D.F. McGraw Hill. Interamericana, 1995. 1044p. </w:t>
      </w:r>
    </w:p>
    <w:p w:rsidR="00BF015B" w:rsidRDefault="00BF015B" w:rsidP="001B3D76">
      <w:pPr>
        <w:pStyle w:val="ecxmsonormal"/>
        <w:spacing w:after="0"/>
        <w:rPr>
          <w:rFonts w:ascii="Tahoma" w:hAnsi="Tahoma" w:cs="Tahoma"/>
          <w:color w:val="444444"/>
          <w:sz w:val="22"/>
          <w:szCs w:val="22"/>
        </w:rPr>
      </w:pPr>
    </w:p>
    <w:p w:rsidR="00BF015B" w:rsidRDefault="00BF015B" w:rsidP="001B3D76">
      <w:pPr>
        <w:pStyle w:val="ecxmsonormal"/>
        <w:spacing w:after="0"/>
        <w:rPr>
          <w:rFonts w:ascii="Tahoma" w:hAnsi="Tahoma" w:cs="Tahoma"/>
          <w:color w:val="444444"/>
          <w:sz w:val="22"/>
          <w:szCs w:val="22"/>
        </w:rPr>
      </w:pPr>
    </w:p>
    <w:p w:rsidR="00BF015B" w:rsidRDefault="00BF015B" w:rsidP="001B3D76">
      <w:pPr>
        <w:pStyle w:val="ecxmsonormal"/>
        <w:spacing w:after="0"/>
        <w:rPr>
          <w:rFonts w:ascii="Tahoma" w:hAnsi="Tahoma" w:cs="Tahoma"/>
          <w:color w:val="444444"/>
          <w:sz w:val="22"/>
          <w:szCs w:val="22"/>
        </w:rPr>
      </w:pPr>
    </w:p>
    <w:p w:rsidR="000D695A" w:rsidRDefault="000D695A" w:rsidP="001B3D76">
      <w:pPr>
        <w:pStyle w:val="ecxmsonormal"/>
        <w:spacing w:after="0"/>
        <w:rPr>
          <w:rFonts w:ascii="Tahoma" w:hAnsi="Tahoma" w:cs="Tahoma"/>
          <w:color w:val="444444"/>
          <w:sz w:val="22"/>
          <w:szCs w:val="22"/>
        </w:rPr>
      </w:pPr>
    </w:p>
    <w:p w:rsidR="000D695A" w:rsidRDefault="000D695A" w:rsidP="001B3D76">
      <w:pPr>
        <w:pStyle w:val="ecxmsonormal"/>
        <w:spacing w:after="0"/>
        <w:rPr>
          <w:rFonts w:ascii="Tahoma" w:hAnsi="Tahoma" w:cs="Tahoma"/>
          <w:color w:val="444444"/>
          <w:sz w:val="22"/>
          <w:szCs w:val="22"/>
        </w:rPr>
      </w:pPr>
    </w:p>
    <w:p w:rsidR="000D695A" w:rsidRDefault="000D695A" w:rsidP="001B3D76">
      <w:pPr>
        <w:pStyle w:val="ecxmsonormal"/>
        <w:spacing w:after="0"/>
        <w:rPr>
          <w:rFonts w:ascii="Tahoma" w:hAnsi="Tahoma" w:cs="Tahoma"/>
          <w:color w:val="444444"/>
          <w:sz w:val="22"/>
          <w:szCs w:val="22"/>
        </w:rPr>
      </w:pPr>
    </w:p>
    <w:tbl>
      <w:tblPr>
        <w:tblW w:w="0" w:type="auto"/>
        <w:tblBorders>
          <w:top w:val="nil"/>
          <w:left w:val="nil"/>
          <w:bottom w:val="nil"/>
          <w:right w:val="nil"/>
        </w:tblBorders>
        <w:tblLayout w:type="fixed"/>
        <w:tblLook w:val="0000" w:firstRow="0" w:lastRow="0" w:firstColumn="0" w:lastColumn="0" w:noHBand="0" w:noVBand="0"/>
      </w:tblPr>
      <w:tblGrid>
        <w:gridCol w:w="9687"/>
      </w:tblGrid>
      <w:tr w:rsidR="000D695A" w:rsidRPr="000D695A" w:rsidTr="00FE3232">
        <w:trPr>
          <w:trHeight w:val="99"/>
        </w:trPr>
        <w:tc>
          <w:tcPr>
            <w:tcW w:w="9687" w:type="dxa"/>
            <w:tcBorders>
              <w:top w:val="nil"/>
              <w:left w:val="nil"/>
              <w:right w:val="nil"/>
            </w:tcBorders>
          </w:tcPr>
          <w:p w:rsidR="000D695A" w:rsidRPr="000D695A" w:rsidRDefault="000D695A" w:rsidP="003A04A9">
            <w:pPr>
              <w:autoSpaceDE w:val="0"/>
              <w:autoSpaceDN w:val="0"/>
              <w:adjustRightInd w:val="0"/>
              <w:spacing w:after="0" w:line="240" w:lineRule="auto"/>
              <w:rPr>
                <w:b/>
                <w:bCs/>
                <w:sz w:val="20"/>
                <w:szCs w:val="20"/>
              </w:rPr>
            </w:pPr>
            <w:r w:rsidRPr="00D37595">
              <w:rPr>
                <w:b/>
                <w:bCs/>
              </w:rPr>
              <w:t xml:space="preserve">Semana </w:t>
            </w:r>
            <w:r>
              <w:rPr>
                <w:b/>
                <w:bCs/>
              </w:rPr>
              <w:t>2</w:t>
            </w:r>
            <w:r w:rsidR="003A04A9">
              <w:rPr>
                <w:b/>
                <w:bCs/>
              </w:rPr>
              <w:t>1</w:t>
            </w:r>
            <w:r w:rsidRPr="00D37595">
              <w:rPr>
                <w:b/>
                <w:bCs/>
              </w:rPr>
              <w:t xml:space="preserve">   UNIDAD TEMATICA: </w:t>
            </w:r>
            <w:r w:rsidRPr="000D695A">
              <w:rPr>
                <w:b/>
                <w:bCs/>
                <w:sz w:val="20"/>
                <w:szCs w:val="20"/>
              </w:rPr>
              <w:t>OJO</w:t>
            </w:r>
          </w:p>
        </w:tc>
      </w:tr>
      <w:tr w:rsidR="000D695A" w:rsidRPr="00E945DB" w:rsidTr="00FE3232">
        <w:trPr>
          <w:trHeight w:val="99"/>
        </w:trPr>
        <w:tc>
          <w:tcPr>
            <w:tcW w:w="9687" w:type="dxa"/>
          </w:tcPr>
          <w:p w:rsidR="000D695A" w:rsidRDefault="000D695A" w:rsidP="000D695A">
            <w:pPr>
              <w:autoSpaceDE w:val="0"/>
              <w:autoSpaceDN w:val="0"/>
              <w:adjustRightInd w:val="0"/>
              <w:spacing w:after="0" w:line="240" w:lineRule="auto"/>
            </w:pPr>
            <w:r>
              <w:rPr>
                <w:b/>
                <w:bCs/>
                <w:sz w:val="20"/>
                <w:szCs w:val="20"/>
              </w:rPr>
              <w:t xml:space="preserve">Subcompetencia: : </w:t>
            </w:r>
            <w:r>
              <w:rPr>
                <w:sz w:val="20"/>
                <w:szCs w:val="20"/>
              </w:rPr>
              <w:t xml:space="preserve">Aplica los conocimientos en relación a: </w:t>
            </w:r>
            <w:r>
              <w:t xml:space="preserve">Ojo y Embriología del Globo Ocular </w:t>
            </w:r>
          </w:p>
          <w:p w:rsidR="000D695A" w:rsidRPr="00E945DB" w:rsidRDefault="000D695A" w:rsidP="000D695A">
            <w:pPr>
              <w:autoSpaceDE w:val="0"/>
              <w:autoSpaceDN w:val="0"/>
              <w:adjustRightInd w:val="0"/>
              <w:spacing w:after="0" w:line="240" w:lineRule="auto"/>
              <w:rPr>
                <w:rFonts w:ascii="Calibri" w:hAnsi="Calibri" w:cs="Calibri"/>
                <w:color w:val="000000"/>
                <w:sz w:val="18"/>
                <w:szCs w:val="18"/>
              </w:rPr>
            </w:pPr>
            <w:r>
              <w:rPr>
                <w:b/>
                <w:bCs/>
                <w:sz w:val="20"/>
                <w:szCs w:val="20"/>
              </w:rPr>
              <w:t xml:space="preserve"> </w:t>
            </w:r>
            <w:r>
              <w:t xml:space="preserve"> </w:t>
            </w:r>
          </w:p>
        </w:tc>
      </w:tr>
    </w:tbl>
    <w:tbl>
      <w:tblPr>
        <w:tblStyle w:val="Tablaconcuadrcula"/>
        <w:tblW w:w="13887" w:type="dxa"/>
        <w:tblLayout w:type="fixed"/>
        <w:tblLook w:val="04A0" w:firstRow="1" w:lastRow="0" w:firstColumn="1" w:lastColumn="0" w:noHBand="0" w:noVBand="1"/>
      </w:tblPr>
      <w:tblGrid>
        <w:gridCol w:w="3725"/>
        <w:gridCol w:w="3726"/>
        <w:gridCol w:w="2467"/>
        <w:gridCol w:w="1559"/>
        <w:gridCol w:w="2410"/>
      </w:tblGrid>
      <w:tr w:rsidR="000D695A" w:rsidRPr="00D37595" w:rsidTr="00FE3232">
        <w:tc>
          <w:tcPr>
            <w:tcW w:w="3725" w:type="dxa"/>
          </w:tcPr>
          <w:p w:rsidR="000D695A" w:rsidRPr="00D37595" w:rsidRDefault="000D695A" w:rsidP="00FE3232">
            <w:pPr>
              <w:pStyle w:val="Default"/>
              <w:rPr>
                <w:b/>
                <w:bCs/>
                <w:color w:val="auto"/>
                <w:sz w:val="22"/>
                <w:szCs w:val="22"/>
              </w:rPr>
            </w:pPr>
            <w:r w:rsidRPr="00D37595">
              <w:rPr>
                <w:b/>
                <w:bCs/>
                <w:color w:val="auto"/>
                <w:sz w:val="22"/>
                <w:szCs w:val="22"/>
              </w:rPr>
              <w:t>Macrocontenidos y microcontenidos</w:t>
            </w:r>
          </w:p>
        </w:tc>
        <w:tc>
          <w:tcPr>
            <w:tcW w:w="3726" w:type="dxa"/>
          </w:tcPr>
          <w:p w:rsidR="000D695A" w:rsidRPr="00D37595" w:rsidRDefault="000D695A" w:rsidP="00FE3232">
            <w:pPr>
              <w:pStyle w:val="Default"/>
              <w:rPr>
                <w:b/>
                <w:bCs/>
                <w:color w:val="auto"/>
                <w:sz w:val="22"/>
                <w:szCs w:val="22"/>
              </w:rPr>
            </w:pPr>
            <w:r w:rsidRPr="00D37595">
              <w:rPr>
                <w:b/>
                <w:bCs/>
                <w:color w:val="auto"/>
                <w:sz w:val="22"/>
                <w:szCs w:val="22"/>
              </w:rPr>
              <w:t>Saberes</w:t>
            </w:r>
          </w:p>
        </w:tc>
        <w:tc>
          <w:tcPr>
            <w:tcW w:w="2467" w:type="dxa"/>
          </w:tcPr>
          <w:p w:rsidR="000D695A" w:rsidRPr="00D37595" w:rsidRDefault="000D695A" w:rsidP="00FE3232">
            <w:pPr>
              <w:pStyle w:val="Default"/>
              <w:rPr>
                <w:b/>
                <w:bCs/>
                <w:color w:val="auto"/>
                <w:sz w:val="22"/>
                <w:szCs w:val="22"/>
              </w:rPr>
            </w:pPr>
            <w:r w:rsidRPr="00D37595">
              <w:rPr>
                <w:b/>
                <w:bCs/>
                <w:color w:val="auto"/>
                <w:sz w:val="22"/>
                <w:szCs w:val="22"/>
              </w:rPr>
              <w:t>Actividades</w:t>
            </w:r>
          </w:p>
        </w:tc>
        <w:tc>
          <w:tcPr>
            <w:tcW w:w="1559" w:type="dxa"/>
          </w:tcPr>
          <w:p w:rsidR="000D695A" w:rsidRPr="00D37595" w:rsidRDefault="000D695A" w:rsidP="00FE3232">
            <w:pPr>
              <w:pStyle w:val="Default"/>
              <w:rPr>
                <w:b/>
                <w:bCs/>
                <w:color w:val="auto"/>
                <w:sz w:val="22"/>
                <w:szCs w:val="22"/>
              </w:rPr>
            </w:pPr>
            <w:r w:rsidRPr="00D37595">
              <w:rPr>
                <w:b/>
                <w:bCs/>
                <w:color w:val="auto"/>
                <w:sz w:val="22"/>
                <w:szCs w:val="22"/>
              </w:rPr>
              <w:t>Tiempo</w:t>
            </w:r>
          </w:p>
        </w:tc>
        <w:tc>
          <w:tcPr>
            <w:tcW w:w="2410" w:type="dxa"/>
          </w:tcPr>
          <w:p w:rsidR="000D695A" w:rsidRPr="00D37595" w:rsidRDefault="000D695A" w:rsidP="00FE3232">
            <w:pPr>
              <w:pStyle w:val="Default"/>
              <w:rPr>
                <w:b/>
                <w:bCs/>
                <w:color w:val="auto"/>
                <w:sz w:val="22"/>
                <w:szCs w:val="22"/>
              </w:rPr>
            </w:pPr>
            <w:r w:rsidRPr="00D37595">
              <w:rPr>
                <w:b/>
                <w:bCs/>
                <w:color w:val="auto"/>
                <w:sz w:val="22"/>
                <w:szCs w:val="22"/>
              </w:rPr>
              <w:t>Evidencias de aprendizaje</w:t>
            </w:r>
          </w:p>
        </w:tc>
      </w:tr>
      <w:tr w:rsidR="000D695A" w:rsidRPr="00D37595" w:rsidTr="00FE3232">
        <w:tc>
          <w:tcPr>
            <w:tcW w:w="3725" w:type="dxa"/>
          </w:tcPr>
          <w:p w:rsidR="000D695A" w:rsidRDefault="000D695A" w:rsidP="000D695A">
            <w:pPr>
              <w:pStyle w:val="Default"/>
              <w:rPr>
                <w:sz w:val="22"/>
                <w:szCs w:val="22"/>
              </w:rPr>
            </w:pPr>
            <w:r>
              <w:rPr>
                <w:sz w:val="22"/>
                <w:szCs w:val="22"/>
              </w:rPr>
              <w:t xml:space="preserve">Ojo y Embriología del Globo Ocular </w:t>
            </w:r>
          </w:p>
          <w:p w:rsidR="000D695A" w:rsidRPr="00D37595" w:rsidRDefault="000D695A" w:rsidP="000D695A">
            <w:pPr>
              <w:pStyle w:val="Default"/>
              <w:rPr>
                <w:b/>
                <w:bCs/>
                <w:color w:val="auto"/>
                <w:sz w:val="22"/>
                <w:szCs w:val="22"/>
              </w:rPr>
            </w:pPr>
          </w:p>
        </w:tc>
        <w:tc>
          <w:tcPr>
            <w:tcW w:w="3726" w:type="dxa"/>
          </w:tcPr>
          <w:p w:rsidR="000D695A" w:rsidRDefault="000D695A" w:rsidP="00FE3232">
            <w:pPr>
              <w:pStyle w:val="Default"/>
              <w:rPr>
                <w:sz w:val="18"/>
                <w:szCs w:val="18"/>
              </w:rPr>
            </w:pPr>
            <w:r>
              <w:rPr>
                <w:b/>
                <w:bCs/>
                <w:sz w:val="20"/>
                <w:szCs w:val="20"/>
              </w:rPr>
              <w:t xml:space="preserve">Procedimentales: </w:t>
            </w:r>
            <w:r>
              <w:rPr>
                <w:sz w:val="18"/>
                <w:szCs w:val="18"/>
              </w:rPr>
              <w:t xml:space="preserve">Partes del microscopio de luz, enfoque de preparaciones microscópicas, fijación y tinción de tejidos. </w:t>
            </w:r>
          </w:p>
          <w:p w:rsidR="000D695A" w:rsidRPr="00D37595" w:rsidRDefault="000D695A" w:rsidP="000D695A">
            <w:pPr>
              <w:pStyle w:val="Default"/>
              <w:rPr>
                <w:b/>
                <w:bCs/>
                <w:color w:val="auto"/>
                <w:sz w:val="20"/>
                <w:szCs w:val="20"/>
              </w:rPr>
            </w:pPr>
            <w:r>
              <w:rPr>
                <w:b/>
                <w:bCs/>
                <w:sz w:val="20"/>
                <w:szCs w:val="20"/>
              </w:rPr>
              <w:t>Conceptuales</w:t>
            </w:r>
          </w:p>
          <w:p w:rsidR="000D695A" w:rsidRDefault="000D695A" w:rsidP="000D695A">
            <w:pPr>
              <w:pStyle w:val="Default"/>
              <w:rPr>
                <w:sz w:val="18"/>
                <w:szCs w:val="18"/>
              </w:rPr>
            </w:pPr>
            <w:r>
              <w:rPr>
                <w:sz w:val="18"/>
                <w:szCs w:val="18"/>
              </w:rPr>
              <w:t>Pared del globo ocular, Túnicas: Esclero</w:t>
            </w:r>
            <w:r w:rsidR="00CB303B">
              <w:rPr>
                <w:sz w:val="18"/>
                <w:szCs w:val="18"/>
              </w:rPr>
              <w:t>-</w:t>
            </w:r>
            <w:r>
              <w:rPr>
                <w:sz w:val="18"/>
                <w:szCs w:val="18"/>
              </w:rPr>
              <w:t xml:space="preserve">corneal, úvea, retina. Medio refringentes: córnea, cristalino, humor acuoso y humor vítreo. Anexos del ojo: Párpados, conjuntiva, glándulas lacrimales embriología del ojo. </w:t>
            </w:r>
          </w:p>
          <w:p w:rsidR="000D695A" w:rsidRPr="00D37595" w:rsidRDefault="000D695A" w:rsidP="000D695A">
            <w:pPr>
              <w:pStyle w:val="Default"/>
              <w:rPr>
                <w:b/>
                <w:bCs/>
                <w:color w:val="auto"/>
                <w:sz w:val="22"/>
                <w:szCs w:val="22"/>
              </w:rPr>
            </w:pPr>
            <w:r w:rsidRPr="00D37595">
              <w:rPr>
                <w:b/>
                <w:bCs/>
                <w:color w:val="auto"/>
                <w:sz w:val="20"/>
                <w:szCs w:val="20"/>
              </w:rPr>
              <w:t>Actitudinales:</w:t>
            </w:r>
            <w:r w:rsidRPr="00D37595">
              <w:rPr>
                <w:color w:val="auto"/>
                <w:sz w:val="20"/>
                <w:szCs w:val="20"/>
              </w:rPr>
              <w:t xml:space="preserve"> Respeto, interés, orden, responsabilidad.</w:t>
            </w:r>
          </w:p>
        </w:tc>
        <w:tc>
          <w:tcPr>
            <w:tcW w:w="2467" w:type="dxa"/>
          </w:tcPr>
          <w:p w:rsidR="000D695A" w:rsidRDefault="000D695A" w:rsidP="00FE3232">
            <w:pPr>
              <w:pStyle w:val="Default"/>
              <w:rPr>
                <w:sz w:val="17"/>
                <w:szCs w:val="17"/>
              </w:rPr>
            </w:pPr>
            <w:r>
              <w:rPr>
                <w:b/>
                <w:bCs/>
                <w:sz w:val="20"/>
                <w:szCs w:val="20"/>
              </w:rPr>
              <w:t xml:space="preserve">Apertura: </w:t>
            </w:r>
            <w:r>
              <w:rPr>
                <w:sz w:val="17"/>
                <w:szCs w:val="17"/>
              </w:rPr>
              <w:t xml:space="preserve">Teoría y Laboratorio: Organizador previo </w:t>
            </w:r>
          </w:p>
          <w:p w:rsidR="000D695A" w:rsidRDefault="000D695A" w:rsidP="00FE3232">
            <w:pPr>
              <w:pStyle w:val="Default"/>
              <w:rPr>
                <w:sz w:val="17"/>
                <w:szCs w:val="17"/>
              </w:rPr>
            </w:pPr>
            <w:r>
              <w:rPr>
                <w:b/>
                <w:bCs/>
                <w:sz w:val="20"/>
                <w:szCs w:val="20"/>
              </w:rPr>
              <w:t xml:space="preserve">Desarrollo: </w:t>
            </w:r>
            <w:r>
              <w:rPr>
                <w:sz w:val="17"/>
                <w:szCs w:val="17"/>
              </w:rPr>
              <w:t xml:space="preserve">Teoría: Exposición Oral dinamizada </w:t>
            </w:r>
          </w:p>
          <w:p w:rsidR="000D695A" w:rsidRPr="00D37595" w:rsidRDefault="000D695A" w:rsidP="00FE3232">
            <w:pPr>
              <w:pStyle w:val="Default"/>
              <w:rPr>
                <w:b/>
                <w:bCs/>
                <w:color w:val="auto"/>
                <w:sz w:val="22"/>
                <w:szCs w:val="22"/>
              </w:rPr>
            </w:pPr>
            <w:r>
              <w:rPr>
                <w:b/>
                <w:bCs/>
                <w:sz w:val="20"/>
                <w:szCs w:val="20"/>
              </w:rPr>
              <w:t xml:space="preserve">Culminación: </w:t>
            </w:r>
            <w:r>
              <w:rPr>
                <w:sz w:val="20"/>
                <w:szCs w:val="20"/>
              </w:rPr>
              <w:t xml:space="preserve">Teoría: Resolución de dudas, Resumen y Tareas asignadas. Laboratorio: Presentación de dibujo, evaluación.  </w:t>
            </w:r>
          </w:p>
        </w:tc>
        <w:tc>
          <w:tcPr>
            <w:tcW w:w="1559" w:type="dxa"/>
          </w:tcPr>
          <w:p w:rsidR="000D695A" w:rsidRPr="00D37595" w:rsidRDefault="000D695A" w:rsidP="00FE3232">
            <w:pPr>
              <w:pStyle w:val="Default"/>
              <w:rPr>
                <w:color w:val="auto"/>
                <w:sz w:val="17"/>
                <w:szCs w:val="17"/>
              </w:rPr>
            </w:pPr>
            <w:r w:rsidRPr="00D37595">
              <w:rPr>
                <w:color w:val="auto"/>
                <w:sz w:val="17"/>
                <w:szCs w:val="17"/>
              </w:rPr>
              <w:t>Teor</w:t>
            </w:r>
            <w:r w:rsidR="00CB303B">
              <w:rPr>
                <w:color w:val="auto"/>
                <w:sz w:val="17"/>
                <w:szCs w:val="17"/>
              </w:rPr>
              <w:t>í</w:t>
            </w:r>
            <w:r w:rsidRPr="00D37595">
              <w:rPr>
                <w:color w:val="auto"/>
                <w:sz w:val="17"/>
                <w:szCs w:val="17"/>
              </w:rPr>
              <w:t xml:space="preserve">a: </w:t>
            </w:r>
          </w:p>
          <w:p w:rsidR="000D695A" w:rsidRPr="00D37595" w:rsidRDefault="000D695A" w:rsidP="00FE3232">
            <w:pPr>
              <w:pStyle w:val="Default"/>
              <w:rPr>
                <w:color w:val="auto"/>
                <w:sz w:val="17"/>
                <w:szCs w:val="17"/>
              </w:rPr>
            </w:pPr>
            <w:r w:rsidRPr="00D37595">
              <w:rPr>
                <w:color w:val="auto"/>
                <w:sz w:val="17"/>
                <w:szCs w:val="17"/>
              </w:rPr>
              <w:t xml:space="preserve">2 horas </w:t>
            </w:r>
          </w:p>
          <w:p w:rsidR="000D695A" w:rsidRPr="00D37595" w:rsidRDefault="000D695A" w:rsidP="00FE3232">
            <w:pPr>
              <w:pStyle w:val="Default"/>
              <w:rPr>
                <w:color w:val="auto"/>
                <w:sz w:val="17"/>
                <w:szCs w:val="17"/>
              </w:rPr>
            </w:pPr>
            <w:r w:rsidRPr="00D37595">
              <w:rPr>
                <w:color w:val="auto"/>
                <w:sz w:val="17"/>
                <w:szCs w:val="17"/>
              </w:rPr>
              <w:t xml:space="preserve">Laboratorio: </w:t>
            </w:r>
          </w:p>
          <w:p w:rsidR="000D695A" w:rsidRPr="00D37595" w:rsidRDefault="000D695A" w:rsidP="00FE3232">
            <w:pPr>
              <w:pStyle w:val="Default"/>
              <w:rPr>
                <w:b/>
                <w:bCs/>
                <w:color w:val="auto"/>
                <w:sz w:val="22"/>
                <w:szCs w:val="22"/>
              </w:rPr>
            </w:pPr>
            <w:r w:rsidRPr="00D37595">
              <w:rPr>
                <w:color w:val="auto"/>
                <w:sz w:val="17"/>
                <w:szCs w:val="17"/>
              </w:rPr>
              <w:t xml:space="preserve">2 horas </w:t>
            </w:r>
          </w:p>
        </w:tc>
        <w:tc>
          <w:tcPr>
            <w:tcW w:w="2410" w:type="dxa"/>
          </w:tcPr>
          <w:p w:rsidR="000D695A" w:rsidRDefault="000D695A" w:rsidP="00FE3232">
            <w:pPr>
              <w:pStyle w:val="Default"/>
              <w:rPr>
                <w:sz w:val="20"/>
                <w:szCs w:val="20"/>
              </w:rPr>
            </w:pPr>
            <w:r>
              <w:rPr>
                <w:sz w:val="20"/>
                <w:szCs w:val="20"/>
              </w:rPr>
              <w:t xml:space="preserve">Demuestra la compresión de los conocimientos adquiridos a través de la elaboración de una prueba corta y un dibujo del tejido observado </w:t>
            </w:r>
          </w:p>
          <w:p w:rsidR="000D695A" w:rsidRPr="00D37595" w:rsidRDefault="000D695A" w:rsidP="00FE3232">
            <w:pPr>
              <w:pStyle w:val="Default"/>
              <w:rPr>
                <w:b/>
                <w:bCs/>
                <w:color w:val="auto"/>
                <w:sz w:val="22"/>
                <w:szCs w:val="22"/>
              </w:rPr>
            </w:pPr>
          </w:p>
        </w:tc>
      </w:tr>
    </w:tbl>
    <w:p w:rsidR="000D695A" w:rsidRDefault="000D695A" w:rsidP="000D695A">
      <w:pPr>
        <w:pStyle w:val="Default"/>
        <w:rPr>
          <w:b/>
          <w:bCs/>
          <w:color w:val="auto"/>
          <w:sz w:val="20"/>
          <w:szCs w:val="20"/>
        </w:rPr>
      </w:pPr>
    </w:p>
    <w:p w:rsidR="000D695A" w:rsidRDefault="000D695A" w:rsidP="000D695A">
      <w:pPr>
        <w:pStyle w:val="ecxmsonormal"/>
        <w:spacing w:after="0"/>
        <w:rPr>
          <w:rFonts w:ascii="Tahoma" w:hAnsi="Tahoma" w:cs="Tahoma"/>
          <w:color w:val="444444"/>
          <w:sz w:val="22"/>
          <w:szCs w:val="22"/>
        </w:rPr>
      </w:pPr>
    </w:p>
    <w:p w:rsidR="00283094" w:rsidRPr="00D37595" w:rsidRDefault="00283094" w:rsidP="00283094">
      <w:pPr>
        <w:pStyle w:val="Default"/>
        <w:rPr>
          <w:color w:val="auto"/>
          <w:sz w:val="20"/>
          <w:szCs w:val="20"/>
        </w:rPr>
      </w:pPr>
      <w:r w:rsidRPr="00D37595">
        <w:rPr>
          <w:b/>
          <w:bCs/>
          <w:color w:val="auto"/>
          <w:sz w:val="20"/>
          <w:szCs w:val="20"/>
        </w:rPr>
        <w:t xml:space="preserve">Recursos de apoyo y bibliográficos: </w:t>
      </w:r>
    </w:p>
    <w:p w:rsidR="00283094" w:rsidRPr="00D37595" w:rsidRDefault="00283094" w:rsidP="00283094">
      <w:pPr>
        <w:pStyle w:val="Default"/>
        <w:rPr>
          <w:color w:val="auto"/>
          <w:sz w:val="20"/>
          <w:szCs w:val="20"/>
        </w:rPr>
      </w:pPr>
      <w:r w:rsidRPr="00D37595">
        <w:rPr>
          <w:b/>
          <w:bCs/>
          <w:color w:val="auto"/>
          <w:sz w:val="20"/>
          <w:szCs w:val="20"/>
        </w:rPr>
        <w:t xml:space="preserve">Libros de Texto Obligatorios </w:t>
      </w:r>
    </w:p>
    <w:p w:rsidR="00283094" w:rsidRDefault="00283094" w:rsidP="00283094">
      <w:pPr>
        <w:pStyle w:val="Default"/>
        <w:rPr>
          <w:b/>
          <w:bCs/>
          <w:color w:val="auto"/>
          <w:sz w:val="20"/>
          <w:szCs w:val="20"/>
        </w:rPr>
      </w:pPr>
      <w:r w:rsidRPr="00D37595">
        <w:rPr>
          <w:b/>
          <w:bCs/>
          <w:color w:val="auto"/>
          <w:sz w:val="20"/>
          <w:szCs w:val="20"/>
        </w:rPr>
        <w:t xml:space="preserve">1. Ross H. Histología: Texto y Atlas Color con Biología Celular y Molecular. </w:t>
      </w:r>
      <w:r>
        <w:rPr>
          <w:b/>
          <w:bCs/>
          <w:color w:val="auto"/>
          <w:sz w:val="20"/>
          <w:szCs w:val="20"/>
        </w:rPr>
        <w:t>7</w:t>
      </w:r>
      <w:r w:rsidRPr="00D37595">
        <w:rPr>
          <w:b/>
          <w:bCs/>
          <w:color w:val="auto"/>
          <w:sz w:val="20"/>
          <w:szCs w:val="20"/>
        </w:rPr>
        <w:t>ª. Ed. B.A. Argentina. Edi</w:t>
      </w:r>
      <w:r>
        <w:rPr>
          <w:b/>
          <w:bCs/>
          <w:color w:val="auto"/>
          <w:sz w:val="20"/>
          <w:szCs w:val="20"/>
        </w:rPr>
        <w:t>torial Médica Panamericana. 2016. 1052</w:t>
      </w:r>
      <w:r w:rsidRPr="00D37595">
        <w:rPr>
          <w:b/>
          <w:bCs/>
          <w:color w:val="auto"/>
          <w:sz w:val="20"/>
          <w:szCs w:val="20"/>
        </w:rPr>
        <w:t xml:space="preserve"> p.</w:t>
      </w:r>
    </w:p>
    <w:p w:rsidR="00283094" w:rsidRDefault="00283094" w:rsidP="00283094">
      <w:pPr>
        <w:pStyle w:val="Default"/>
        <w:rPr>
          <w:b/>
          <w:bCs/>
          <w:color w:val="auto"/>
          <w:sz w:val="20"/>
          <w:szCs w:val="20"/>
        </w:rPr>
      </w:pPr>
      <w:r>
        <w:rPr>
          <w:b/>
          <w:bCs/>
          <w:color w:val="auto"/>
          <w:sz w:val="20"/>
          <w:szCs w:val="20"/>
        </w:rPr>
        <w:t>2</w:t>
      </w:r>
      <w:r w:rsidRPr="00D37595">
        <w:rPr>
          <w:b/>
          <w:bCs/>
          <w:color w:val="auto"/>
          <w:sz w:val="20"/>
          <w:szCs w:val="20"/>
        </w:rPr>
        <w:t xml:space="preserve">. Documentos de apoyo docente. </w:t>
      </w:r>
    </w:p>
    <w:p w:rsidR="00283094" w:rsidRPr="00D37595" w:rsidRDefault="00283094" w:rsidP="00283094">
      <w:pPr>
        <w:pStyle w:val="Default"/>
        <w:rPr>
          <w:b/>
          <w:bCs/>
          <w:color w:val="auto"/>
          <w:sz w:val="22"/>
          <w:szCs w:val="22"/>
        </w:rPr>
      </w:pPr>
      <w:r>
        <w:rPr>
          <w:b/>
          <w:bCs/>
          <w:color w:val="auto"/>
          <w:sz w:val="20"/>
          <w:szCs w:val="20"/>
        </w:rPr>
        <w:t>3</w:t>
      </w:r>
      <w:r w:rsidRPr="00D37595">
        <w:rPr>
          <w:b/>
          <w:bCs/>
          <w:color w:val="auto"/>
          <w:sz w:val="20"/>
          <w:szCs w:val="20"/>
        </w:rPr>
        <w:t>. Sadler. T.W. Langman Embriología méd</w:t>
      </w:r>
      <w:r>
        <w:rPr>
          <w:b/>
          <w:bCs/>
          <w:color w:val="auto"/>
          <w:sz w:val="20"/>
          <w:szCs w:val="20"/>
        </w:rPr>
        <w:t>ica. Con orientación clínica. 13</w:t>
      </w:r>
      <w:r w:rsidRPr="00D37595">
        <w:rPr>
          <w:b/>
          <w:bCs/>
          <w:color w:val="auto"/>
          <w:sz w:val="20"/>
          <w:szCs w:val="20"/>
        </w:rPr>
        <w:t>ª. Edición. Edi</w:t>
      </w:r>
      <w:r>
        <w:rPr>
          <w:b/>
          <w:bCs/>
          <w:color w:val="auto"/>
          <w:sz w:val="20"/>
          <w:szCs w:val="20"/>
        </w:rPr>
        <w:t>torial Médica Panamericana. 2016</w:t>
      </w:r>
      <w:r w:rsidRPr="00D37595">
        <w:rPr>
          <w:b/>
          <w:bCs/>
          <w:color w:val="auto"/>
          <w:sz w:val="20"/>
          <w:szCs w:val="20"/>
        </w:rPr>
        <w:t xml:space="preserve">. </w:t>
      </w:r>
      <w:r>
        <w:rPr>
          <w:b/>
          <w:bCs/>
          <w:color w:val="auto"/>
          <w:sz w:val="20"/>
          <w:szCs w:val="20"/>
        </w:rPr>
        <w:t>408</w:t>
      </w:r>
      <w:r w:rsidRPr="00D37595">
        <w:rPr>
          <w:b/>
          <w:bCs/>
          <w:color w:val="auto"/>
          <w:sz w:val="20"/>
          <w:szCs w:val="20"/>
        </w:rPr>
        <w:t>.p.</w:t>
      </w:r>
    </w:p>
    <w:p w:rsidR="00283094" w:rsidRPr="00D37595" w:rsidRDefault="00283094" w:rsidP="00283094">
      <w:pPr>
        <w:pStyle w:val="Default"/>
        <w:rPr>
          <w:color w:val="auto"/>
          <w:sz w:val="20"/>
          <w:szCs w:val="20"/>
        </w:rPr>
      </w:pPr>
    </w:p>
    <w:p w:rsidR="00283094" w:rsidRPr="00D37595" w:rsidRDefault="00283094" w:rsidP="00283094">
      <w:pPr>
        <w:pStyle w:val="Default"/>
        <w:rPr>
          <w:color w:val="auto"/>
          <w:sz w:val="20"/>
          <w:szCs w:val="20"/>
        </w:rPr>
      </w:pPr>
      <w:r w:rsidRPr="00D37595">
        <w:rPr>
          <w:b/>
          <w:bCs/>
          <w:color w:val="auto"/>
          <w:sz w:val="20"/>
          <w:szCs w:val="20"/>
        </w:rPr>
        <w:t xml:space="preserve">Libros de apoyo y consulta </w:t>
      </w:r>
    </w:p>
    <w:p w:rsidR="00283094" w:rsidRPr="00D37595" w:rsidRDefault="00283094" w:rsidP="00283094">
      <w:pPr>
        <w:pStyle w:val="Default"/>
        <w:rPr>
          <w:color w:val="auto"/>
          <w:sz w:val="20"/>
          <w:szCs w:val="20"/>
        </w:rPr>
      </w:pPr>
      <w:r w:rsidRPr="00D37595">
        <w:rPr>
          <w:b/>
          <w:bCs/>
          <w:color w:val="auto"/>
          <w:sz w:val="20"/>
          <w:szCs w:val="20"/>
        </w:rPr>
        <w:t xml:space="preserve">1. Histología con correlaciones funcionales y clínicas. </w:t>
      </w:r>
      <w:r w:rsidRPr="002F1B6F">
        <w:rPr>
          <w:b/>
          <w:bCs/>
          <w:color w:val="auto"/>
          <w:sz w:val="20"/>
          <w:szCs w:val="20"/>
          <w:lang w:val="en-US"/>
        </w:rPr>
        <w:t xml:space="preserve">Dongmei Cui. Wolters Kluwer/Lippincott Williams &amp; Wilkins. </w:t>
      </w:r>
      <w:r w:rsidRPr="00D37595">
        <w:rPr>
          <w:b/>
          <w:bCs/>
          <w:color w:val="auto"/>
          <w:sz w:val="20"/>
          <w:szCs w:val="20"/>
        </w:rPr>
        <w:t xml:space="preserve">Heath </w:t>
      </w:r>
    </w:p>
    <w:p w:rsidR="00283094" w:rsidRPr="00D37595" w:rsidRDefault="00283094" w:rsidP="00283094">
      <w:pPr>
        <w:pStyle w:val="Default"/>
        <w:rPr>
          <w:color w:val="auto"/>
          <w:sz w:val="20"/>
          <w:szCs w:val="20"/>
        </w:rPr>
      </w:pPr>
      <w:r w:rsidRPr="00D37595">
        <w:rPr>
          <w:b/>
          <w:bCs/>
          <w:color w:val="auto"/>
          <w:sz w:val="20"/>
          <w:szCs w:val="20"/>
        </w:rPr>
        <w:t xml:space="preserve">2. Welsch, Ulrich. Sobotta Histología, 2ª. Edición, Madrid España. Editorial Médica Panamericana </w:t>
      </w:r>
    </w:p>
    <w:p w:rsidR="00283094" w:rsidRPr="00D37595" w:rsidRDefault="00283094" w:rsidP="00283094">
      <w:pPr>
        <w:pStyle w:val="Default"/>
        <w:rPr>
          <w:color w:val="auto"/>
          <w:sz w:val="20"/>
          <w:szCs w:val="20"/>
        </w:rPr>
      </w:pPr>
      <w:r w:rsidRPr="002F1B6F">
        <w:rPr>
          <w:b/>
          <w:bCs/>
          <w:color w:val="auto"/>
          <w:sz w:val="20"/>
          <w:szCs w:val="20"/>
          <w:lang w:val="en-US"/>
        </w:rPr>
        <w:t xml:space="preserve">3. Faw-cett, D.W. y Bloom. </w:t>
      </w:r>
      <w:r w:rsidRPr="00D37595">
        <w:rPr>
          <w:b/>
          <w:bCs/>
          <w:color w:val="auto"/>
          <w:sz w:val="20"/>
          <w:szCs w:val="20"/>
        </w:rPr>
        <w:t xml:space="preserve">Tratado de Histología, 12ª. ed. México D.F. McGraw Hill. Interamericana, 1995. 1044p. </w:t>
      </w:r>
    </w:p>
    <w:p w:rsidR="000D695A" w:rsidRDefault="000D695A" w:rsidP="000D695A">
      <w:pPr>
        <w:pStyle w:val="ecxmsonormal"/>
        <w:spacing w:after="0"/>
        <w:rPr>
          <w:rFonts w:ascii="Tahoma" w:hAnsi="Tahoma" w:cs="Tahoma"/>
          <w:color w:val="444444"/>
          <w:sz w:val="22"/>
          <w:szCs w:val="22"/>
        </w:rPr>
      </w:pPr>
    </w:p>
    <w:p w:rsidR="000D695A" w:rsidRDefault="000D695A" w:rsidP="001B3D76">
      <w:pPr>
        <w:pStyle w:val="ecxmsonormal"/>
        <w:spacing w:after="0"/>
        <w:rPr>
          <w:rFonts w:ascii="Tahoma" w:hAnsi="Tahoma" w:cs="Tahoma"/>
          <w:color w:val="444444"/>
          <w:sz w:val="22"/>
          <w:szCs w:val="22"/>
        </w:rPr>
      </w:pPr>
    </w:p>
    <w:p w:rsidR="000D695A" w:rsidRDefault="000D695A" w:rsidP="001B3D76">
      <w:pPr>
        <w:pStyle w:val="ecxmsonormal"/>
        <w:spacing w:after="0"/>
        <w:rPr>
          <w:rFonts w:ascii="Tahoma" w:hAnsi="Tahoma" w:cs="Tahoma"/>
          <w:color w:val="444444"/>
          <w:sz w:val="22"/>
          <w:szCs w:val="22"/>
        </w:rPr>
      </w:pPr>
    </w:p>
    <w:p w:rsidR="000D695A" w:rsidRDefault="000D695A" w:rsidP="001B3D76">
      <w:pPr>
        <w:pStyle w:val="ecxmsonormal"/>
        <w:spacing w:after="0"/>
        <w:rPr>
          <w:rFonts w:ascii="Tahoma" w:hAnsi="Tahoma" w:cs="Tahoma"/>
          <w:color w:val="444444"/>
          <w:sz w:val="22"/>
          <w:szCs w:val="22"/>
        </w:rPr>
      </w:pPr>
    </w:p>
    <w:p w:rsidR="000D695A" w:rsidRDefault="000D695A" w:rsidP="001B3D76">
      <w:pPr>
        <w:pStyle w:val="ecxmsonormal"/>
        <w:spacing w:after="0"/>
        <w:rPr>
          <w:rFonts w:ascii="Tahoma" w:hAnsi="Tahoma" w:cs="Tahoma"/>
          <w:color w:val="444444"/>
          <w:sz w:val="22"/>
          <w:szCs w:val="22"/>
        </w:rPr>
      </w:pPr>
    </w:p>
    <w:p w:rsidR="003A04A9" w:rsidRDefault="003A04A9" w:rsidP="001B3D76">
      <w:pPr>
        <w:pStyle w:val="ecxmsonormal"/>
        <w:spacing w:after="0"/>
        <w:rPr>
          <w:rFonts w:ascii="Tahoma" w:hAnsi="Tahoma" w:cs="Tahoma"/>
          <w:color w:val="444444"/>
          <w:sz w:val="22"/>
          <w:szCs w:val="22"/>
        </w:rPr>
      </w:pPr>
    </w:p>
    <w:tbl>
      <w:tblPr>
        <w:tblW w:w="0" w:type="auto"/>
        <w:tblBorders>
          <w:top w:val="nil"/>
          <w:left w:val="nil"/>
          <w:bottom w:val="nil"/>
          <w:right w:val="nil"/>
        </w:tblBorders>
        <w:tblLayout w:type="fixed"/>
        <w:tblLook w:val="0000" w:firstRow="0" w:lastRow="0" w:firstColumn="0" w:lastColumn="0" w:noHBand="0" w:noVBand="0"/>
      </w:tblPr>
      <w:tblGrid>
        <w:gridCol w:w="9687"/>
      </w:tblGrid>
      <w:tr w:rsidR="003A04A9" w:rsidRPr="000D695A" w:rsidTr="00FE3232">
        <w:trPr>
          <w:trHeight w:val="99"/>
        </w:trPr>
        <w:tc>
          <w:tcPr>
            <w:tcW w:w="9687" w:type="dxa"/>
            <w:tcBorders>
              <w:top w:val="nil"/>
              <w:left w:val="nil"/>
              <w:right w:val="nil"/>
            </w:tcBorders>
          </w:tcPr>
          <w:p w:rsidR="003A04A9" w:rsidRPr="000D695A" w:rsidRDefault="003A04A9" w:rsidP="003A04A9">
            <w:pPr>
              <w:autoSpaceDE w:val="0"/>
              <w:autoSpaceDN w:val="0"/>
              <w:adjustRightInd w:val="0"/>
              <w:spacing w:after="0" w:line="240" w:lineRule="auto"/>
              <w:rPr>
                <w:b/>
                <w:bCs/>
                <w:sz w:val="20"/>
                <w:szCs w:val="20"/>
              </w:rPr>
            </w:pPr>
            <w:r w:rsidRPr="00D37595">
              <w:rPr>
                <w:b/>
                <w:bCs/>
              </w:rPr>
              <w:t xml:space="preserve">Semana </w:t>
            </w:r>
            <w:r>
              <w:rPr>
                <w:b/>
                <w:bCs/>
              </w:rPr>
              <w:t>22</w:t>
            </w:r>
            <w:r w:rsidRPr="00D37595">
              <w:rPr>
                <w:b/>
                <w:bCs/>
              </w:rPr>
              <w:t xml:space="preserve">  UNIDAD TEMATICA: </w:t>
            </w:r>
            <w:r>
              <w:rPr>
                <w:b/>
                <w:bCs/>
                <w:sz w:val="20"/>
                <w:szCs w:val="20"/>
              </w:rPr>
              <w:t>OIDO</w:t>
            </w:r>
          </w:p>
        </w:tc>
      </w:tr>
      <w:tr w:rsidR="003A04A9" w:rsidRPr="00E945DB" w:rsidTr="00FE3232">
        <w:trPr>
          <w:trHeight w:val="99"/>
        </w:trPr>
        <w:tc>
          <w:tcPr>
            <w:tcW w:w="9687" w:type="dxa"/>
          </w:tcPr>
          <w:p w:rsidR="003A04A9" w:rsidRDefault="003A04A9" w:rsidP="003A04A9">
            <w:pPr>
              <w:autoSpaceDE w:val="0"/>
              <w:autoSpaceDN w:val="0"/>
              <w:adjustRightInd w:val="0"/>
              <w:spacing w:after="0" w:line="240" w:lineRule="auto"/>
            </w:pPr>
            <w:r>
              <w:rPr>
                <w:b/>
                <w:bCs/>
                <w:sz w:val="20"/>
                <w:szCs w:val="20"/>
              </w:rPr>
              <w:t xml:space="preserve">Subcompetencia: : </w:t>
            </w:r>
            <w:r>
              <w:rPr>
                <w:sz w:val="20"/>
                <w:szCs w:val="20"/>
              </w:rPr>
              <w:t xml:space="preserve">Aplica los conocimientos en relación a: </w:t>
            </w:r>
            <w:r>
              <w:t>Oído</w:t>
            </w:r>
          </w:p>
          <w:p w:rsidR="003A04A9" w:rsidRPr="00E945DB" w:rsidRDefault="003A04A9" w:rsidP="003A04A9">
            <w:pPr>
              <w:autoSpaceDE w:val="0"/>
              <w:autoSpaceDN w:val="0"/>
              <w:adjustRightInd w:val="0"/>
              <w:spacing w:after="0" w:line="240" w:lineRule="auto"/>
              <w:rPr>
                <w:rFonts w:ascii="Calibri" w:hAnsi="Calibri" w:cs="Calibri"/>
                <w:color w:val="000000"/>
                <w:sz w:val="18"/>
                <w:szCs w:val="18"/>
              </w:rPr>
            </w:pPr>
            <w:r>
              <w:rPr>
                <w:b/>
                <w:bCs/>
                <w:sz w:val="20"/>
                <w:szCs w:val="20"/>
              </w:rPr>
              <w:t xml:space="preserve"> </w:t>
            </w:r>
            <w:r>
              <w:t xml:space="preserve"> </w:t>
            </w:r>
          </w:p>
        </w:tc>
      </w:tr>
    </w:tbl>
    <w:tbl>
      <w:tblPr>
        <w:tblStyle w:val="Tablaconcuadrcula"/>
        <w:tblW w:w="13887" w:type="dxa"/>
        <w:tblLayout w:type="fixed"/>
        <w:tblLook w:val="04A0" w:firstRow="1" w:lastRow="0" w:firstColumn="1" w:lastColumn="0" w:noHBand="0" w:noVBand="1"/>
      </w:tblPr>
      <w:tblGrid>
        <w:gridCol w:w="3725"/>
        <w:gridCol w:w="3726"/>
        <w:gridCol w:w="2467"/>
        <w:gridCol w:w="1559"/>
        <w:gridCol w:w="2410"/>
      </w:tblGrid>
      <w:tr w:rsidR="003A04A9" w:rsidRPr="00D37595" w:rsidTr="00FE3232">
        <w:tc>
          <w:tcPr>
            <w:tcW w:w="3725" w:type="dxa"/>
          </w:tcPr>
          <w:p w:rsidR="003A04A9" w:rsidRPr="00D37595" w:rsidRDefault="003A04A9" w:rsidP="00FE3232">
            <w:pPr>
              <w:pStyle w:val="Default"/>
              <w:rPr>
                <w:b/>
                <w:bCs/>
                <w:color w:val="auto"/>
                <w:sz w:val="22"/>
                <w:szCs w:val="22"/>
              </w:rPr>
            </w:pPr>
            <w:r w:rsidRPr="00D37595">
              <w:rPr>
                <w:b/>
                <w:bCs/>
                <w:color w:val="auto"/>
                <w:sz w:val="22"/>
                <w:szCs w:val="22"/>
              </w:rPr>
              <w:t>Macrocontenidos y microcontenidos</w:t>
            </w:r>
          </w:p>
        </w:tc>
        <w:tc>
          <w:tcPr>
            <w:tcW w:w="3726" w:type="dxa"/>
          </w:tcPr>
          <w:p w:rsidR="003A04A9" w:rsidRPr="00D37595" w:rsidRDefault="003A04A9" w:rsidP="00FE3232">
            <w:pPr>
              <w:pStyle w:val="Default"/>
              <w:rPr>
                <w:b/>
                <w:bCs/>
                <w:color w:val="auto"/>
                <w:sz w:val="22"/>
                <w:szCs w:val="22"/>
              </w:rPr>
            </w:pPr>
            <w:r w:rsidRPr="00D37595">
              <w:rPr>
                <w:b/>
                <w:bCs/>
                <w:color w:val="auto"/>
                <w:sz w:val="22"/>
                <w:szCs w:val="22"/>
              </w:rPr>
              <w:t>Saberes</w:t>
            </w:r>
          </w:p>
        </w:tc>
        <w:tc>
          <w:tcPr>
            <w:tcW w:w="2467" w:type="dxa"/>
          </w:tcPr>
          <w:p w:rsidR="003A04A9" w:rsidRPr="00D37595" w:rsidRDefault="003A04A9" w:rsidP="00FE3232">
            <w:pPr>
              <w:pStyle w:val="Default"/>
              <w:rPr>
                <w:b/>
                <w:bCs/>
                <w:color w:val="auto"/>
                <w:sz w:val="22"/>
                <w:szCs w:val="22"/>
              </w:rPr>
            </w:pPr>
            <w:r w:rsidRPr="00D37595">
              <w:rPr>
                <w:b/>
                <w:bCs/>
                <w:color w:val="auto"/>
                <w:sz w:val="22"/>
                <w:szCs w:val="22"/>
              </w:rPr>
              <w:t>Actividades</w:t>
            </w:r>
          </w:p>
        </w:tc>
        <w:tc>
          <w:tcPr>
            <w:tcW w:w="1559" w:type="dxa"/>
          </w:tcPr>
          <w:p w:rsidR="003A04A9" w:rsidRPr="00D37595" w:rsidRDefault="003A04A9" w:rsidP="00FE3232">
            <w:pPr>
              <w:pStyle w:val="Default"/>
              <w:rPr>
                <w:b/>
                <w:bCs/>
                <w:color w:val="auto"/>
                <w:sz w:val="22"/>
                <w:szCs w:val="22"/>
              </w:rPr>
            </w:pPr>
            <w:r w:rsidRPr="00D37595">
              <w:rPr>
                <w:b/>
                <w:bCs/>
                <w:color w:val="auto"/>
                <w:sz w:val="22"/>
                <w:szCs w:val="22"/>
              </w:rPr>
              <w:t>Tiempo</w:t>
            </w:r>
          </w:p>
        </w:tc>
        <w:tc>
          <w:tcPr>
            <w:tcW w:w="2410" w:type="dxa"/>
          </w:tcPr>
          <w:p w:rsidR="003A04A9" w:rsidRPr="00D37595" w:rsidRDefault="003A04A9" w:rsidP="00FE3232">
            <w:pPr>
              <w:pStyle w:val="Default"/>
              <w:rPr>
                <w:b/>
                <w:bCs/>
                <w:color w:val="auto"/>
                <w:sz w:val="22"/>
                <w:szCs w:val="22"/>
              </w:rPr>
            </w:pPr>
            <w:r w:rsidRPr="00D37595">
              <w:rPr>
                <w:b/>
                <w:bCs/>
                <w:color w:val="auto"/>
                <w:sz w:val="22"/>
                <w:szCs w:val="22"/>
              </w:rPr>
              <w:t>Evidencias de aprendizaje</w:t>
            </w:r>
          </w:p>
        </w:tc>
      </w:tr>
      <w:tr w:rsidR="003A04A9" w:rsidRPr="00D37595" w:rsidTr="00FE3232">
        <w:tc>
          <w:tcPr>
            <w:tcW w:w="3725" w:type="dxa"/>
          </w:tcPr>
          <w:p w:rsidR="003A04A9" w:rsidRDefault="003A04A9" w:rsidP="00FE3232">
            <w:pPr>
              <w:pStyle w:val="Default"/>
              <w:rPr>
                <w:sz w:val="22"/>
                <w:szCs w:val="22"/>
              </w:rPr>
            </w:pPr>
            <w:r>
              <w:rPr>
                <w:sz w:val="22"/>
                <w:szCs w:val="22"/>
              </w:rPr>
              <w:t xml:space="preserve">Oído </w:t>
            </w:r>
          </w:p>
          <w:p w:rsidR="003A04A9" w:rsidRPr="00D37595" w:rsidRDefault="003A04A9" w:rsidP="00FE3232">
            <w:pPr>
              <w:pStyle w:val="Default"/>
              <w:rPr>
                <w:b/>
                <w:bCs/>
                <w:color w:val="auto"/>
                <w:sz w:val="22"/>
                <w:szCs w:val="22"/>
              </w:rPr>
            </w:pPr>
          </w:p>
        </w:tc>
        <w:tc>
          <w:tcPr>
            <w:tcW w:w="3726" w:type="dxa"/>
          </w:tcPr>
          <w:p w:rsidR="003A04A9" w:rsidRDefault="003A04A9" w:rsidP="00FE3232">
            <w:pPr>
              <w:pStyle w:val="Default"/>
              <w:rPr>
                <w:sz w:val="18"/>
                <w:szCs w:val="18"/>
              </w:rPr>
            </w:pPr>
            <w:r>
              <w:rPr>
                <w:b/>
                <w:bCs/>
                <w:sz w:val="20"/>
                <w:szCs w:val="20"/>
              </w:rPr>
              <w:t xml:space="preserve">Procedimentales: </w:t>
            </w:r>
            <w:r>
              <w:rPr>
                <w:sz w:val="18"/>
                <w:szCs w:val="18"/>
              </w:rPr>
              <w:t xml:space="preserve">Partes del microscopio de luz, enfoque de preparaciones microscópicas, fijación y tinción de tejidos. </w:t>
            </w:r>
          </w:p>
          <w:p w:rsidR="003A04A9" w:rsidRPr="00D37595" w:rsidRDefault="003A04A9" w:rsidP="00FE3232">
            <w:pPr>
              <w:pStyle w:val="Default"/>
              <w:rPr>
                <w:b/>
                <w:bCs/>
                <w:color w:val="auto"/>
                <w:sz w:val="20"/>
                <w:szCs w:val="20"/>
              </w:rPr>
            </w:pPr>
            <w:r>
              <w:rPr>
                <w:b/>
                <w:bCs/>
                <w:sz w:val="20"/>
                <w:szCs w:val="20"/>
              </w:rPr>
              <w:t>Conceptuales</w:t>
            </w:r>
          </w:p>
          <w:p w:rsidR="003A04A9" w:rsidRDefault="003A04A9" w:rsidP="003A04A9">
            <w:pPr>
              <w:pStyle w:val="Default"/>
              <w:rPr>
                <w:sz w:val="18"/>
                <w:szCs w:val="18"/>
              </w:rPr>
            </w:pPr>
            <w:r>
              <w:rPr>
                <w:sz w:val="18"/>
                <w:szCs w:val="18"/>
              </w:rPr>
              <w:t>Oído externo: Pabellón de la oreja, conducto auditivo y tímpano. Oído medio: contenido y trompa faringo</w:t>
            </w:r>
            <w:r w:rsidR="00CB303B">
              <w:rPr>
                <w:sz w:val="18"/>
                <w:szCs w:val="18"/>
              </w:rPr>
              <w:t>-</w:t>
            </w:r>
            <w:r>
              <w:rPr>
                <w:sz w:val="18"/>
                <w:szCs w:val="18"/>
              </w:rPr>
              <w:t xml:space="preserve">timpánica. Oído interno: Receptores de la audición (órgano de Corti) y del equilibrio (utrículo y sáculo y conductos semicirculares) </w:t>
            </w:r>
          </w:p>
          <w:p w:rsidR="003A04A9" w:rsidRPr="00D37595" w:rsidRDefault="003A04A9" w:rsidP="00FE3232">
            <w:pPr>
              <w:pStyle w:val="Default"/>
              <w:rPr>
                <w:b/>
                <w:bCs/>
                <w:color w:val="auto"/>
                <w:sz w:val="22"/>
                <w:szCs w:val="22"/>
              </w:rPr>
            </w:pPr>
            <w:r w:rsidRPr="00D37595">
              <w:rPr>
                <w:b/>
                <w:bCs/>
                <w:color w:val="auto"/>
                <w:sz w:val="20"/>
                <w:szCs w:val="20"/>
              </w:rPr>
              <w:t>Actitudinales:</w:t>
            </w:r>
            <w:r w:rsidRPr="00D37595">
              <w:rPr>
                <w:color w:val="auto"/>
                <w:sz w:val="20"/>
                <w:szCs w:val="20"/>
              </w:rPr>
              <w:t xml:space="preserve"> Respeto, interés, orden, responsabilidad.</w:t>
            </w:r>
          </w:p>
        </w:tc>
        <w:tc>
          <w:tcPr>
            <w:tcW w:w="2467" w:type="dxa"/>
          </w:tcPr>
          <w:p w:rsidR="003A04A9" w:rsidRDefault="003A04A9" w:rsidP="00FE3232">
            <w:pPr>
              <w:pStyle w:val="Default"/>
              <w:rPr>
                <w:sz w:val="17"/>
                <w:szCs w:val="17"/>
              </w:rPr>
            </w:pPr>
            <w:r>
              <w:rPr>
                <w:b/>
                <w:bCs/>
                <w:sz w:val="20"/>
                <w:szCs w:val="20"/>
              </w:rPr>
              <w:t xml:space="preserve">Apertura: </w:t>
            </w:r>
            <w:r>
              <w:rPr>
                <w:sz w:val="17"/>
                <w:szCs w:val="17"/>
              </w:rPr>
              <w:t xml:space="preserve">Teoría y Laboratorio: Organizador previo </w:t>
            </w:r>
          </w:p>
          <w:p w:rsidR="003A04A9" w:rsidRDefault="003A04A9" w:rsidP="00FE3232">
            <w:pPr>
              <w:pStyle w:val="Default"/>
              <w:rPr>
                <w:sz w:val="17"/>
                <w:szCs w:val="17"/>
              </w:rPr>
            </w:pPr>
            <w:r>
              <w:rPr>
                <w:b/>
                <w:bCs/>
                <w:sz w:val="20"/>
                <w:szCs w:val="20"/>
              </w:rPr>
              <w:t xml:space="preserve">Desarrollo: </w:t>
            </w:r>
            <w:r>
              <w:rPr>
                <w:sz w:val="17"/>
                <w:szCs w:val="17"/>
              </w:rPr>
              <w:t xml:space="preserve">Teoría: Exposición Oral dinamizada </w:t>
            </w:r>
          </w:p>
          <w:p w:rsidR="003A04A9" w:rsidRPr="00D37595" w:rsidRDefault="003A04A9" w:rsidP="00FE3232">
            <w:pPr>
              <w:pStyle w:val="Default"/>
              <w:rPr>
                <w:b/>
                <w:bCs/>
                <w:color w:val="auto"/>
                <w:sz w:val="22"/>
                <w:szCs w:val="22"/>
              </w:rPr>
            </w:pPr>
            <w:r>
              <w:rPr>
                <w:b/>
                <w:bCs/>
                <w:sz w:val="20"/>
                <w:szCs w:val="20"/>
              </w:rPr>
              <w:t xml:space="preserve">Culminación: </w:t>
            </w:r>
            <w:r>
              <w:rPr>
                <w:sz w:val="20"/>
                <w:szCs w:val="20"/>
              </w:rPr>
              <w:t xml:space="preserve">Teoría: Resolución de dudas, Resumen y Tareas asignadas. Laboratorio: Presentación de dibujo, evaluación.  </w:t>
            </w:r>
          </w:p>
        </w:tc>
        <w:tc>
          <w:tcPr>
            <w:tcW w:w="1559" w:type="dxa"/>
          </w:tcPr>
          <w:p w:rsidR="003A04A9" w:rsidRPr="00D37595" w:rsidRDefault="003A04A9" w:rsidP="00FE3232">
            <w:pPr>
              <w:pStyle w:val="Default"/>
              <w:rPr>
                <w:color w:val="auto"/>
                <w:sz w:val="17"/>
                <w:szCs w:val="17"/>
              </w:rPr>
            </w:pPr>
            <w:r w:rsidRPr="00D37595">
              <w:rPr>
                <w:color w:val="auto"/>
                <w:sz w:val="17"/>
                <w:szCs w:val="17"/>
              </w:rPr>
              <w:t xml:space="preserve">Teoria: </w:t>
            </w:r>
          </w:p>
          <w:p w:rsidR="003A04A9" w:rsidRPr="00D37595" w:rsidRDefault="003A04A9" w:rsidP="00FE3232">
            <w:pPr>
              <w:pStyle w:val="Default"/>
              <w:rPr>
                <w:color w:val="auto"/>
                <w:sz w:val="17"/>
                <w:szCs w:val="17"/>
              </w:rPr>
            </w:pPr>
            <w:r w:rsidRPr="00D37595">
              <w:rPr>
                <w:color w:val="auto"/>
                <w:sz w:val="17"/>
                <w:szCs w:val="17"/>
              </w:rPr>
              <w:t xml:space="preserve">2 horas </w:t>
            </w:r>
          </w:p>
          <w:p w:rsidR="003A04A9" w:rsidRPr="00D37595" w:rsidRDefault="003A04A9" w:rsidP="00FE3232">
            <w:pPr>
              <w:pStyle w:val="Default"/>
              <w:rPr>
                <w:color w:val="auto"/>
                <w:sz w:val="17"/>
                <w:szCs w:val="17"/>
              </w:rPr>
            </w:pPr>
            <w:r w:rsidRPr="00D37595">
              <w:rPr>
                <w:color w:val="auto"/>
                <w:sz w:val="17"/>
                <w:szCs w:val="17"/>
              </w:rPr>
              <w:t xml:space="preserve">Laboratorio: </w:t>
            </w:r>
          </w:p>
          <w:p w:rsidR="003A04A9" w:rsidRPr="00D37595" w:rsidRDefault="003A04A9" w:rsidP="00FE3232">
            <w:pPr>
              <w:pStyle w:val="Default"/>
              <w:rPr>
                <w:b/>
                <w:bCs/>
                <w:color w:val="auto"/>
                <w:sz w:val="22"/>
                <w:szCs w:val="22"/>
              </w:rPr>
            </w:pPr>
            <w:r w:rsidRPr="00D37595">
              <w:rPr>
                <w:color w:val="auto"/>
                <w:sz w:val="17"/>
                <w:szCs w:val="17"/>
              </w:rPr>
              <w:t xml:space="preserve">2 horas </w:t>
            </w:r>
          </w:p>
        </w:tc>
        <w:tc>
          <w:tcPr>
            <w:tcW w:w="2410" w:type="dxa"/>
          </w:tcPr>
          <w:p w:rsidR="003A04A9" w:rsidRDefault="003A04A9" w:rsidP="00FE3232">
            <w:pPr>
              <w:pStyle w:val="Default"/>
              <w:rPr>
                <w:sz w:val="20"/>
                <w:szCs w:val="20"/>
              </w:rPr>
            </w:pPr>
            <w:r>
              <w:rPr>
                <w:sz w:val="20"/>
                <w:szCs w:val="20"/>
              </w:rPr>
              <w:t xml:space="preserve">Demuestra la compresión de los conocimientos adquiridos a través de la elaboración de una prueba corta y un dibujo del tejido observado </w:t>
            </w:r>
          </w:p>
          <w:p w:rsidR="003A04A9" w:rsidRPr="00D37595" w:rsidRDefault="003A04A9" w:rsidP="00FE3232">
            <w:pPr>
              <w:pStyle w:val="Default"/>
              <w:rPr>
                <w:b/>
                <w:bCs/>
                <w:color w:val="auto"/>
                <w:sz w:val="22"/>
                <w:szCs w:val="22"/>
              </w:rPr>
            </w:pPr>
          </w:p>
        </w:tc>
      </w:tr>
    </w:tbl>
    <w:p w:rsidR="003A04A9" w:rsidRDefault="003A04A9" w:rsidP="003A04A9">
      <w:pPr>
        <w:pStyle w:val="Default"/>
        <w:rPr>
          <w:b/>
          <w:bCs/>
          <w:color w:val="auto"/>
          <w:sz w:val="20"/>
          <w:szCs w:val="20"/>
        </w:rPr>
      </w:pPr>
    </w:p>
    <w:p w:rsidR="003A04A9" w:rsidRDefault="003A04A9" w:rsidP="003A04A9">
      <w:pPr>
        <w:pStyle w:val="ecxmsonormal"/>
        <w:spacing w:after="0"/>
        <w:rPr>
          <w:rFonts w:ascii="Tahoma" w:hAnsi="Tahoma" w:cs="Tahoma"/>
          <w:color w:val="444444"/>
          <w:sz w:val="22"/>
          <w:szCs w:val="22"/>
        </w:rPr>
      </w:pPr>
    </w:p>
    <w:p w:rsidR="003A04A9" w:rsidRDefault="003A04A9" w:rsidP="001B3D76">
      <w:pPr>
        <w:pStyle w:val="ecxmsonormal"/>
        <w:spacing w:after="0"/>
        <w:rPr>
          <w:rFonts w:ascii="Tahoma" w:hAnsi="Tahoma" w:cs="Tahoma"/>
          <w:color w:val="444444"/>
          <w:sz w:val="22"/>
          <w:szCs w:val="22"/>
        </w:rPr>
      </w:pPr>
    </w:p>
    <w:p w:rsidR="00283094" w:rsidRPr="00D37595" w:rsidRDefault="00283094" w:rsidP="00283094">
      <w:pPr>
        <w:pStyle w:val="Default"/>
        <w:rPr>
          <w:color w:val="auto"/>
          <w:sz w:val="20"/>
          <w:szCs w:val="20"/>
        </w:rPr>
      </w:pPr>
      <w:r w:rsidRPr="00D37595">
        <w:rPr>
          <w:b/>
          <w:bCs/>
          <w:color w:val="auto"/>
          <w:sz w:val="20"/>
          <w:szCs w:val="20"/>
        </w:rPr>
        <w:t xml:space="preserve">Recursos de apoyo y bibliográficos: </w:t>
      </w:r>
    </w:p>
    <w:p w:rsidR="00283094" w:rsidRPr="00D37595" w:rsidRDefault="00283094" w:rsidP="00283094">
      <w:pPr>
        <w:pStyle w:val="Default"/>
        <w:rPr>
          <w:color w:val="auto"/>
          <w:sz w:val="20"/>
          <w:szCs w:val="20"/>
        </w:rPr>
      </w:pPr>
      <w:r w:rsidRPr="00D37595">
        <w:rPr>
          <w:b/>
          <w:bCs/>
          <w:color w:val="auto"/>
          <w:sz w:val="20"/>
          <w:szCs w:val="20"/>
        </w:rPr>
        <w:t xml:space="preserve">Libros de Texto Obligatorios </w:t>
      </w:r>
    </w:p>
    <w:p w:rsidR="00283094" w:rsidRDefault="00283094" w:rsidP="00283094">
      <w:pPr>
        <w:pStyle w:val="Default"/>
        <w:rPr>
          <w:b/>
          <w:bCs/>
          <w:color w:val="auto"/>
          <w:sz w:val="20"/>
          <w:szCs w:val="20"/>
        </w:rPr>
      </w:pPr>
      <w:r w:rsidRPr="00D37595">
        <w:rPr>
          <w:b/>
          <w:bCs/>
          <w:color w:val="auto"/>
          <w:sz w:val="20"/>
          <w:szCs w:val="20"/>
        </w:rPr>
        <w:t xml:space="preserve">1. Ross H. Histología: Texto y Atlas Color con Biología Celular y Molecular. </w:t>
      </w:r>
      <w:r>
        <w:rPr>
          <w:b/>
          <w:bCs/>
          <w:color w:val="auto"/>
          <w:sz w:val="20"/>
          <w:szCs w:val="20"/>
        </w:rPr>
        <w:t>7</w:t>
      </w:r>
      <w:r w:rsidRPr="00D37595">
        <w:rPr>
          <w:b/>
          <w:bCs/>
          <w:color w:val="auto"/>
          <w:sz w:val="20"/>
          <w:szCs w:val="20"/>
        </w:rPr>
        <w:t>ª. Ed. B.A. Argentina. Edi</w:t>
      </w:r>
      <w:r>
        <w:rPr>
          <w:b/>
          <w:bCs/>
          <w:color w:val="auto"/>
          <w:sz w:val="20"/>
          <w:szCs w:val="20"/>
        </w:rPr>
        <w:t>torial Médica Panamericana. 2016. 1052</w:t>
      </w:r>
      <w:r w:rsidRPr="00D37595">
        <w:rPr>
          <w:b/>
          <w:bCs/>
          <w:color w:val="auto"/>
          <w:sz w:val="20"/>
          <w:szCs w:val="20"/>
        </w:rPr>
        <w:t xml:space="preserve"> p.</w:t>
      </w:r>
    </w:p>
    <w:p w:rsidR="00283094" w:rsidRDefault="00283094" w:rsidP="00283094">
      <w:pPr>
        <w:pStyle w:val="Default"/>
        <w:rPr>
          <w:b/>
          <w:bCs/>
          <w:color w:val="auto"/>
          <w:sz w:val="20"/>
          <w:szCs w:val="20"/>
        </w:rPr>
      </w:pPr>
      <w:r>
        <w:rPr>
          <w:b/>
          <w:bCs/>
          <w:color w:val="auto"/>
          <w:sz w:val="20"/>
          <w:szCs w:val="20"/>
        </w:rPr>
        <w:t>2</w:t>
      </w:r>
      <w:r w:rsidRPr="00D37595">
        <w:rPr>
          <w:b/>
          <w:bCs/>
          <w:color w:val="auto"/>
          <w:sz w:val="20"/>
          <w:szCs w:val="20"/>
        </w:rPr>
        <w:t xml:space="preserve">. Documentos de apoyo docente. </w:t>
      </w:r>
    </w:p>
    <w:p w:rsidR="00283094" w:rsidRPr="00D37595" w:rsidRDefault="00283094" w:rsidP="00283094">
      <w:pPr>
        <w:pStyle w:val="Default"/>
        <w:rPr>
          <w:b/>
          <w:bCs/>
          <w:color w:val="auto"/>
          <w:sz w:val="22"/>
          <w:szCs w:val="22"/>
        </w:rPr>
      </w:pPr>
      <w:r>
        <w:rPr>
          <w:b/>
          <w:bCs/>
          <w:color w:val="auto"/>
          <w:sz w:val="20"/>
          <w:szCs w:val="20"/>
        </w:rPr>
        <w:t>3</w:t>
      </w:r>
      <w:r w:rsidRPr="00D37595">
        <w:rPr>
          <w:b/>
          <w:bCs/>
          <w:color w:val="auto"/>
          <w:sz w:val="20"/>
          <w:szCs w:val="20"/>
        </w:rPr>
        <w:t>. Sadler. T.W. Langman Embriología méd</w:t>
      </w:r>
      <w:r>
        <w:rPr>
          <w:b/>
          <w:bCs/>
          <w:color w:val="auto"/>
          <w:sz w:val="20"/>
          <w:szCs w:val="20"/>
        </w:rPr>
        <w:t>ica. Con orientación clínica. 13</w:t>
      </w:r>
      <w:r w:rsidRPr="00D37595">
        <w:rPr>
          <w:b/>
          <w:bCs/>
          <w:color w:val="auto"/>
          <w:sz w:val="20"/>
          <w:szCs w:val="20"/>
        </w:rPr>
        <w:t>ª. Edición. Edi</w:t>
      </w:r>
      <w:r>
        <w:rPr>
          <w:b/>
          <w:bCs/>
          <w:color w:val="auto"/>
          <w:sz w:val="20"/>
          <w:szCs w:val="20"/>
        </w:rPr>
        <w:t>torial Médica Panamericana. 2016</w:t>
      </w:r>
      <w:r w:rsidRPr="00D37595">
        <w:rPr>
          <w:b/>
          <w:bCs/>
          <w:color w:val="auto"/>
          <w:sz w:val="20"/>
          <w:szCs w:val="20"/>
        </w:rPr>
        <w:t xml:space="preserve">. </w:t>
      </w:r>
      <w:r>
        <w:rPr>
          <w:b/>
          <w:bCs/>
          <w:color w:val="auto"/>
          <w:sz w:val="20"/>
          <w:szCs w:val="20"/>
        </w:rPr>
        <w:t>408</w:t>
      </w:r>
      <w:r w:rsidRPr="00D37595">
        <w:rPr>
          <w:b/>
          <w:bCs/>
          <w:color w:val="auto"/>
          <w:sz w:val="20"/>
          <w:szCs w:val="20"/>
        </w:rPr>
        <w:t>.p.</w:t>
      </w:r>
    </w:p>
    <w:p w:rsidR="00283094" w:rsidRPr="00D37595" w:rsidRDefault="00283094" w:rsidP="00283094">
      <w:pPr>
        <w:pStyle w:val="Default"/>
        <w:rPr>
          <w:color w:val="auto"/>
          <w:sz w:val="20"/>
          <w:szCs w:val="20"/>
        </w:rPr>
      </w:pPr>
    </w:p>
    <w:p w:rsidR="00283094" w:rsidRPr="00D37595" w:rsidRDefault="00283094" w:rsidP="00283094">
      <w:pPr>
        <w:pStyle w:val="Default"/>
        <w:rPr>
          <w:color w:val="auto"/>
          <w:sz w:val="20"/>
          <w:szCs w:val="20"/>
        </w:rPr>
      </w:pPr>
      <w:r w:rsidRPr="00D37595">
        <w:rPr>
          <w:b/>
          <w:bCs/>
          <w:color w:val="auto"/>
          <w:sz w:val="20"/>
          <w:szCs w:val="20"/>
        </w:rPr>
        <w:t xml:space="preserve">Libros de apoyo y consulta </w:t>
      </w:r>
    </w:p>
    <w:p w:rsidR="00283094" w:rsidRPr="00D37595" w:rsidRDefault="00283094" w:rsidP="00283094">
      <w:pPr>
        <w:pStyle w:val="Default"/>
        <w:rPr>
          <w:color w:val="auto"/>
          <w:sz w:val="20"/>
          <w:szCs w:val="20"/>
        </w:rPr>
      </w:pPr>
      <w:r w:rsidRPr="00D37595">
        <w:rPr>
          <w:b/>
          <w:bCs/>
          <w:color w:val="auto"/>
          <w:sz w:val="20"/>
          <w:szCs w:val="20"/>
        </w:rPr>
        <w:t xml:space="preserve">1. Histología con correlaciones funcionales y clínicas. </w:t>
      </w:r>
      <w:r w:rsidRPr="002F1B6F">
        <w:rPr>
          <w:b/>
          <w:bCs/>
          <w:color w:val="auto"/>
          <w:sz w:val="20"/>
          <w:szCs w:val="20"/>
          <w:lang w:val="en-US"/>
        </w:rPr>
        <w:t xml:space="preserve">Dongmei Cui. Wolters Kluwer/Lippincott Williams &amp; Wilkins. </w:t>
      </w:r>
      <w:r w:rsidRPr="00D37595">
        <w:rPr>
          <w:b/>
          <w:bCs/>
          <w:color w:val="auto"/>
          <w:sz w:val="20"/>
          <w:szCs w:val="20"/>
        </w:rPr>
        <w:t xml:space="preserve">Heath </w:t>
      </w:r>
    </w:p>
    <w:p w:rsidR="00283094" w:rsidRPr="00D37595" w:rsidRDefault="00283094" w:rsidP="00283094">
      <w:pPr>
        <w:pStyle w:val="Default"/>
        <w:rPr>
          <w:color w:val="auto"/>
          <w:sz w:val="20"/>
          <w:szCs w:val="20"/>
        </w:rPr>
      </w:pPr>
      <w:r w:rsidRPr="00D37595">
        <w:rPr>
          <w:b/>
          <w:bCs/>
          <w:color w:val="auto"/>
          <w:sz w:val="20"/>
          <w:szCs w:val="20"/>
        </w:rPr>
        <w:t xml:space="preserve">2. Welsch, Ulrich. Sobotta Histología, 2ª. Edición, Madrid España. Editorial Médica Panamericana </w:t>
      </w:r>
    </w:p>
    <w:p w:rsidR="00283094" w:rsidRPr="00D37595" w:rsidRDefault="00283094" w:rsidP="00283094">
      <w:pPr>
        <w:pStyle w:val="Default"/>
        <w:rPr>
          <w:color w:val="auto"/>
          <w:sz w:val="20"/>
          <w:szCs w:val="20"/>
        </w:rPr>
      </w:pPr>
      <w:r w:rsidRPr="002F1B6F">
        <w:rPr>
          <w:b/>
          <w:bCs/>
          <w:color w:val="auto"/>
          <w:sz w:val="20"/>
          <w:szCs w:val="20"/>
          <w:lang w:val="en-US"/>
        </w:rPr>
        <w:t xml:space="preserve">3. Faw-cett, D.W. y Bloom. </w:t>
      </w:r>
      <w:r w:rsidRPr="00D37595">
        <w:rPr>
          <w:b/>
          <w:bCs/>
          <w:color w:val="auto"/>
          <w:sz w:val="20"/>
          <w:szCs w:val="20"/>
        </w:rPr>
        <w:t xml:space="preserve">Tratado de Histología, 12ª. ed. México D.F. McGraw Hill. Interamericana, 1995. 1044p. </w:t>
      </w:r>
    </w:p>
    <w:p w:rsidR="003A04A9" w:rsidRDefault="003A04A9" w:rsidP="001B3D76">
      <w:pPr>
        <w:pStyle w:val="ecxmsonormal"/>
        <w:spacing w:after="0"/>
        <w:rPr>
          <w:rFonts w:ascii="Tahoma" w:hAnsi="Tahoma" w:cs="Tahoma"/>
          <w:color w:val="444444"/>
          <w:sz w:val="22"/>
          <w:szCs w:val="22"/>
        </w:rPr>
      </w:pPr>
    </w:p>
    <w:p w:rsidR="003A04A9" w:rsidRDefault="003A04A9" w:rsidP="001B3D76">
      <w:pPr>
        <w:pStyle w:val="ecxmsonormal"/>
        <w:spacing w:after="0"/>
        <w:rPr>
          <w:rFonts w:ascii="Tahoma" w:hAnsi="Tahoma" w:cs="Tahoma"/>
          <w:color w:val="444444"/>
          <w:sz w:val="22"/>
          <w:szCs w:val="22"/>
        </w:rPr>
      </w:pPr>
    </w:p>
    <w:p w:rsidR="003A04A9" w:rsidRDefault="003A04A9" w:rsidP="001B3D76">
      <w:pPr>
        <w:pStyle w:val="ecxmsonormal"/>
        <w:spacing w:after="0"/>
        <w:rPr>
          <w:rFonts w:ascii="Tahoma" w:hAnsi="Tahoma" w:cs="Tahoma"/>
          <w:color w:val="444444"/>
          <w:sz w:val="22"/>
          <w:szCs w:val="22"/>
        </w:rPr>
      </w:pPr>
    </w:p>
    <w:p w:rsidR="003A04A9" w:rsidRDefault="003A04A9" w:rsidP="001B3D76">
      <w:pPr>
        <w:pStyle w:val="ecxmsonormal"/>
        <w:spacing w:after="0"/>
        <w:rPr>
          <w:rFonts w:ascii="Tahoma" w:hAnsi="Tahoma" w:cs="Tahoma"/>
          <w:color w:val="444444"/>
          <w:sz w:val="22"/>
          <w:szCs w:val="22"/>
        </w:rPr>
      </w:pPr>
    </w:p>
    <w:p w:rsidR="003A04A9" w:rsidRDefault="003A04A9" w:rsidP="001B3D76">
      <w:pPr>
        <w:pStyle w:val="ecxmsonormal"/>
        <w:spacing w:after="0"/>
        <w:rPr>
          <w:rFonts w:ascii="Tahoma" w:hAnsi="Tahoma" w:cs="Tahoma"/>
          <w:color w:val="444444"/>
          <w:sz w:val="22"/>
          <w:szCs w:val="22"/>
        </w:rPr>
      </w:pPr>
    </w:p>
    <w:tbl>
      <w:tblPr>
        <w:tblW w:w="0" w:type="auto"/>
        <w:tblBorders>
          <w:top w:val="nil"/>
          <w:left w:val="nil"/>
          <w:bottom w:val="nil"/>
          <w:right w:val="nil"/>
        </w:tblBorders>
        <w:tblLayout w:type="fixed"/>
        <w:tblLook w:val="0000" w:firstRow="0" w:lastRow="0" w:firstColumn="0" w:lastColumn="0" w:noHBand="0" w:noVBand="0"/>
      </w:tblPr>
      <w:tblGrid>
        <w:gridCol w:w="9687"/>
      </w:tblGrid>
      <w:tr w:rsidR="003A04A9" w:rsidRPr="000D695A" w:rsidTr="00FE3232">
        <w:trPr>
          <w:trHeight w:val="99"/>
        </w:trPr>
        <w:tc>
          <w:tcPr>
            <w:tcW w:w="9687" w:type="dxa"/>
            <w:tcBorders>
              <w:top w:val="nil"/>
              <w:left w:val="nil"/>
              <w:right w:val="nil"/>
            </w:tcBorders>
          </w:tcPr>
          <w:p w:rsidR="003A04A9" w:rsidRPr="000D695A" w:rsidRDefault="003A04A9" w:rsidP="003A04A9">
            <w:pPr>
              <w:autoSpaceDE w:val="0"/>
              <w:autoSpaceDN w:val="0"/>
              <w:adjustRightInd w:val="0"/>
              <w:spacing w:after="0" w:line="240" w:lineRule="auto"/>
              <w:rPr>
                <w:b/>
                <w:bCs/>
                <w:sz w:val="20"/>
                <w:szCs w:val="20"/>
              </w:rPr>
            </w:pPr>
            <w:r w:rsidRPr="00D37595">
              <w:rPr>
                <w:b/>
                <w:bCs/>
              </w:rPr>
              <w:t xml:space="preserve">Semana </w:t>
            </w:r>
            <w:r>
              <w:rPr>
                <w:b/>
                <w:bCs/>
              </w:rPr>
              <w:t>23</w:t>
            </w:r>
            <w:r w:rsidRPr="00D37595">
              <w:rPr>
                <w:b/>
                <w:bCs/>
              </w:rPr>
              <w:t xml:space="preserve">  UNIDAD TEMATICA: </w:t>
            </w:r>
            <w:r>
              <w:rPr>
                <w:b/>
                <w:bCs/>
                <w:sz w:val="20"/>
                <w:szCs w:val="20"/>
              </w:rPr>
              <w:t>ORGANOS DE LOS SENTIDOS</w:t>
            </w:r>
          </w:p>
        </w:tc>
      </w:tr>
      <w:tr w:rsidR="003A04A9" w:rsidRPr="00E945DB" w:rsidTr="00FE3232">
        <w:trPr>
          <w:trHeight w:val="99"/>
        </w:trPr>
        <w:tc>
          <w:tcPr>
            <w:tcW w:w="9687" w:type="dxa"/>
          </w:tcPr>
          <w:p w:rsidR="003A04A9" w:rsidRDefault="003A04A9" w:rsidP="003A04A9">
            <w:pPr>
              <w:autoSpaceDE w:val="0"/>
              <w:autoSpaceDN w:val="0"/>
              <w:adjustRightInd w:val="0"/>
              <w:spacing w:after="0" w:line="240" w:lineRule="auto"/>
            </w:pPr>
            <w:r>
              <w:rPr>
                <w:b/>
                <w:bCs/>
                <w:sz w:val="20"/>
                <w:szCs w:val="20"/>
              </w:rPr>
              <w:t xml:space="preserve">Subcompetencia: : </w:t>
            </w:r>
            <w:r>
              <w:rPr>
                <w:sz w:val="20"/>
                <w:szCs w:val="20"/>
              </w:rPr>
              <w:t xml:space="preserve">Aplica los conocimientos en relación a: </w:t>
            </w:r>
            <w:r>
              <w:t xml:space="preserve">Gusto, Olfato y Receptores Sensoriales. Receptores de la sensibilidad general. </w:t>
            </w:r>
          </w:p>
          <w:p w:rsidR="003A04A9" w:rsidRPr="00E945DB" w:rsidRDefault="003A04A9" w:rsidP="003A04A9">
            <w:pPr>
              <w:autoSpaceDE w:val="0"/>
              <w:autoSpaceDN w:val="0"/>
              <w:adjustRightInd w:val="0"/>
              <w:spacing w:after="0" w:line="240" w:lineRule="auto"/>
              <w:rPr>
                <w:rFonts w:ascii="Calibri" w:hAnsi="Calibri" w:cs="Calibri"/>
                <w:color w:val="000000"/>
                <w:sz w:val="18"/>
                <w:szCs w:val="18"/>
              </w:rPr>
            </w:pPr>
            <w:r>
              <w:rPr>
                <w:b/>
                <w:bCs/>
                <w:sz w:val="20"/>
                <w:szCs w:val="20"/>
              </w:rPr>
              <w:t xml:space="preserve"> </w:t>
            </w:r>
            <w:r>
              <w:t xml:space="preserve"> </w:t>
            </w:r>
          </w:p>
        </w:tc>
      </w:tr>
    </w:tbl>
    <w:tbl>
      <w:tblPr>
        <w:tblStyle w:val="Tablaconcuadrcula"/>
        <w:tblW w:w="13887" w:type="dxa"/>
        <w:tblLayout w:type="fixed"/>
        <w:tblLook w:val="04A0" w:firstRow="1" w:lastRow="0" w:firstColumn="1" w:lastColumn="0" w:noHBand="0" w:noVBand="1"/>
      </w:tblPr>
      <w:tblGrid>
        <w:gridCol w:w="3725"/>
        <w:gridCol w:w="3726"/>
        <w:gridCol w:w="2467"/>
        <w:gridCol w:w="1559"/>
        <w:gridCol w:w="2410"/>
      </w:tblGrid>
      <w:tr w:rsidR="003A04A9" w:rsidRPr="00D37595" w:rsidTr="00FE3232">
        <w:tc>
          <w:tcPr>
            <w:tcW w:w="3725" w:type="dxa"/>
          </w:tcPr>
          <w:p w:rsidR="003A04A9" w:rsidRPr="00D37595" w:rsidRDefault="003A04A9" w:rsidP="00FE3232">
            <w:pPr>
              <w:pStyle w:val="Default"/>
              <w:rPr>
                <w:b/>
                <w:bCs/>
                <w:color w:val="auto"/>
                <w:sz w:val="22"/>
                <w:szCs w:val="22"/>
              </w:rPr>
            </w:pPr>
            <w:r w:rsidRPr="00D37595">
              <w:rPr>
                <w:b/>
                <w:bCs/>
                <w:color w:val="auto"/>
                <w:sz w:val="22"/>
                <w:szCs w:val="22"/>
              </w:rPr>
              <w:t>Macrocontenidos y microcontenidos</w:t>
            </w:r>
          </w:p>
        </w:tc>
        <w:tc>
          <w:tcPr>
            <w:tcW w:w="3726" w:type="dxa"/>
          </w:tcPr>
          <w:p w:rsidR="003A04A9" w:rsidRPr="00D37595" w:rsidRDefault="003A04A9" w:rsidP="00FE3232">
            <w:pPr>
              <w:pStyle w:val="Default"/>
              <w:rPr>
                <w:b/>
                <w:bCs/>
                <w:color w:val="auto"/>
                <w:sz w:val="22"/>
                <w:szCs w:val="22"/>
              </w:rPr>
            </w:pPr>
            <w:r w:rsidRPr="00D37595">
              <w:rPr>
                <w:b/>
                <w:bCs/>
                <w:color w:val="auto"/>
                <w:sz w:val="22"/>
                <w:szCs w:val="22"/>
              </w:rPr>
              <w:t>Saberes</w:t>
            </w:r>
          </w:p>
        </w:tc>
        <w:tc>
          <w:tcPr>
            <w:tcW w:w="2467" w:type="dxa"/>
          </w:tcPr>
          <w:p w:rsidR="003A04A9" w:rsidRPr="00D37595" w:rsidRDefault="003A04A9" w:rsidP="00FE3232">
            <w:pPr>
              <w:pStyle w:val="Default"/>
              <w:rPr>
                <w:b/>
                <w:bCs/>
                <w:color w:val="auto"/>
                <w:sz w:val="22"/>
                <w:szCs w:val="22"/>
              </w:rPr>
            </w:pPr>
            <w:r w:rsidRPr="00D37595">
              <w:rPr>
                <w:b/>
                <w:bCs/>
                <w:color w:val="auto"/>
                <w:sz w:val="22"/>
                <w:szCs w:val="22"/>
              </w:rPr>
              <w:t>Actividades</w:t>
            </w:r>
          </w:p>
        </w:tc>
        <w:tc>
          <w:tcPr>
            <w:tcW w:w="1559" w:type="dxa"/>
          </w:tcPr>
          <w:p w:rsidR="003A04A9" w:rsidRPr="00D37595" w:rsidRDefault="003A04A9" w:rsidP="00FE3232">
            <w:pPr>
              <w:pStyle w:val="Default"/>
              <w:rPr>
                <w:b/>
                <w:bCs/>
                <w:color w:val="auto"/>
                <w:sz w:val="22"/>
                <w:szCs w:val="22"/>
              </w:rPr>
            </w:pPr>
            <w:r w:rsidRPr="00D37595">
              <w:rPr>
                <w:b/>
                <w:bCs/>
                <w:color w:val="auto"/>
                <w:sz w:val="22"/>
                <w:szCs w:val="22"/>
              </w:rPr>
              <w:t>Tiempo</w:t>
            </w:r>
          </w:p>
        </w:tc>
        <w:tc>
          <w:tcPr>
            <w:tcW w:w="2410" w:type="dxa"/>
          </w:tcPr>
          <w:p w:rsidR="003A04A9" w:rsidRPr="00D37595" w:rsidRDefault="003A04A9" w:rsidP="00FE3232">
            <w:pPr>
              <w:pStyle w:val="Default"/>
              <w:rPr>
                <w:b/>
                <w:bCs/>
                <w:color w:val="auto"/>
                <w:sz w:val="22"/>
                <w:szCs w:val="22"/>
              </w:rPr>
            </w:pPr>
            <w:r w:rsidRPr="00D37595">
              <w:rPr>
                <w:b/>
                <w:bCs/>
                <w:color w:val="auto"/>
                <w:sz w:val="22"/>
                <w:szCs w:val="22"/>
              </w:rPr>
              <w:t>Evidencias de aprendizaje</w:t>
            </w:r>
          </w:p>
        </w:tc>
      </w:tr>
      <w:tr w:rsidR="003A04A9" w:rsidRPr="00D37595" w:rsidTr="00FE3232">
        <w:tc>
          <w:tcPr>
            <w:tcW w:w="3725" w:type="dxa"/>
          </w:tcPr>
          <w:p w:rsidR="003A04A9" w:rsidRDefault="003A04A9" w:rsidP="003A04A9">
            <w:pPr>
              <w:pStyle w:val="Default"/>
              <w:rPr>
                <w:sz w:val="22"/>
                <w:szCs w:val="22"/>
              </w:rPr>
            </w:pPr>
            <w:r>
              <w:rPr>
                <w:sz w:val="22"/>
                <w:szCs w:val="22"/>
              </w:rPr>
              <w:t xml:space="preserve">Gusto, Olfato y Receptores Sensoriales. Receptores de la sensibilidad general </w:t>
            </w:r>
          </w:p>
          <w:p w:rsidR="003A04A9" w:rsidRPr="00D37595" w:rsidRDefault="003A04A9" w:rsidP="00FE3232">
            <w:pPr>
              <w:pStyle w:val="Default"/>
              <w:rPr>
                <w:b/>
                <w:bCs/>
                <w:color w:val="auto"/>
                <w:sz w:val="22"/>
                <w:szCs w:val="22"/>
              </w:rPr>
            </w:pPr>
          </w:p>
        </w:tc>
        <w:tc>
          <w:tcPr>
            <w:tcW w:w="3726" w:type="dxa"/>
          </w:tcPr>
          <w:p w:rsidR="003A04A9" w:rsidRDefault="003A04A9" w:rsidP="00FE3232">
            <w:pPr>
              <w:pStyle w:val="Default"/>
              <w:rPr>
                <w:sz w:val="18"/>
                <w:szCs w:val="18"/>
              </w:rPr>
            </w:pPr>
            <w:r>
              <w:rPr>
                <w:b/>
                <w:bCs/>
                <w:sz w:val="20"/>
                <w:szCs w:val="20"/>
              </w:rPr>
              <w:t xml:space="preserve">Procedimentales: </w:t>
            </w:r>
            <w:r>
              <w:rPr>
                <w:sz w:val="18"/>
                <w:szCs w:val="18"/>
              </w:rPr>
              <w:t xml:space="preserve">Partes del microscopio de luz, enfoque de preparaciones microscópicas, fijación y tinción de tejidos. </w:t>
            </w:r>
          </w:p>
          <w:p w:rsidR="003A04A9" w:rsidRPr="00D37595" w:rsidRDefault="003A04A9" w:rsidP="00FE3232">
            <w:pPr>
              <w:pStyle w:val="Default"/>
              <w:rPr>
                <w:b/>
                <w:bCs/>
                <w:color w:val="auto"/>
                <w:sz w:val="20"/>
                <w:szCs w:val="20"/>
              </w:rPr>
            </w:pPr>
            <w:r>
              <w:rPr>
                <w:b/>
                <w:bCs/>
                <w:sz w:val="20"/>
                <w:szCs w:val="20"/>
              </w:rPr>
              <w:t>Conceptuales</w:t>
            </w:r>
          </w:p>
          <w:p w:rsidR="003A04A9" w:rsidRDefault="003A04A9" w:rsidP="003A04A9">
            <w:pPr>
              <w:pStyle w:val="Default"/>
              <w:rPr>
                <w:sz w:val="18"/>
                <w:szCs w:val="18"/>
              </w:rPr>
            </w:pPr>
            <w:r>
              <w:rPr>
                <w:sz w:val="18"/>
                <w:szCs w:val="18"/>
              </w:rPr>
              <w:t xml:space="preserve">Órganos del Gusto, olfato y receptores Sensoriales y su clasificación. </w:t>
            </w:r>
          </w:p>
          <w:p w:rsidR="003A04A9" w:rsidRDefault="003A04A9" w:rsidP="00FE3232">
            <w:pPr>
              <w:pStyle w:val="Default"/>
              <w:rPr>
                <w:b/>
                <w:bCs/>
                <w:color w:val="auto"/>
                <w:sz w:val="20"/>
                <w:szCs w:val="20"/>
              </w:rPr>
            </w:pPr>
          </w:p>
          <w:p w:rsidR="003A04A9" w:rsidRPr="00D37595" w:rsidRDefault="003A04A9" w:rsidP="00FE3232">
            <w:pPr>
              <w:pStyle w:val="Default"/>
              <w:rPr>
                <w:b/>
                <w:bCs/>
                <w:color w:val="auto"/>
                <w:sz w:val="22"/>
                <w:szCs w:val="22"/>
              </w:rPr>
            </w:pPr>
            <w:r w:rsidRPr="00D37595">
              <w:rPr>
                <w:b/>
                <w:bCs/>
                <w:color w:val="auto"/>
                <w:sz w:val="20"/>
                <w:szCs w:val="20"/>
              </w:rPr>
              <w:t>Actitudinales:</w:t>
            </w:r>
            <w:r w:rsidRPr="00D37595">
              <w:rPr>
                <w:color w:val="auto"/>
                <w:sz w:val="20"/>
                <w:szCs w:val="20"/>
              </w:rPr>
              <w:t xml:space="preserve"> Respeto, interés, orden, responsabilidad.</w:t>
            </w:r>
          </w:p>
        </w:tc>
        <w:tc>
          <w:tcPr>
            <w:tcW w:w="2467" w:type="dxa"/>
          </w:tcPr>
          <w:p w:rsidR="003A04A9" w:rsidRDefault="003A04A9" w:rsidP="00FE3232">
            <w:pPr>
              <w:pStyle w:val="Default"/>
              <w:rPr>
                <w:sz w:val="17"/>
                <w:szCs w:val="17"/>
              </w:rPr>
            </w:pPr>
            <w:r>
              <w:rPr>
                <w:b/>
                <w:bCs/>
                <w:sz w:val="20"/>
                <w:szCs w:val="20"/>
              </w:rPr>
              <w:t xml:space="preserve">Apertura: </w:t>
            </w:r>
            <w:r>
              <w:rPr>
                <w:sz w:val="17"/>
                <w:szCs w:val="17"/>
              </w:rPr>
              <w:t xml:space="preserve">Teoría y Laboratorio: Organizador previo </w:t>
            </w:r>
          </w:p>
          <w:p w:rsidR="003A04A9" w:rsidRDefault="003A04A9" w:rsidP="00FE3232">
            <w:pPr>
              <w:pStyle w:val="Default"/>
              <w:rPr>
                <w:sz w:val="17"/>
                <w:szCs w:val="17"/>
              </w:rPr>
            </w:pPr>
            <w:r>
              <w:rPr>
                <w:b/>
                <w:bCs/>
                <w:sz w:val="20"/>
                <w:szCs w:val="20"/>
              </w:rPr>
              <w:t xml:space="preserve">Desarrollo: </w:t>
            </w:r>
            <w:r>
              <w:rPr>
                <w:sz w:val="17"/>
                <w:szCs w:val="17"/>
              </w:rPr>
              <w:t xml:space="preserve">Teoría: Exposición Oral dinamizada </w:t>
            </w:r>
          </w:p>
          <w:p w:rsidR="003A04A9" w:rsidRPr="00D37595" w:rsidRDefault="003A04A9" w:rsidP="00FE3232">
            <w:pPr>
              <w:pStyle w:val="Default"/>
              <w:rPr>
                <w:b/>
                <w:bCs/>
                <w:color w:val="auto"/>
                <w:sz w:val="22"/>
                <w:szCs w:val="22"/>
              </w:rPr>
            </w:pPr>
            <w:r>
              <w:rPr>
                <w:b/>
                <w:bCs/>
                <w:sz w:val="20"/>
                <w:szCs w:val="20"/>
              </w:rPr>
              <w:t xml:space="preserve">Culminación: </w:t>
            </w:r>
            <w:r>
              <w:rPr>
                <w:sz w:val="20"/>
                <w:szCs w:val="20"/>
              </w:rPr>
              <w:t xml:space="preserve">Teoría: Resolución de dudas, Resumen y Tareas asignadas. Laboratorio: Presentación de dibujo, evaluación.  </w:t>
            </w:r>
          </w:p>
        </w:tc>
        <w:tc>
          <w:tcPr>
            <w:tcW w:w="1559" w:type="dxa"/>
          </w:tcPr>
          <w:p w:rsidR="003A04A9" w:rsidRPr="00D37595" w:rsidRDefault="003A04A9" w:rsidP="00FE3232">
            <w:pPr>
              <w:pStyle w:val="Default"/>
              <w:rPr>
                <w:color w:val="auto"/>
                <w:sz w:val="17"/>
                <w:szCs w:val="17"/>
              </w:rPr>
            </w:pPr>
            <w:r w:rsidRPr="00D37595">
              <w:rPr>
                <w:color w:val="auto"/>
                <w:sz w:val="17"/>
                <w:szCs w:val="17"/>
              </w:rPr>
              <w:t>Teor</w:t>
            </w:r>
            <w:r w:rsidR="00CB303B">
              <w:rPr>
                <w:color w:val="auto"/>
                <w:sz w:val="17"/>
                <w:szCs w:val="17"/>
              </w:rPr>
              <w:t>í</w:t>
            </w:r>
            <w:r w:rsidRPr="00D37595">
              <w:rPr>
                <w:color w:val="auto"/>
                <w:sz w:val="17"/>
                <w:szCs w:val="17"/>
              </w:rPr>
              <w:t xml:space="preserve">a: </w:t>
            </w:r>
          </w:p>
          <w:p w:rsidR="003A04A9" w:rsidRPr="00D37595" w:rsidRDefault="003A04A9" w:rsidP="00FE3232">
            <w:pPr>
              <w:pStyle w:val="Default"/>
              <w:rPr>
                <w:color w:val="auto"/>
                <w:sz w:val="17"/>
                <w:szCs w:val="17"/>
              </w:rPr>
            </w:pPr>
            <w:r w:rsidRPr="00D37595">
              <w:rPr>
                <w:color w:val="auto"/>
                <w:sz w:val="17"/>
                <w:szCs w:val="17"/>
              </w:rPr>
              <w:t xml:space="preserve">2 horas </w:t>
            </w:r>
          </w:p>
          <w:p w:rsidR="003A04A9" w:rsidRPr="00D37595" w:rsidRDefault="003A04A9" w:rsidP="00FE3232">
            <w:pPr>
              <w:pStyle w:val="Default"/>
              <w:rPr>
                <w:color w:val="auto"/>
                <w:sz w:val="17"/>
                <w:szCs w:val="17"/>
              </w:rPr>
            </w:pPr>
            <w:r w:rsidRPr="00D37595">
              <w:rPr>
                <w:color w:val="auto"/>
                <w:sz w:val="17"/>
                <w:szCs w:val="17"/>
              </w:rPr>
              <w:t xml:space="preserve">Laboratorio: </w:t>
            </w:r>
          </w:p>
          <w:p w:rsidR="003A04A9" w:rsidRPr="00D37595" w:rsidRDefault="003A04A9" w:rsidP="00FE3232">
            <w:pPr>
              <w:pStyle w:val="Default"/>
              <w:rPr>
                <w:b/>
                <w:bCs/>
                <w:color w:val="auto"/>
                <w:sz w:val="22"/>
                <w:szCs w:val="22"/>
              </w:rPr>
            </w:pPr>
            <w:r w:rsidRPr="00D37595">
              <w:rPr>
                <w:color w:val="auto"/>
                <w:sz w:val="17"/>
                <w:szCs w:val="17"/>
              </w:rPr>
              <w:t xml:space="preserve">2 horas </w:t>
            </w:r>
          </w:p>
        </w:tc>
        <w:tc>
          <w:tcPr>
            <w:tcW w:w="2410" w:type="dxa"/>
          </w:tcPr>
          <w:p w:rsidR="003A04A9" w:rsidRDefault="003A04A9" w:rsidP="00FE3232">
            <w:pPr>
              <w:pStyle w:val="Default"/>
              <w:rPr>
                <w:sz w:val="20"/>
                <w:szCs w:val="20"/>
              </w:rPr>
            </w:pPr>
            <w:r>
              <w:rPr>
                <w:sz w:val="20"/>
                <w:szCs w:val="20"/>
              </w:rPr>
              <w:t xml:space="preserve">Demuestra la compresión de los conocimientos adquiridos a través de la elaboración de una prueba corta y un dibujo del tejido observado </w:t>
            </w:r>
          </w:p>
          <w:p w:rsidR="003A04A9" w:rsidRPr="00D37595" w:rsidRDefault="003A04A9" w:rsidP="00FE3232">
            <w:pPr>
              <w:pStyle w:val="Default"/>
              <w:rPr>
                <w:b/>
                <w:bCs/>
                <w:color w:val="auto"/>
                <w:sz w:val="22"/>
                <w:szCs w:val="22"/>
              </w:rPr>
            </w:pPr>
          </w:p>
        </w:tc>
      </w:tr>
    </w:tbl>
    <w:p w:rsidR="003A04A9" w:rsidRDefault="003A04A9" w:rsidP="003A04A9">
      <w:pPr>
        <w:pStyle w:val="Default"/>
        <w:rPr>
          <w:b/>
          <w:bCs/>
          <w:color w:val="auto"/>
          <w:sz w:val="20"/>
          <w:szCs w:val="20"/>
        </w:rPr>
      </w:pPr>
    </w:p>
    <w:p w:rsidR="003A04A9" w:rsidRDefault="003A04A9" w:rsidP="003A04A9">
      <w:pPr>
        <w:pStyle w:val="ecxmsonormal"/>
        <w:spacing w:after="0"/>
        <w:rPr>
          <w:rFonts w:ascii="Tahoma" w:hAnsi="Tahoma" w:cs="Tahoma"/>
          <w:color w:val="444444"/>
          <w:sz w:val="22"/>
          <w:szCs w:val="22"/>
        </w:rPr>
      </w:pPr>
    </w:p>
    <w:p w:rsidR="00517998" w:rsidRPr="00D37595" w:rsidRDefault="00517998" w:rsidP="00517998">
      <w:pPr>
        <w:pStyle w:val="Default"/>
        <w:rPr>
          <w:color w:val="auto"/>
          <w:sz w:val="20"/>
          <w:szCs w:val="20"/>
        </w:rPr>
      </w:pPr>
      <w:r w:rsidRPr="00D37595">
        <w:rPr>
          <w:b/>
          <w:bCs/>
          <w:color w:val="auto"/>
          <w:sz w:val="20"/>
          <w:szCs w:val="20"/>
        </w:rPr>
        <w:t xml:space="preserve">Recursos de apoyo y bibliográficos: </w:t>
      </w:r>
    </w:p>
    <w:p w:rsidR="00517998" w:rsidRPr="00D37595" w:rsidRDefault="00517998" w:rsidP="00517998">
      <w:pPr>
        <w:pStyle w:val="Default"/>
        <w:rPr>
          <w:color w:val="auto"/>
          <w:sz w:val="20"/>
          <w:szCs w:val="20"/>
        </w:rPr>
      </w:pPr>
      <w:r w:rsidRPr="00D37595">
        <w:rPr>
          <w:b/>
          <w:bCs/>
          <w:color w:val="auto"/>
          <w:sz w:val="20"/>
          <w:szCs w:val="20"/>
        </w:rPr>
        <w:t xml:space="preserve">Libros de Texto Obligatorios </w:t>
      </w:r>
    </w:p>
    <w:p w:rsidR="00517998" w:rsidRDefault="00517998" w:rsidP="00517998">
      <w:pPr>
        <w:pStyle w:val="Default"/>
        <w:rPr>
          <w:b/>
          <w:bCs/>
          <w:color w:val="auto"/>
          <w:sz w:val="20"/>
          <w:szCs w:val="20"/>
        </w:rPr>
      </w:pPr>
      <w:r w:rsidRPr="00D37595">
        <w:rPr>
          <w:b/>
          <w:bCs/>
          <w:color w:val="auto"/>
          <w:sz w:val="20"/>
          <w:szCs w:val="20"/>
        </w:rPr>
        <w:t xml:space="preserve">1. Ross H. Histología: Texto y Atlas Color con Biología Celular y Molecular. </w:t>
      </w:r>
      <w:r>
        <w:rPr>
          <w:b/>
          <w:bCs/>
          <w:color w:val="auto"/>
          <w:sz w:val="20"/>
          <w:szCs w:val="20"/>
        </w:rPr>
        <w:t>7</w:t>
      </w:r>
      <w:r w:rsidRPr="00D37595">
        <w:rPr>
          <w:b/>
          <w:bCs/>
          <w:color w:val="auto"/>
          <w:sz w:val="20"/>
          <w:szCs w:val="20"/>
        </w:rPr>
        <w:t>ª. Ed. B.A. Argentina. Edi</w:t>
      </w:r>
      <w:r>
        <w:rPr>
          <w:b/>
          <w:bCs/>
          <w:color w:val="auto"/>
          <w:sz w:val="20"/>
          <w:szCs w:val="20"/>
        </w:rPr>
        <w:t>torial Médica Panamericana. 2016. 1052</w:t>
      </w:r>
      <w:r w:rsidRPr="00D37595">
        <w:rPr>
          <w:b/>
          <w:bCs/>
          <w:color w:val="auto"/>
          <w:sz w:val="20"/>
          <w:szCs w:val="20"/>
        </w:rPr>
        <w:t xml:space="preserve"> p.</w:t>
      </w:r>
    </w:p>
    <w:p w:rsidR="00517998" w:rsidRDefault="00517998" w:rsidP="00517998">
      <w:pPr>
        <w:pStyle w:val="Default"/>
        <w:rPr>
          <w:b/>
          <w:bCs/>
          <w:color w:val="auto"/>
          <w:sz w:val="20"/>
          <w:szCs w:val="20"/>
        </w:rPr>
      </w:pPr>
      <w:r>
        <w:rPr>
          <w:b/>
          <w:bCs/>
          <w:color w:val="auto"/>
          <w:sz w:val="20"/>
          <w:szCs w:val="20"/>
        </w:rPr>
        <w:t>2</w:t>
      </w:r>
      <w:r w:rsidRPr="00D37595">
        <w:rPr>
          <w:b/>
          <w:bCs/>
          <w:color w:val="auto"/>
          <w:sz w:val="20"/>
          <w:szCs w:val="20"/>
        </w:rPr>
        <w:t xml:space="preserve">. Documentos de apoyo docente. </w:t>
      </w:r>
    </w:p>
    <w:p w:rsidR="00517998" w:rsidRPr="00D37595" w:rsidRDefault="00517998" w:rsidP="00517998">
      <w:pPr>
        <w:pStyle w:val="Default"/>
        <w:rPr>
          <w:b/>
          <w:bCs/>
          <w:color w:val="auto"/>
          <w:sz w:val="22"/>
          <w:szCs w:val="22"/>
        </w:rPr>
      </w:pPr>
      <w:r>
        <w:rPr>
          <w:b/>
          <w:bCs/>
          <w:color w:val="auto"/>
          <w:sz w:val="20"/>
          <w:szCs w:val="20"/>
        </w:rPr>
        <w:t>3</w:t>
      </w:r>
      <w:r w:rsidRPr="00D37595">
        <w:rPr>
          <w:b/>
          <w:bCs/>
          <w:color w:val="auto"/>
          <w:sz w:val="20"/>
          <w:szCs w:val="20"/>
        </w:rPr>
        <w:t>. Sadler. T.W. Langman Embriología méd</w:t>
      </w:r>
      <w:r>
        <w:rPr>
          <w:b/>
          <w:bCs/>
          <w:color w:val="auto"/>
          <w:sz w:val="20"/>
          <w:szCs w:val="20"/>
        </w:rPr>
        <w:t>ica. Con orientación clínica. 13</w:t>
      </w:r>
      <w:r w:rsidRPr="00D37595">
        <w:rPr>
          <w:b/>
          <w:bCs/>
          <w:color w:val="auto"/>
          <w:sz w:val="20"/>
          <w:szCs w:val="20"/>
        </w:rPr>
        <w:t>ª. Edición. Edi</w:t>
      </w:r>
      <w:r>
        <w:rPr>
          <w:b/>
          <w:bCs/>
          <w:color w:val="auto"/>
          <w:sz w:val="20"/>
          <w:szCs w:val="20"/>
        </w:rPr>
        <w:t>torial Médica Panamericana. 2016</w:t>
      </w:r>
      <w:r w:rsidRPr="00D37595">
        <w:rPr>
          <w:b/>
          <w:bCs/>
          <w:color w:val="auto"/>
          <w:sz w:val="20"/>
          <w:szCs w:val="20"/>
        </w:rPr>
        <w:t xml:space="preserve">. </w:t>
      </w:r>
      <w:r>
        <w:rPr>
          <w:b/>
          <w:bCs/>
          <w:color w:val="auto"/>
          <w:sz w:val="20"/>
          <w:szCs w:val="20"/>
        </w:rPr>
        <w:t>408</w:t>
      </w:r>
      <w:r w:rsidRPr="00D37595">
        <w:rPr>
          <w:b/>
          <w:bCs/>
          <w:color w:val="auto"/>
          <w:sz w:val="20"/>
          <w:szCs w:val="20"/>
        </w:rPr>
        <w:t>.p.</w:t>
      </w:r>
    </w:p>
    <w:p w:rsidR="00517998" w:rsidRPr="00D37595" w:rsidRDefault="00517998" w:rsidP="00517998">
      <w:pPr>
        <w:pStyle w:val="Default"/>
        <w:rPr>
          <w:color w:val="auto"/>
          <w:sz w:val="20"/>
          <w:szCs w:val="20"/>
        </w:rPr>
      </w:pPr>
    </w:p>
    <w:p w:rsidR="00517998" w:rsidRPr="00D37595" w:rsidRDefault="00517998" w:rsidP="00517998">
      <w:pPr>
        <w:pStyle w:val="Default"/>
        <w:rPr>
          <w:color w:val="auto"/>
          <w:sz w:val="20"/>
          <w:szCs w:val="20"/>
        </w:rPr>
      </w:pPr>
      <w:r w:rsidRPr="00D37595">
        <w:rPr>
          <w:b/>
          <w:bCs/>
          <w:color w:val="auto"/>
          <w:sz w:val="20"/>
          <w:szCs w:val="20"/>
        </w:rPr>
        <w:t xml:space="preserve">Libros de apoyo y consulta </w:t>
      </w:r>
    </w:p>
    <w:p w:rsidR="00517998" w:rsidRPr="00D37595" w:rsidRDefault="00517998" w:rsidP="00517998">
      <w:pPr>
        <w:pStyle w:val="Default"/>
        <w:rPr>
          <w:color w:val="auto"/>
          <w:sz w:val="20"/>
          <w:szCs w:val="20"/>
        </w:rPr>
      </w:pPr>
      <w:r w:rsidRPr="00D37595">
        <w:rPr>
          <w:b/>
          <w:bCs/>
          <w:color w:val="auto"/>
          <w:sz w:val="20"/>
          <w:szCs w:val="20"/>
        </w:rPr>
        <w:t xml:space="preserve">1. Histología con correlaciones funcionales y clínicas. </w:t>
      </w:r>
      <w:r w:rsidRPr="002F1B6F">
        <w:rPr>
          <w:b/>
          <w:bCs/>
          <w:color w:val="auto"/>
          <w:sz w:val="20"/>
          <w:szCs w:val="20"/>
          <w:lang w:val="en-US"/>
        </w:rPr>
        <w:t xml:space="preserve">Dongmei Cui. Wolters Kluwer/Lippincott Williams &amp; Wilkins. </w:t>
      </w:r>
      <w:r w:rsidRPr="00D37595">
        <w:rPr>
          <w:b/>
          <w:bCs/>
          <w:color w:val="auto"/>
          <w:sz w:val="20"/>
          <w:szCs w:val="20"/>
        </w:rPr>
        <w:t xml:space="preserve">Heath </w:t>
      </w:r>
    </w:p>
    <w:p w:rsidR="00517998" w:rsidRPr="00D37595" w:rsidRDefault="00517998" w:rsidP="00517998">
      <w:pPr>
        <w:pStyle w:val="Default"/>
        <w:rPr>
          <w:color w:val="auto"/>
          <w:sz w:val="20"/>
          <w:szCs w:val="20"/>
        </w:rPr>
      </w:pPr>
      <w:r w:rsidRPr="00D37595">
        <w:rPr>
          <w:b/>
          <w:bCs/>
          <w:color w:val="auto"/>
          <w:sz w:val="20"/>
          <w:szCs w:val="20"/>
        </w:rPr>
        <w:t xml:space="preserve">2. Welsch, Ulrich. Sobotta Histología, 2ª. Edición, Madrid España. Editorial Médica Panamericana </w:t>
      </w:r>
    </w:p>
    <w:p w:rsidR="00517998" w:rsidRPr="00D37595" w:rsidRDefault="00517998" w:rsidP="00517998">
      <w:pPr>
        <w:pStyle w:val="Default"/>
        <w:rPr>
          <w:color w:val="auto"/>
          <w:sz w:val="20"/>
          <w:szCs w:val="20"/>
        </w:rPr>
      </w:pPr>
      <w:r w:rsidRPr="002F1B6F">
        <w:rPr>
          <w:b/>
          <w:bCs/>
          <w:color w:val="auto"/>
          <w:sz w:val="20"/>
          <w:szCs w:val="20"/>
          <w:lang w:val="en-US"/>
        </w:rPr>
        <w:t xml:space="preserve">3. Faw-cett, D.W. y Bloom. </w:t>
      </w:r>
      <w:r w:rsidRPr="00D37595">
        <w:rPr>
          <w:b/>
          <w:bCs/>
          <w:color w:val="auto"/>
          <w:sz w:val="20"/>
          <w:szCs w:val="20"/>
        </w:rPr>
        <w:t xml:space="preserve">Tratado de Histología, 12ª. ed. México D.F. McGraw Hill. Interamericana, 1995. 1044p. </w:t>
      </w:r>
    </w:p>
    <w:p w:rsidR="00517998" w:rsidRDefault="00517998" w:rsidP="00517998">
      <w:pPr>
        <w:pStyle w:val="ecxmsonormal"/>
        <w:spacing w:after="0"/>
        <w:rPr>
          <w:rFonts w:ascii="Tahoma" w:hAnsi="Tahoma" w:cs="Tahoma"/>
          <w:color w:val="444444"/>
          <w:sz w:val="22"/>
          <w:szCs w:val="22"/>
        </w:rPr>
      </w:pPr>
    </w:p>
    <w:p w:rsidR="003A04A9" w:rsidRDefault="003A04A9" w:rsidP="003A04A9">
      <w:pPr>
        <w:pStyle w:val="ecxmsonormal"/>
        <w:spacing w:after="0"/>
        <w:rPr>
          <w:rFonts w:ascii="Tahoma" w:hAnsi="Tahoma" w:cs="Tahoma"/>
          <w:color w:val="444444"/>
          <w:sz w:val="22"/>
          <w:szCs w:val="22"/>
        </w:rPr>
      </w:pPr>
    </w:p>
    <w:p w:rsidR="003A04A9" w:rsidRDefault="003A04A9" w:rsidP="001B3D76">
      <w:pPr>
        <w:pStyle w:val="ecxmsonormal"/>
        <w:spacing w:after="0"/>
        <w:rPr>
          <w:rFonts w:ascii="Tahoma" w:hAnsi="Tahoma" w:cs="Tahoma"/>
          <w:color w:val="444444"/>
          <w:sz w:val="22"/>
          <w:szCs w:val="22"/>
        </w:rPr>
      </w:pPr>
    </w:p>
    <w:p w:rsidR="003A04A9" w:rsidRDefault="003A04A9" w:rsidP="001B3D76">
      <w:pPr>
        <w:pStyle w:val="ecxmsonormal"/>
        <w:spacing w:after="0"/>
        <w:rPr>
          <w:rFonts w:ascii="Tahoma" w:hAnsi="Tahoma" w:cs="Tahoma"/>
          <w:color w:val="444444"/>
          <w:sz w:val="22"/>
          <w:szCs w:val="22"/>
        </w:rPr>
      </w:pPr>
    </w:p>
    <w:p w:rsidR="003A04A9" w:rsidRDefault="003A04A9" w:rsidP="001B3D76">
      <w:pPr>
        <w:pStyle w:val="ecxmsonormal"/>
        <w:spacing w:after="0"/>
        <w:rPr>
          <w:rFonts w:ascii="Tahoma" w:hAnsi="Tahoma" w:cs="Tahoma"/>
          <w:color w:val="444444"/>
          <w:sz w:val="22"/>
          <w:szCs w:val="22"/>
        </w:rPr>
      </w:pPr>
    </w:p>
    <w:p w:rsidR="003A04A9" w:rsidRDefault="003A04A9" w:rsidP="001B3D76">
      <w:pPr>
        <w:pStyle w:val="ecxmsonormal"/>
        <w:spacing w:after="0"/>
        <w:rPr>
          <w:rFonts w:ascii="Tahoma" w:hAnsi="Tahoma" w:cs="Tahoma"/>
          <w:color w:val="444444"/>
          <w:sz w:val="22"/>
          <w:szCs w:val="22"/>
        </w:rPr>
      </w:pPr>
    </w:p>
    <w:p w:rsidR="003A04A9" w:rsidRDefault="003A04A9" w:rsidP="001B3D76">
      <w:pPr>
        <w:pStyle w:val="ecxmsonormal"/>
        <w:spacing w:after="0"/>
        <w:rPr>
          <w:rFonts w:ascii="Tahoma" w:hAnsi="Tahoma" w:cs="Tahoma"/>
          <w:color w:val="444444"/>
          <w:sz w:val="22"/>
          <w:szCs w:val="22"/>
        </w:rPr>
      </w:pPr>
    </w:p>
    <w:p w:rsidR="003A04A9" w:rsidRDefault="003A04A9" w:rsidP="001B3D76">
      <w:pPr>
        <w:pStyle w:val="ecxmsonormal"/>
        <w:spacing w:after="0"/>
        <w:rPr>
          <w:rFonts w:ascii="Tahoma" w:hAnsi="Tahoma" w:cs="Tahoma"/>
          <w:color w:val="444444"/>
          <w:sz w:val="22"/>
          <w:szCs w:val="22"/>
        </w:rPr>
      </w:pPr>
    </w:p>
    <w:tbl>
      <w:tblPr>
        <w:tblW w:w="0" w:type="auto"/>
        <w:tblBorders>
          <w:top w:val="nil"/>
          <w:left w:val="nil"/>
          <w:bottom w:val="nil"/>
          <w:right w:val="nil"/>
        </w:tblBorders>
        <w:tblLayout w:type="fixed"/>
        <w:tblLook w:val="0000" w:firstRow="0" w:lastRow="0" w:firstColumn="0" w:lastColumn="0" w:noHBand="0" w:noVBand="0"/>
      </w:tblPr>
      <w:tblGrid>
        <w:gridCol w:w="9687"/>
      </w:tblGrid>
      <w:tr w:rsidR="003A04A9" w:rsidRPr="000D695A" w:rsidTr="00FE3232">
        <w:trPr>
          <w:trHeight w:val="99"/>
        </w:trPr>
        <w:tc>
          <w:tcPr>
            <w:tcW w:w="9687" w:type="dxa"/>
            <w:tcBorders>
              <w:top w:val="nil"/>
              <w:left w:val="nil"/>
              <w:right w:val="nil"/>
            </w:tcBorders>
          </w:tcPr>
          <w:p w:rsidR="003A04A9" w:rsidRPr="000D695A" w:rsidRDefault="003A04A9" w:rsidP="003A04A9">
            <w:pPr>
              <w:autoSpaceDE w:val="0"/>
              <w:autoSpaceDN w:val="0"/>
              <w:adjustRightInd w:val="0"/>
              <w:spacing w:after="0" w:line="240" w:lineRule="auto"/>
              <w:rPr>
                <w:b/>
                <w:bCs/>
                <w:sz w:val="20"/>
                <w:szCs w:val="20"/>
              </w:rPr>
            </w:pPr>
            <w:r w:rsidRPr="00D37595">
              <w:rPr>
                <w:b/>
                <w:bCs/>
              </w:rPr>
              <w:t xml:space="preserve">Semana </w:t>
            </w:r>
            <w:r>
              <w:rPr>
                <w:b/>
                <w:bCs/>
              </w:rPr>
              <w:t>24</w:t>
            </w:r>
            <w:r w:rsidRPr="00D37595">
              <w:rPr>
                <w:b/>
                <w:bCs/>
              </w:rPr>
              <w:t xml:space="preserve">  UNIDAD TEMATICA: </w:t>
            </w:r>
            <w:r>
              <w:rPr>
                <w:b/>
                <w:bCs/>
                <w:sz w:val="20"/>
                <w:szCs w:val="20"/>
              </w:rPr>
              <w:t>PIEL</w:t>
            </w:r>
          </w:p>
        </w:tc>
      </w:tr>
      <w:tr w:rsidR="003A04A9" w:rsidRPr="00E945DB" w:rsidTr="00FE3232">
        <w:trPr>
          <w:trHeight w:val="99"/>
        </w:trPr>
        <w:tc>
          <w:tcPr>
            <w:tcW w:w="9687" w:type="dxa"/>
          </w:tcPr>
          <w:p w:rsidR="003A04A9" w:rsidRDefault="003A04A9" w:rsidP="003A04A9">
            <w:pPr>
              <w:autoSpaceDE w:val="0"/>
              <w:autoSpaceDN w:val="0"/>
              <w:adjustRightInd w:val="0"/>
              <w:spacing w:after="0" w:line="240" w:lineRule="auto"/>
            </w:pPr>
            <w:r>
              <w:rPr>
                <w:b/>
                <w:bCs/>
                <w:sz w:val="20"/>
                <w:szCs w:val="20"/>
              </w:rPr>
              <w:t xml:space="preserve">Subcompetencia: </w:t>
            </w:r>
            <w:r>
              <w:t xml:space="preserve">Piel delgada y gruesa, anexos cutáneos. </w:t>
            </w:r>
          </w:p>
          <w:p w:rsidR="003A04A9" w:rsidRPr="00E945DB" w:rsidRDefault="003A04A9" w:rsidP="003A04A9">
            <w:pPr>
              <w:autoSpaceDE w:val="0"/>
              <w:autoSpaceDN w:val="0"/>
              <w:adjustRightInd w:val="0"/>
              <w:spacing w:after="0" w:line="240" w:lineRule="auto"/>
              <w:rPr>
                <w:rFonts w:ascii="Calibri" w:hAnsi="Calibri" w:cs="Calibri"/>
                <w:color w:val="000000"/>
                <w:sz w:val="18"/>
                <w:szCs w:val="18"/>
              </w:rPr>
            </w:pPr>
            <w:r>
              <w:rPr>
                <w:b/>
                <w:bCs/>
                <w:sz w:val="20"/>
                <w:szCs w:val="20"/>
              </w:rPr>
              <w:t xml:space="preserve"> </w:t>
            </w:r>
            <w:r>
              <w:t xml:space="preserve"> </w:t>
            </w:r>
          </w:p>
        </w:tc>
      </w:tr>
    </w:tbl>
    <w:tbl>
      <w:tblPr>
        <w:tblStyle w:val="Tablaconcuadrcula"/>
        <w:tblW w:w="13887" w:type="dxa"/>
        <w:tblLayout w:type="fixed"/>
        <w:tblLook w:val="04A0" w:firstRow="1" w:lastRow="0" w:firstColumn="1" w:lastColumn="0" w:noHBand="0" w:noVBand="1"/>
      </w:tblPr>
      <w:tblGrid>
        <w:gridCol w:w="3725"/>
        <w:gridCol w:w="3726"/>
        <w:gridCol w:w="2467"/>
        <w:gridCol w:w="1559"/>
        <w:gridCol w:w="2410"/>
      </w:tblGrid>
      <w:tr w:rsidR="003A04A9" w:rsidRPr="00D37595" w:rsidTr="00FE3232">
        <w:tc>
          <w:tcPr>
            <w:tcW w:w="3725" w:type="dxa"/>
          </w:tcPr>
          <w:p w:rsidR="003A04A9" w:rsidRPr="00D37595" w:rsidRDefault="003A04A9" w:rsidP="00FE3232">
            <w:pPr>
              <w:pStyle w:val="Default"/>
              <w:rPr>
                <w:b/>
                <w:bCs/>
                <w:color w:val="auto"/>
                <w:sz w:val="22"/>
                <w:szCs w:val="22"/>
              </w:rPr>
            </w:pPr>
            <w:r w:rsidRPr="00D37595">
              <w:rPr>
                <w:b/>
                <w:bCs/>
                <w:color w:val="auto"/>
                <w:sz w:val="22"/>
                <w:szCs w:val="22"/>
              </w:rPr>
              <w:t>Macrocontenidos y microcontenidos</w:t>
            </w:r>
          </w:p>
        </w:tc>
        <w:tc>
          <w:tcPr>
            <w:tcW w:w="3726" w:type="dxa"/>
          </w:tcPr>
          <w:p w:rsidR="003A04A9" w:rsidRPr="00D37595" w:rsidRDefault="003A04A9" w:rsidP="00FE3232">
            <w:pPr>
              <w:pStyle w:val="Default"/>
              <w:rPr>
                <w:b/>
                <w:bCs/>
                <w:color w:val="auto"/>
                <w:sz w:val="22"/>
                <w:szCs w:val="22"/>
              </w:rPr>
            </w:pPr>
            <w:r w:rsidRPr="00D37595">
              <w:rPr>
                <w:b/>
                <w:bCs/>
                <w:color w:val="auto"/>
                <w:sz w:val="22"/>
                <w:szCs w:val="22"/>
              </w:rPr>
              <w:t>Saberes</w:t>
            </w:r>
          </w:p>
        </w:tc>
        <w:tc>
          <w:tcPr>
            <w:tcW w:w="2467" w:type="dxa"/>
          </w:tcPr>
          <w:p w:rsidR="003A04A9" w:rsidRPr="00D37595" w:rsidRDefault="003A04A9" w:rsidP="00FE3232">
            <w:pPr>
              <w:pStyle w:val="Default"/>
              <w:rPr>
                <w:b/>
                <w:bCs/>
                <w:color w:val="auto"/>
                <w:sz w:val="22"/>
                <w:szCs w:val="22"/>
              </w:rPr>
            </w:pPr>
            <w:r w:rsidRPr="00D37595">
              <w:rPr>
                <w:b/>
                <w:bCs/>
                <w:color w:val="auto"/>
                <w:sz w:val="22"/>
                <w:szCs w:val="22"/>
              </w:rPr>
              <w:t>Actividades</w:t>
            </w:r>
          </w:p>
        </w:tc>
        <w:tc>
          <w:tcPr>
            <w:tcW w:w="1559" w:type="dxa"/>
          </w:tcPr>
          <w:p w:rsidR="003A04A9" w:rsidRPr="00D37595" w:rsidRDefault="003A04A9" w:rsidP="00FE3232">
            <w:pPr>
              <w:pStyle w:val="Default"/>
              <w:rPr>
                <w:b/>
                <w:bCs/>
                <w:color w:val="auto"/>
                <w:sz w:val="22"/>
                <w:szCs w:val="22"/>
              </w:rPr>
            </w:pPr>
            <w:r w:rsidRPr="00D37595">
              <w:rPr>
                <w:b/>
                <w:bCs/>
                <w:color w:val="auto"/>
                <w:sz w:val="22"/>
                <w:szCs w:val="22"/>
              </w:rPr>
              <w:t>Tiempo</w:t>
            </w:r>
          </w:p>
        </w:tc>
        <w:tc>
          <w:tcPr>
            <w:tcW w:w="2410" w:type="dxa"/>
          </w:tcPr>
          <w:p w:rsidR="003A04A9" w:rsidRPr="00D37595" w:rsidRDefault="003A04A9" w:rsidP="00FE3232">
            <w:pPr>
              <w:pStyle w:val="Default"/>
              <w:rPr>
                <w:b/>
                <w:bCs/>
                <w:color w:val="auto"/>
                <w:sz w:val="22"/>
                <w:szCs w:val="22"/>
              </w:rPr>
            </w:pPr>
            <w:r w:rsidRPr="00D37595">
              <w:rPr>
                <w:b/>
                <w:bCs/>
                <w:color w:val="auto"/>
                <w:sz w:val="22"/>
                <w:szCs w:val="22"/>
              </w:rPr>
              <w:t>Evidencias de aprendizaje</w:t>
            </w:r>
          </w:p>
        </w:tc>
      </w:tr>
      <w:tr w:rsidR="003A04A9" w:rsidRPr="00D37595" w:rsidTr="00FE3232">
        <w:tc>
          <w:tcPr>
            <w:tcW w:w="3725" w:type="dxa"/>
          </w:tcPr>
          <w:p w:rsidR="003A04A9" w:rsidRDefault="003A04A9" w:rsidP="003A04A9">
            <w:pPr>
              <w:pStyle w:val="Default"/>
              <w:rPr>
                <w:sz w:val="22"/>
                <w:szCs w:val="22"/>
              </w:rPr>
            </w:pPr>
            <w:r>
              <w:rPr>
                <w:sz w:val="22"/>
                <w:szCs w:val="22"/>
              </w:rPr>
              <w:t xml:space="preserve">Piel delgada y gruesa, anexos cutáneos </w:t>
            </w:r>
          </w:p>
          <w:p w:rsidR="003A04A9" w:rsidRPr="00D37595" w:rsidRDefault="003A04A9" w:rsidP="003A04A9">
            <w:pPr>
              <w:pStyle w:val="Default"/>
              <w:rPr>
                <w:b/>
                <w:bCs/>
                <w:color w:val="auto"/>
                <w:sz w:val="22"/>
                <w:szCs w:val="22"/>
              </w:rPr>
            </w:pPr>
          </w:p>
        </w:tc>
        <w:tc>
          <w:tcPr>
            <w:tcW w:w="3726" w:type="dxa"/>
          </w:tcPr>
          <w:p w:rsidR="003A04A9" w:rsidRDefault="003A04A9" w:rsidP="00FE3232">
            <w:pPr>
              <w:pStyle w:val="Default"/>
              <w:rPr>
                <w:sz w:val="18"/>
                <w:szCs w:val="18"/>
              </w:rPr>
            </w:pPr>
            <w:r>
              <w:rPr>
                <w:b/>
                <w:bCs/>
                <w:sz w:val="20"/>
                <w:szCs w:val="20"/>
              </w:rPr>
              <w:t xml:space="preserve">Procedimentales: </w:t>
            </w:r>
            <w:r>
              <w:rPr>
                <w:sz w:val="18"/>
                <w:szCs w:val="18"/>
              </w:rPr>
              <w:t xml:space="preserve">Partes del microscopio de luz, enfoque de preparaciones microscópicas, fijación y tinción de tejidos. </w:t>
            </w:r>
          </w:p>
          <w:p w:rsidR="003A04A9" w:rsidRPr="00D37595" w:rsidRDefault="003A04A9" w:rsidP="00FE3232">
            <w:pPr>
              <w:pStyle w:val="Default"/>
              <w:rPr>
                <w:b/>
                <w:bCs/>
                <w:color w:val="auto"/>
                <w:sz w:val="20"/>
                <w:szCs w:val="20"/>
              </w:rPr>
            </w:pPr>
            <w:r>
              <w:rPr>
                <w:b/>
                <w:bCs/>
                <w:sz w:val="20"/>
                <w:szCs w:val="20"/>
              </w:rPr>
              <w:t>Conceptuales</w:t>
            </w:r>
          </w:p>
          <w:p w:rsidR="003A04A9" w:rsidRDefault="003A04A9" w:rsidP="003A04A9">
            <w:pPr>
              <w:pStyle w:val="Default"/>
              <w:rPr>
                <w:sz w:val="18"/>
                <w:szCs w:val="18"/>
              </w:rPr>
            </w:pPr>
            <w:r>
              <w:rPr>
                <w:sz w:val="18"/>
                <w:szCs w:val="18"/>
              </w:rPr>
              <w:t xml:space="preserve">La estructura histológica de la Piel Gruesa, piel delgada y los anexos de la piel (folículo piloso, uñas, glándula sebácea y glándula sudorípara, glándulas apócrinas y </w:t>
            </w:r>
            <w:r w:rsidR="007A7C26">
              <w:rPr>
                <w:sz w:val="18"/>
                <w:szCs w:val="18"/>
              </w:rPr>
              <w:t>é</w:t>
            </w:r>
            <w:r>
              <w:rPr>
                <w:sz w:val="18"/>
                <w:szCs w:val="18"/>
              </w:rPr>
              <w:t>crinas) y los receptores de la sensibilidad general: Est</w:t>
            </w:r>
            <w:r w:rsidR="007A7C26">
              <w:rPr>
                <w:sz w:val="18"/>
                <w:szCs w:val="18"/>
              </w:rPr>
              <w:t>é</w:t>
            </w:r>
            <w:r>
              <w:rPr>
                <w:sz w:val="18"/>
                <w:szCs w:val="18"/>
              </w:rPr>
              <w:t>r</w:t>
            </w:r>
            <w:r w:rsidR="007A7C26">
              <w:rPr>
                <w:sz w:val="18"/>
                <w:szCs w:val="18"/>
              </w:rPr>
              <w:t>e</w:t>
            </w:r>
            <w:r>
              <w:rPr>
                <w:sz w:val="18"/>
                <w:szCs w:val="18"/>
              </w:rPr>
              <w:t>o</w:t>
            </w:r>
            <w:r w:rsidR="007A7C26">
              <w:rPr>
                <w:sz w:val="18"/>
                <w:szCs w:val="18"/>
              </w:rPr>
              <w:t>-</w:t>
            </w:r>
            <w:r>
              <w:rPr>
                <w:sz w:val="18"/>
                <w:szCs w:val="18"/>
              </w:rPr>
              <w:t>receptores y propio</w:t>
            </w:r>
            <w:r w:rsidR="007A7C26">
              <w:rPr>
                <w:sz w:val="18"/>
                <w:szCs w:val="18"/>
              </w:rPr>
              <w:t>-</w:t>
            </w:r>
            <w:r>
              <w:rPr>
                <w:sz w:val="18"/>
                <w:szCs w:val="18"/>
              </w:rPr>
              <w:t xml:space="preserve">receptores y la estructura de la piel histológica de los mismos. Capas de la epidermis y sus células </w:t>
            </w:r>
          </w:p>
          <w:p w:rsidR="003A04A9" w:rsidRPr="00D37595" w:rsidRDefault="003A04A9" w:rsidP="00FE3232">
            <w:pPr>
              <w:pStyle w:val="Default"/>
              <w:rPr>
                <w:b/>
                <w:bCs/>
                <w:color w:val="auto"/>
                <w:sz w:val="22"/>
                <w:szCs w:val="22"/>
              </w:rPr>
            </w:pPr>
            <w:r w:rsidRPr="00D37595">
              <w:rPr>
                <w:b/>
                <w:bCs/>
                <w:color w:val="auto"/>
                <w:sz w:val="20"/>
                <w:szCs w:val="20"/>
              </w:rPr>
              <w:t>Actitudinales:</w:t>
            </w:r>
            <w:r w:rsidRPr="00D37595">
              <w:rPr>
                <w:color w:val="auto"/>
                <w:sz w:val="20"/>
                <w:szCs w:val="20"/>
              </w:rPr>
              <w:t xml:space="preserve"> Respeto, interés, orden, responsabilidad.</w:t>
            </w:r>
          </w:p>
        </w:tc>
        <w:tc>
          <w:tcPr>
            <w:tcW w:w="2467" w:type="dxa"/>
          </w:tcPr>
          <w:p w:rsidR="003A04A9" w:rsidRDefault="003A04A9" w:rsidP="00FE3232">
            <w:pPr>
              <w:pStyle w:val="Default"/>
              <w:rPr>
                <w:sz w:val="17"/>
                <w:szCs w:val="17"/>
              </w:rPr>
            </w:pPr>
            <w:r>
              <w:rPr>
                <w:b/>
                <w:bCs/>
                <w:sz w:val="20"/>
                <w:szCs w:val="20"/>
              </w:rPr>
              <w:t xml:space="preserve">Apertura: </w:t>
            </w:r>
            <w:r>
              <w:rPr>
                <w:sz w:val="17"/>
                <w:szCs w:val="17"/>
              </w:rPr>
              <w:t xml:space="preserve">Teoría y Laboratorio: Organizador previo </w:t>
            </w:r>
          </w:p>
          <w:p w:rsidR="003A04A9" w:rsidRDefault="003A04A9" w:rsidP="00FE3232">
            <w:pPr>
              <w:pStyle w:val="Default"/>
              <w:rPr>
                <w:sz w:val="17"/>
                <w:szCs w:val="17"/>
              </w:rPr>
            </w:pPr>
            <w:r>
              <w:rPr>
                <w:b/>
                <w:bCs/>
                <w:sz w:val="20"/>
                <w:szCs w:val="20"/>
              </w:rPr>
              <w:t xml:space="preserve">Desarrollo: </w:t>
            </w:r>
            <w:r>
              <w:rPr>
                <w:sz w:val="17"/>
                <w:szCs w:val="17"/>
              </w:rPr>
              <w:t xml:space="preserve">Teoría: Exposición Oral dinamizada </w:t>
            </w:r>
          </w:p>
          <w:p w:rsidR="003A04A9" w:rsidRPr="00D37595" w:rsidRDefault="003A04A9" w:rsidP="00FE3232">
            <w:pPr>
              <w:pStyle w:val="Default"/>
              <w:rPr>
                <w:b/>
                <w:bCs/>
                <w:color w:val="auto"/>
                <w:sz w:val="22"/>
                <w:szCs w:val="22"/>
              </w:rPr>
            </w:pPr>
            <w:r>
              <w:rPr>
                <w:b/>
                <w:bCs/>
                <w:sz w:val="20"/>
                <w:szCs w:val="20"/>
              </w:rPr>
              <w:t xml:space="preserve">Culminación: </w:t>
            </w:r>
            <w:r>
              <w:rPr>
                <w:sz w:val="20"/>
                <w:szCs w:val="20"/>
              </w:rPr>
              <w:t xml:space="preserve">Teoría: Resolución de dudas, Resumen y Tareas asignadas. Laboratorio: Presentación de dibujo, evaluación.  </w:t>
            </w:r>
          </w:p>
        </w:tc>
        <w:tc>
          <w:tcPr>
            <w:tcW w:w="1559" w:type="dxa"/>
          </w:tcPr>
          <w:p w:rsidR="003A04A9" w:rsidRPr="00D37595" w:rsidRDefault="003A04A9" w:rsidP="00FE3232">
            <w:pPr>
              <w:pStyle w:val="Default"/>
              <w:rPr>
                <w:color w:val="auto"/>
                <w:sz w:val="17"/>
                <w:szCs w:val="17"/>
              </w:rPr>
            </w:pPr>
            <w:r w:rsidRPr="00D37595">
              <w:rPr>
                <w:color w:val="auto"/>
                <w:sz w:val="17"/>
                <w:szCs w:val="17"/>
              </w:rPr>
              <w:t>Teor</w:t>
            </w:r>
            <w:r w:rsidR="004E11C4">
              <w:rPr>
                <w:color w:val="auto"/>
                <w:sz w:val="17"/>
                <w:szCs w:val="17"/>
              </w:rPr>
              <w:t>í</w:t>
            </w:r>
            <w:r w:rsidRPr="00D37595">
              <w:rPr>
                <w:color w:val="auto"/>
                <w:sz w:val="17"/>
                <w:szCs w:val="17"/>
              </w:rPr>
              <w:t xml:space="preserve">a: </w:t>
            </w:r>
          </w:p>
          <w:p w:rsidR="003A04A9" w:rsidRPr="00D37595" w:rsidRDefault="003A04A9" w:rsidP="00FE3232">
            <w:pPr>
              <w:pStyle w:val="Default"/>
              <w:rPr>
                <w:color w:val="auto"/>
                <w:sz w:val="17"/>
                <w:szCs w:val="17"/>
              </w:rPr>
            </w:pPr>
            <w:r w:rsidRPr="00D37595">
              <w:rPr>
                <w:color w:val="auto"/>
                <w:sz w:val="17"/>
                <w:szCs w:val="17"/>
              </w:rPr>
              <w:t xml:space="preserve">2 horas </w:t>
            </w:r>
          </w:p>
          <w:p w:rsidR="003A04A9" w:rsidRPr="00D37595" w:rsidRDefault="003A04A9" w:rsidP="00FE3232">
            <w:pPr>
              <w:pStyle w:val="Default"/>
              <w:rPr>
                <w:color w:val="auto"/>
                <w:sz w:val="17"/>
                <w:szCs w:val="17"/>
              </w:rPr>
            </w:pPr>
            <w:r w:rsidRPr="00D37595">
              <w:rPr>
                <w:color w:val="auto"/>
                <w:sz w:val="17"/>
                <w:szCs w:val="17"/>
              </w:rPr>
              <w:t xml:space="preserve">Laboratorio: </w:t>
            </w:r>
          </w:p>
          <w:p w:rsidR="003A04A9" w:rsidRPr="00D37595" w:rsidRDefault="003A04A9" w:rsidP="00FE3232">
            <w:pPr>
              <w:pStyle w:val="Default"/>
              <w:rPr>
                <w:b/>
                <w:bCs/>
                <w:color w:val="auto"/>
                <w:sz w:val="22"/>
                <w:szCs w:val="22"/>
              </w:rPr>
            </w:pPr>
            <w:r w:rsidRPr="00D37595">
              <w:rPr>
                <w:color w:val="auto"/>
                <w:sz w:val="17"/>
                <w:szCs w:val="17"/>
              </w:rPr>
              <w:t xml:space="preserve">2 horas </w:t>
            </w:r>
          </w:p>
        </w:tc>
        <w:tc>
          <w:tcPr>
            <w:tcW w:w="2410" w:type="dxa"/>
          </w:tcPr>
          <w:p w:rsidR="003A04A9" w:rsidRDefault="003A04A9" w:rsidP="00FE3232">
            <w:pPr>
              <w:pStyle w:val="Default"/>
              <w:rPr>
                <w:sz w:val="20"/>
                <w:szCs w:val="20"/>
              </w:rPr>
            </w:pPr>
            <w:r>
              <w:rPr>
                <w:sz w:val="20"/>
                <w:szCs w:val="20"/>
              </w:rPr>
              <w:t xml:space="preserve">Demuestra la compresión de los conocimientos adquiridos a través de la elaboración de una prueba corta y un dibujo del tejido observado </w:t>
            </w:r>
          </w:p>
          <w:p w:rsidR="003A04A9" w:rsidRPr="00D37595" w:rsidRDefault="003A04A9" w:rsidP="00FE3232">
            <w:pPr>
              <w:pStyle w:val="Default"/>
              <w:rPr>
                <w:b/>
                <w:bCs/>
                <w:color w:val="auto"/>
                <w:sz w:val="22"/>
                <w:szCs w:val="22"/>
              </w:rPr>
            </w:pPr>
          </w:p>
        </w:tc>
      </w:tr>
    </w:tbl>
    <w:p w:rsidR="003A04A9" w:rsidRDefault="003A04A9" w:rsidP="003A04A9">
      <w:pPr>
        <w:pStyle w:val="Default"/>
        <w:rPr>
          <w:b/>
          <w:bCs/>
          <w:color w:val="auto"/>
          <w:sz w:val="20"/>
          <w:szCs w:val="20"/>
        </w:rPr>
      </w:pPr>
    </w:p>
    <w:p w:rsidR="00517998" w:rsidRPr="00D37595" w:rsidRDefault="00517998" w:rsidP="00517998">
      <w:pPr>
        <w:pStyle w:val="Default"/>
        <w:rPr>
          <w:color w:val="auto"/>
          <w:sz w:val="20"/>
          <w:szCs w:val="20"/>
        </w:rPr>
      </w:pPr>
      <w:r w:rsidRPr="00D37595">
        <w:rPr>
          <w:b/>
          <w:bCs/>
          <w:color w:val="auto"/>
          <w:sz w:val="20"/>
          <w:szCs w:val="20"/>
        </w:rPr>
        <w:t xml:space="preserve">ecursos de apoyo y bibliográficos: </w:t>
      </w:r>
    </w:p>
    <w:p w:rsidR="00517998" w:rsidRPr="00D37595" w:rsidRDefault="00517998" w:rsidP="00517998">
      <w:pPr>
        <w:pStyle w:val="Default"/>
        <w:rPr>
          <w:color w:val="auto"/>
          <w:sz w:val="20"/>
          <w:szCs w:val="20"/>
        </w:rPr>
      </w:pPr>
      <w:r w:rsidRPr="00D37595">
        <w:rPr>
          <w:b/>
          <w:bCs/>
          <w:color w:val="auto"/>
          <w:sz w:val="20"/>
          <w:szCs w:val="20"/>
        </w:rPr>
        <w:t xml:space="preserve">Libros de Texto Obligatorios </w:t>
      </w:r>
    </w:p>
    <w:p w:rsidR="00517998" w:rsidRDefault="00517998" w:rsidP="00517998">
      <w:pPr>
        <w:pStyle w:val="Default"/>
        <w:rPr>
          <w:b/>
          <w:bCs/>
          <w:color w:val="auto"/>
          <w:sz w:val="20"/>
          <w:szCs w:val="20"/>
        </w:rPr>
      </w:pPr>
      <w:r w:rsidRPr="00D37595">
        <w:rPr>
          <w:b/>
          <w:bCs/>
          <w:color w:val="auto"/>
          <w:sz w:val="20"/>
          <w:szCs w:val="20"/>
        </w:rPr>
        <w:t xml:space="preserve">1. Ross H. Histología: Texto y Atlas Color con Biología Celular y Molecular. </w:t>
      </w:r>
      <w:r>
        <w:rPr>
          <w:b/>
          <w:bCs/>
          <w:color w:val="auto"/>
          <w:sz w:val="20"/>
          <w:szCs w:val="20"/>
        </w:rPr>
        <w:t>7</w:t>
      </w:r>
      <w:r w:rsidRPr="00D37595">
        <w:rPr>
          <w:b/>
          <w:bCs/>
          <w:color w:val="auto"/>
          <w:sz w:val="20"/>
          <w:szCs w:val="20"/>
        </w:rPr>
        <w:t>ª. Ed. B.A. Argentina. Edi</w:t>
      </w:r>
      <w:r>
        <w:rPr>
          <w:b/>
          <w:bCs/>
          <w:color w:val="auto"/>
          <w:sz w:val="20"/>
          <w:szCs w:val="20"/>
        </w:rPr>
        <w:t>torial Médica Panamericana. 2016. 1052</w:t>
      </w:r>
      <w:r w:rsidRPr="00D37595">
        <w:rPr>
          <w:b/>
          <w:bCs/>
          <w:color w:val="auto"/>
          <w:sz w:val="20"/>
          <w:szCs w:val="20"/>
        </w:rPr>
        <w:t xml:space="preserve"> p.</w:t>
      </w:r>
    </w:p>
    <w:p w:rsidR="00517998" w:rsidRDefault="00517998" w:rsidP="00517998">
      <w:pPr>
        <w:pStyle w:val="Default"/>
        <w:rPr>
          <w:b/>
          <w:bCs/>
          <w:color w:val="auto"/>
          <w:sz w:val="20"/>
          <w:szCs w:val="20"/>
        </w:rPr>
      </w:pPr>
      <w:r>
        <w:rPr>
          <w:b/>
          <w:bCs/>
          <w:color w:val="auto"/>
          <w:sz w:val="20"/>
          <w:szCs w:val="20"/>
        </w:rPr>
        <w:t>2</w:t>
      </w:r>
      <w:r w:rsidRPr="00D37595">
        <w:rPr>
          <w:b/>
          <w:bCs/>
          <w:color w:val="auto"/>
          <w:sz w:val="20"/>
          <w:szCs w:val="20"/>
        </w:rPr>
        <w:t xml:space="preserve">. Documentos de apoyo docente. </w:t>
      </w:r>
    </w:p>
    <w:p w:rsidR="00517998" w:rsidRPr="00D37595" w:rsidRDefault="00517998" w:rsidP="00517998">
      <w:pPr>
        <w:pStyle w:val="Default"/>
        <w:rPr>
          <w:b/>
          <w:bCs/>
          <w:color w:val="auto"/>
          <w:sz w:val="22"/>
          <w:szCs w:val="22"/>
        </w:rPr>
      </w:pPr>
      <w:r>
        <w:rPr>
          <w:b/>
          <w:bCs/>
          <w:color w:val="auto"/>
          <w:sz w:val="20"/>
          <w:szCs w:val="20"/>
        </w:rPr>
        <w:t>3</w:t>
      </w:r>
      <w:r w:rsidRPr="00D37595">
        <w:rPr>
          <w:b/>
          <w:bCs/>
          <w:color w:val="auto"/>
          <w:sz w:val="20"/>
          <w:szCs w:val="20"/>
        </w:rPr>
        <w:t>. Sadler. T.W. Langman Embriología méd</w:t>
      </w:r>
      <w:r>
        <w:rPr>
          <w:b/>
          <w:bCs/>
          <w:color w:val="auto"/>
          <w:sz w:val="20"/>
          <w:szCs w:val="20"/>
        </w:rPr>
        <w:t>ica. Con orientación clínica. 13</w:t>
      </w:r>
      <w:r w:rsidRPr="00D37595">
        <w:rPr>
          <w:b/>
          <w:bCs/>
          <w:color w:val="auto"/>
          <w:sz w:val="20"/>
          <w:szCs w:val="20"/>
        </w:rPr>
        <w:t>ª. Edición. Edi</w:t>
      </w:r>
      <w:r>
        <w:rPr>
          <w:b/>
          <w:bCs/>
          <w:color w:val="auto"/>
          <w:sz w:val="20"/>
          <w:szCs w:val="20"/>
        </w:rPr>
        <w:t>torial Médica Panamericana. 2016</w:t>
      </w:r>
      <w:r w:rsidRPr="00D37595">
        <w:rPr>
          <w:b/>
          <w:bCs/>
          <w:color w:val="auto"/>
          <w:sz w:val="20"/>
          <w:szCs w:val="20"/>
        </w:rPr>
        <w:t xml:space="preserve">. </w:t>
      </w:r>
      <w:r>
        <w:rPr>
          <w:b/>
          <w:bCs/>
          <w:color w:val="auto"/>
          <w:sz w:val="20"/>
          <w:szCs w:val="20"/>
        </w:rPr>
        <w:t>408</w:t>
      </w:r>
      <w:r w:rsidRPr="00D37595">
        <w:rPr>
          <w:b/>
          <w:bCs/>
          <w:color w:val="auto"/>
          <w:sz w:val="20"/>
          <w:szCs w:val="20"/>
        </w:rPr>
        <w:t>.p.</w:t>
      </w:r>
    </w:p>
    <w:p w:rsidR="00517998" w:rsidRPr="00D37595" w:rsidRDefault="00517998" w:rsidP="00517998">
      <w:pPr>
        <w:pStyle w:val="Default"/>
        <w:rPr>
          <w:color w:val="auto"/>
          <w:sz w:val="20"/>
          <w:szCs w:val="20"/>
        </w:rPr>
      </w:pPr>
    </w:p>
    <w:p w:rsidR="00517998" w:rsidRPr="00D37595" w:rsidRDefault="00517998" w:rsidP="00517998">
      <w:pPr>
        <w:pStyle w:val="Default"/>
        <w:rPr>
          <w:color w:val="auto"/>
          <w:sz w:val="20"/>
          <w:szCs w:val="20"/>
        </w:rPr>
      </w:pPr>
      <w:r w:rsidRPr="00D37595">
        <w:rPr>
          <w:b/>
          <w:bCs/>
          <w:color w:val="auto"/>
          <w:sz w:val="20"/>
          <w:szCs w:val="20"/>
        </w:rPr>
        <w:t xml:space="preserve">Libros de apoyo y consulta </w:t>
      </w:r>
    </w:p>
    <w:p w:rsidR="00517998" w:rsidRPr="00D37595" w:rsidRDefault="00517998" w:rsidP="00517998">
      <w:pPr>
        <w:pStyle w:val="Default"/>
        <w:rPr>
          <w:color w:val="auto"/>
          <w:sz w:val="20"/>
          <w:szCs w:val="20"/>
        </w:rPr>
      </w:pPr>
      <w:r w:rsidRPr="00D37595">
        <w:rPr>
          <w:b/>
          <w:bCs/>
          <w:color w:val="auto"/>
          <w:sz w:val="20"/>
          <w:szCs w:val="20"/>
        </w:rPr>
        <w:t xml:space="preserve">1. Histología con correlaciones funcionales y clínicas. </w:t>
      </w:r>
      <w:r w:rsidRPr="002F1B6F">
        <w:rPr>
          <w:b/>
          <w:bCs/>
          <w:color w:val="auto"/>
          <w:sz w:val="20"/>
          <w:szCs w:val="20"/>
          <w:lang w:val="en-US"/>
        </w:rPr>
        <w:t xml:space="preserve">Dongmei Cui. Wolters Kluwer/Lippincott Williams &amp; Wilkins. </w:t>
      </w:r>
      <w:r w:rsidRPr="00D37595">
        <w:rPr>
          <w:b/>
          <w:bCs/>
          <w:color w:val="auto"/>
          <w:sz w:val="20"/>
          <w:szCs w:val="20"/>
        </w:rPr>
        <w:t xml:space="preserve">Heath </w:t>
      </w:r>
    </w:p>
    <w:p w:rsidR="00517998" w:rsidRPr="00D37595" w:rsidRDefault="00517998" w:rsidP="00517998">
      <w:pPr>
        <w:pStyle w:val="Default"/>
        <w:rPr>
          <w:color w:val="auto"/>
          <w:sz w:val="20"/>
          <w:szCs w:val="20"/>
        </w:rPr>
      </w:pPr>
      <w:r w:rsidRPr="00D37595">
        <w:rPr>
          <w:b/>
          <w:bCs/>
          <w:color w:val="auto"/>
          <w:sz w:val="20"/>
          <w:szCs w:val="20"/>
        </w:rPr>
        <w:t xml:space="preserve">2. Welsch, Ulrich. Sobotta Histología, 2ª. Edición, Madrid España. Editorial Médica Panamericana </w:t>
      </w:r>
    </w:p>
    <w:p w:rsidR="00517998" w:rsidRDefault="00517998" w:rsidP="00517998">
      <w:pPr>
        <w:pStyle w:val="Default"/>
        <w:rPr>
          <w:b/>
          <w:bCs/>
          <w:color w:val="auto"/>
          <w:sz w:val="20"/>
          <w:szCs w:val="20"/>
        </w:rPr>
      </w:pPr>
      <w:r w:rsidRPr="002F1B6F">
        <w:rPr>
          <w:b/>
          <w:bCs/>
          <w:color w:val="auto"/>
          <w:sz w:val="20"/>
          <w:szCs w:val="20"/>
          <w:lang w:val="en-US"/>
        </w:rPr>
        <w:t xml:space="preserve">3. Faw-cett, D.W. y Bloom. </w:t>
      </w:r>
      <w:r w:rsidRPr="00D37595">
        <w:rPr>
          <w:b/>
          <w:bCs/>
          <w:color w:val="auto"/>
          <w:sz w:val="20"/>
          <w:szCs w:val="20"/>
        </w:rPr>
        <w:t xml:space="preserve">Tratado de Histología, 12ª. ed. México D.F. McGraw Hill. Interamericana, 1995. 1044p. </w:t>
      </w:r>
    </w:p>
    <w:p w:rsidR="00517998" w:rsidRDefault="00517998" w:rsidP="00517998">
      <w:pPr>
        <w:pStyle w:val="Default"/>
        <w:rPr>
          <w:b/>
          <w:bCs/>
          <w:color w:val="auto"/>
          <w:sz w:val="20"/>
          <w:szCs w:val="20"/>
        </w:rPr>
      </w:pPr>
    </w:p>
    <w:p w:rsidR="00517998" w:rsidRDefault="00517998" w:rsidP="00517998">
      <w:pPr>
        <w:pStyle w:val="Default"/>
        <w:rPr>
          <w:b/>
          <w:bCs/>
          <w:color w:val="auto"/>
          <w:sz w:val="20"/>
          <w:szCs w:val="20"/>
        </w:rPr>
      </w:pPr>
    </w:p>
    <w:p w:rsidR="00517998" w:rsidRDefault="00517998" w:rsidP="00517998">
      <w:pPr>
        <w:pStyle w:val="Default"/>
        <w:rPr>
          <w:b/>
          <w:bCs/>
          <w:color w:val="auto"/>
          <w:sz w:val="20"/>
          <w:szCs w:val="20"/>
        </w:rPr>
      </w:pPr>
    </w:p>
    <w:p w:rsidR="00517998" w:rsidRPr="00D37595" w:rsidRDefault="00517998" w:rsidP="00517998">
      <w:pPr>
        <w:pStyle w:val="Default"/>
        <w:rPr>
          <w:color w:val="auto"/>
          <w:sz w:val="20"/>
          <w:szCs w:val="20"/>
        </w:rPr>
      </w:pPr>
    </w:p>
    <w:p w:rsidR="0073314C" w:rsidRDefault="0073314C" w:rsidP="0091503F">
      <w:pPr>
        <w:pStyle w:val="ecxmsonormal"/>
        <w:spacing w:after="0"/>
        <w:rPr>
          <w:rFonts w:ascii="Tahoma" w:hAnsi="Tahoma" w:cs="Tahoma"/>
          <w:color w:val="444444"/>
          <w:sz w:val="22"/>
          <w:szCs w:val="22"/>
        </w:rPr>
      </w:pPr>
    </w:p>
    <w:p w:rsidR="00E55AA2" w:rsidRPr="009C232F" w:rsidRDefault="00E55AA2" w:rsidP="004C54C2">
      <w:pPr>
        <w:pStyle w:val="Prrafodelista"/>
        <w:numPr>
          <w:ilvl w:val="0"/>
          <w:numId w:val="8"/>
        </w:numPr>
        <w:rPr>
          <w:rFonts w:ascii="Arial" w:hAnsi="Arial"/>
          <w:b/>
        </w:rPr>
      </w:pPr>
      <w:r w:rsidRPr="009C232F">
        <w:rPr>
          <w:rFonts w:ascii="Arial" w:hAnsi="Arial"/>
          <w:b/>
        </w:rPr>
        <w:t>EVALUACIÓN</w:t>
      </w:r>
    </w:p>
    <w:p w:rsidR="00E55AA2" w:rsidRDefault="00E55AA2" w:rsidP="00730AEA">
      <w:pPr>
        <w:spacing w:after="0" w:line="240" w:lineRule="auto"/>
        <w:ind w:left="705"/>
        <w:rPr>
          <w:rFonts w:ascii="Arial" w:hAnsi="Arial"/>
          <w:b/>
        </w:rPr>
      </w:pPr>
      <w:r>
        <w:rPr>
          <w:rFonts w:ascii="Arial" w:hAnsi="Arial"/>
          <w:b/>
        </w:rPr>
        <w:t>Del aprendizaje estudiantil:</w:t>
      </w:r>
    </w:p>
    <w:p w:rsidR="00E55AA2" w:rsidRDefault="00E55AA2" w:rsidP="00E55AA2">
      <w:pPr>
        <w:ind w:left="705"/>
        <w:rPr>
          <w:rFonts w:ascii="Arial" w:hAnsi="Arial"/>
          <w:b/>
        </w:rPr>
      </w:pPr>
    </w:p>
    <w:tbl>
      <w:tblPr>
        <w:tblW w:w="14173" w:type="dxa"/>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616"/>
        <w:gridCol w:w="8011"/>
        <w:gridCol w:w="2927"/>
        <w:gridCol w:w="2619"/>
      </w:tblGrid>
      <w:tr w:rsidR="00E55AA2" w:rsidTr="004C3EF9">
        <w:trPr>
          <w:trHeight w:val="537"/>
        </w:trPr>
        <w:tc>
          <w:tcPr>
            <w:tcW w:w="616" w:type="dxa"/>
          </w:tcPr>
          <w:p w:rsidR="00E55AA2" w:rsidRDefault="00E55AA2" w:rsidP="006770A7">
            <w:pPr>
              <w:jc w:val="center"/>
              <w:rPr>
                <w:rFonts w:ascii="Arial" w:hAnsi="Arial"/>
                <w:b/>
              </w:rPr>
            </w:pPr>
            <w:r>
              <w:rPr>
                <w:rFonts w:ascii="Arial" w:hAnsi="Arial"/>
                <w:b/>
              </w:rPr>
              <w:t>No.</w:t>
            </w:r>
          </w:p>
        </w:tc>
        <w:tc>
          <w:tcPr>
            <w:tcW w:w="8011" w:type="dxa"/>
          </w:tcPr>
          <w:p w:rsidR="00E55AA2" w:rsidRDefault="00E55AA2" w:rsidP="006770A7">
            <w:pPr>
              <w:jc w:val="center"/>
              <w:rPr>
                <w:rFonts w:ascii="Arial" w:hAnsi="Arial"/>
                <w:b/>
              </w:rPr>
            </w:pPr>
            <w:r>
              <w:rPr>
                <w:rFonts w:ascii="Arial" w:hAnsi="Arial"/>
                <w:b/>
              </w:rPr>
              <w:t>Actividades a evaluar</w:t>
            </w:r>
          </w:p>
        </w:tc>
        <w:tc>
          <w:tcPr>
            <w:tcW w:w="2927" w:type="dxa"/>
          </w:tcPr>
          <w:p w:rsidR="00E55AA2" w:rsidRDefault="00E55AA2" w:rsidP="006770A7">
            <w:pPr>
              <w:jc w:val="center"/>
              <w:rPr>
                <w:rFonts w:ascii="Arial" w:hAnsi="Arial"/>
                <w:b/>
              </w:rPr>
            </w:pPr>
            <w:r>
              <w:rPr>
                <w:rFonts w:ascii="Arial" w:hAnsi="Arial"/>
                <w:b/>
              </w:rPr>
              <w:t>Valor unitario</w:t>
            </w:r>
          </w:p>
        </w:tc>
        <w:tc>
          <w:tcPr>
            <w:tcW w:w="2619" w:type="dxa"/>
          </w:tcPr>
          <w:p w:rsidR="00E55AA2" w:rsidRDefault="00E55AA2" w:rsidP="006770A7">
            <w:pPr>
              <w:jc w:val="center"/>
              <w:rPr>
                <w:rFonts w:ascii="Arial" w:hAnsi="Arial"/>
                <w:b/>
              </w:rPr>
            </w:pPr>
            <w:r>
              <w:rPr>
                <w:rFonts w:ascii="Arial" w:hAnsi="Arial"/>
                <w:b/>
              </w:rPr>
              <w:t>Total</w:t>
            </w:r>
          </w:p>
        </w:tc>
      </w:tr>
      <w:tr w:rsidR="00E55AA2" w:rsidTr="004C3EF9">
        <w:trPr>
          <w:trHeight w:val="521"/>
        </w:trPr>
        <w:tc>
          <w:tcPr>
            <w:tcW w:w="616" w:type="dxa"/>
          </w:tcPr>
          <w:p w:rsidR="00E55AA2" w:rsidRDefault="00FF37DF" w:rsidP="006770A7">
            <w:pPr>
              <w:jc w:val="center"/>
              <w:rPr>
                <w:rFonts w:ascii="Arial" w:hAnsi="Arial"/>
                <w:b/>
              </w:rPr>
            </w:pPr>
            <w:r>
              <w:rPr>
                <w:rFonts w:ascii="Arial" w:hAnsi="Arial"/>
                <w:b/>
              </w:rPr>
              <w:t>1</w:t>
            </w:r>
          </w:p>
        </w:tc>
        <w:tc>
          <w:tcPr>
            <w:tcW w:w="8011" w:type="dxa"/>
          </w:tcPr>
          <w:p w:rsidR="00E55AA2" w:rsidRDefault="00FF37DF" w:rsidP="00E86B2C">
            <w:pPr>
              <w:jc w:val="center"/>
              <w:rPr>
                <w:rFonts w:ascii="Arial" w:hAnsi="Arial"/>
                <w:b/>
              </w:rPr>
            </w:pPr>
            <w:r>
              <w:rPr>
                <w:rFonts w:ascii="Arial" w:hAnsi="Arial"/>
                <w:b/>
              </w:rPr>
              <w:t>6 Exámenes parciales</w:t>
            </w:r>
            <w:r w:rsidR="007B61F3">
              <w:rPr>
                <w:rFonts w:ascii="Arial" w:hAnsi="Arial"/>
                <w:b/>
              </w:rPr>
              <w:t xml:space="preserve">   </w:t>
            </w:r>
          </w:p>
        </w:tc>
        <w:tc>
          <w:tcPr>
            <w:tcW w:w="2927" w:type="dxa"/>
          </w:tcPr>
          <w:p w:rsidR="00E55AA2" w:rsidRDefault="00FF37DF" w:rsidP="006770A7">
            <w:pPr>
              <w:jc w:val="center"/>
              <w:rPr>
                <w:rFonts w:ascii="Arial" w:hAnsi="Arial"/>
                <w:b/>
              </w:rPr>
            </w:pPr>
            <w:r>
              <w:rPr>
                <w:rFonts w:ascii="Arial" w:hAnsi="Arial"/>
                <w:b/>
              </w:rPr>
              <w:t>8 puntos</w:t>
            </w:r>
          </w:p>
        </w:tc>
        <w:tc>
          <w:tcPr>
            <w:tcW w:w="2619" w:type="dxa"/>
          </w:tcPr>
          <w:p w:rsidR="00E55AA2" w:rsidRDefault="00FF37DF" w:rsidP="006770A7">
            <w:pPr>
              <w:jc w:val="center"/>
              <w:rPr>
                <w:rFonts w:ascii="Arial" w:hAnsi="Arial"/>
                <w:b/>
              </w:rPr>
            </w:pPr>
            <w:r>
              <w:rPr>
                <w:rFonts w:ascii="Arial" w:hAnsi="Arial"/>
                <w:b/>
              </w:rPr>
              <w:t>48</w:t>
            </w:r>
          </w:p>
        </w:tc>
      </w:tr>
      <w:tr w:rsidR="00E86B2C" w:rsidTr="004C3EF9">
        <w:trPr>
          <w:trHeight w:val="521"/>
        </w:trPr>
        <w:tc>
          <w:tcPr>
            <w:tcW w:w="616" w:type="dxa"/>
          </w:tcPr>
          <w:p w:rsidR="00E86B2C" w:rsidRDefault="00FF37DF" w:rsidP="006770A7">
            <w:pPr>
              <w:jc w:val="center"/>
              <w:rPr>
                <w:rFonts w:ascii="Arial" w:hAnsi="Arial"/>
                <w:b/>
              </w:rPr>
            </w:pPr>
            <w:r>
              <w:rPr>
                <w:rFonts w:ascii="Arial" w:hAnsi="Arial"/>
                <w:b/>
              </w:rPr>
              <w:t>2</w:t>
            </w:r>
          </w:p>
        </w:tc>
        <w:tc>
          <w:tcPr>
            <w:tcW w:w="8011" w:type="dxa"/>
          </w:tcPr>
          <w:p w:rsidR="00E86B2C" w:rsidRDefault="00FF37DF" w:rsidP="00E86B2C">
            <w:pPr>
              <w:jc w:val="center"/>
              <w:rPr>
                <w:rFonts w:ascii="Arial" w:hAnsi="Arial"/>
                <w:b/>
              </w:rPr>
            </w:pPr>
            <w:r>
              <w:rPr>
                <w:rFonts w:ascii="Arial" w:hAnsi="Arial"/>
                <w:b/>
              </w:rPr>
              <w:t xml:space="preserve">2 Actividades Científicas SEGUNDO AÑO </w:t>
            </w:r>
          </w:p>
        </w:tc>
        <w:tc>
          <w:tcPr>
            <w:tcW w:w="2927" w:type="dxa"/>
          </w:tcPr>
          <w:p w:rsidR="00E86B2C" w:rsidRDefault="00FF37DF" w:rsidP="006770A7">
            <w:pPr>
              <w:jc w:val="center"/>
              <w:rPr>
                <w:rFonts w:ascii="Arial" w:hAnsi="Arial"/>
                <w:b/>
              </w:rPr>
            </w:pPr>
            <w:r>
              <w:rPr>
                <w:rFonts w:ascii="Arial" w:hAnsi="Arial"/>
                <w:b/>
              </w:rPr>
              <w:t>1 puntos</w:t>
            </w:r>
            <w:r w:rsidR="00E86B2C">
              <w:rPr>
                <w:rFonts w:ascii="Arial" w:hAnsi="Arial"/>
                <w:b/>
              </w:rPr>
              <w:t xml:space="preserve"> </w:t>
            </w:r>
          </w:p>
        </w:tc>
        <w:tc>
          <w:tcPr>
            <w:tcW w:w="2619" w:type="dxa"/>
          </w:tcPr>
          <w:p w:rsidR="00E86B2C" w:rsidRDefault="00FF37DF" w:rsidP="006770A7">
            <w:pPr>
              <w:jc w:val="center"/>
              <w:rPr>
                <w:rFonts w:ascii="Arial" w:hAnsi="Arial"/>
                <w:b/>
              </w:rPr>
            </w:pPr>
            <w:r>
              <w:rPr>
                <w:rFonts w:ascii="Arial" w:hAnsi="Arial"/>
                <w:b/>
              </w:rPr>
              <w:t>2</w:t>
            </w:r>
          </w:p>
        </w:tc>
      </w:tr>
      <w:tr w:rsidR="00E55AA2" w:rsidTr="004C3EF9">
        <w:trPr>
          <w:trHeight w:val="521"/>
        </w:trPr>
        <w:tc>
          <w:tcPr>
            <w:tcW w:w="616" w:type="dxa"/>
          </w:tcPr>
          <w:p w:rsidR="00E55AA2" w:rsidRDefault="000157BE" w:rsidP="006770A7">
            <w:pPr>
              <w:jc w:val="center"/>
              <w:rPr>
                <w:rFonts w:ascii="Arial" w:hAnsi="Arial"/>
                <w:b/>
              </w:rPr>
            </w:pPr>
            <w:r>
              <w:rPr>
                <w:rFonts w:ascii="Arial" w:hAnsi="Arial"/>
                <w:b/>
              </w:rPr>
              <w:t>2</w:t>
            </w:r>
          </w:p>
        </w:tc>
        <w:tc>
          <w:tcPr>
            <w:tcW w:w="8011" w:type="dxa"/>
          </w:tcPr>
          <w:p w:rsidR="00E55AA2" w:rsidRDefault="00517998" w:rsidP="007B61F3">
            <w:pPr>
              <w:jc w:val="center"/>
              <w:rPr>
                <w:rFonts w:ascii="Arial" w:hAnsi="Arial"/>
                <w:b/>
              </w:rPr>
            </w:pPr>
            <w:r>
              <w:rPr>
                <w:rFonts w:ascii="Arial" w:hAnsi="Arial"/>
                <w:b/>
              </w:rPr>
              <w:t>4</w:t>
            </w:r>
            <w:r w:rsidR="00E86B2C">
              <w:rPr>
                <w:rFonts w:ascii="Arial" w:hAnsi="Arial"/>
                <w:b/>
              </w:rPr>
              <w:t xml:space="preserve"> talleres de piezas anatómicas </w:t>
            </w:r>
            <w:r w:rsidR="00FF37DF">
              <w:rPr>
                <w:rFonts w:ascii="Arial" w:hAnsi="Arial"/>
                <w:b/>
              </w:rPr>
              <w:t>(LABORATORIO)</w:t>
            </w:r>
          </w:p>
        </w:tc>
        <w:tc>
          <w:tcPr>
            <w:tcW w:w="2927" w:type="dxa"/>
          </w:tcPr>
          <w:p w:rsidR="00E55AA2" w:rsidRDefault="008C1842" w:rsidP="006770A7">
            <w:pPr>
              <w:jc w:val="center"/>
              <w:rPr>
                <w:rFonts w:ascii="Arial" w:hAnsi="Arial"/>
                <w:b/>
              </w:rPr>
            </w:pPr>
            <w:r>
              <w:rPr>
                <w:rFonts w:ascii="Arial" w:hAnsi="Arial"/>
                <w:b/>
              </w:rPr>
              <w:t>3</w:t>
            </w:r>
            <w:r w:rsidR="00E86B2C">
              <w:rPr>
                <w:rFonts w:ascii="Arial" w:hAnsi="Arial"/>
                <w:b/>
              </w:rPr>
              <w:t xml:space="preserve"> puntos </w:t>
            </w:r>
          </w:p>
        </w:tc>
        <w:tc>
          <w:tcPr>
            <w:tcW w:w="2619" w:type="dxa"/>
          </w:tcPr>
          <w:p w:rsidR="00E55AA2" w:rsidRDefault="00517998" w:rsidP="00B35DB2">
            <w:pPr>
              <w:jc w:val="center"/>
              <w:rPr>
                <w:rFonts w:ascii="Arial" w:hAnsi="Arial"/>
                <w:b/>
              </w:rPr>
            </w:pPr>
            <w:r>
              <w:rPr>
                <w:rFonts w:ascii="Arial" w:hAnsi="Arial"/>
                <w:b/>
              </w:rPr>
              <w:t>12</w:t>
            </w:r>
          </w:p>
        </w:tc>
      </w:tr>
      <w:tr w:rsidR="008C1842" w:rsidTr="004C3EF9">
        <w:trPr>
          <w:trHeight w:val="521"/>
        </w:trPr>
        <w:tc>
          <w:tcPr>
            <w:tcW w:w="616" w:type="dxa"/>
          </w:tcPr>
          <w:p w:rsidR="008C1842" w:rsidRDefault="000157BE" w:rsidP="006770A7">
            <w:pPr>
              <w:jc w:val="center"/>
              <w:rPr>
                <w:rFonts w:ascii="Arial" w:hAnsi="Arial"/>
                <w:b/>
              </w:rPr>
            </w:pPr>
            <w:r>
              <w:rPr>
                <w:rFonts w:ascii="Arial" w:hAnsi="Arial"/>
                <w:b/>
              </w:rPr>
              <w:t>3</w:t>
            </w:r>
          </w:p>
        </w:tc>
        <w:tc>
          <w:tcPr>
            <w:tcW w:w="8011" w:type="dxa"/>
          </w:tcPr>
          <w:p w:rsidR="008C1842" w:rsidRDefault="00517998" w:rsidP="007B61F3">
            <w:pPr>
              <w:jc w:val="center"/>
              <w:rPr>
                <w:rFonts w:ascii="Arial" w:hAnsi="Arial"/>
                <w:b/>
              </w:rPr>
            </w:pPr>
            <w:r>
              <w:rPr>
                <w:rFonts w:ascii="Arial" w:hAnsi="Arial"/>
                <w:b/>
              </w:rPr>
              <w:t xml:space="preserve">Otras actividades de </w:t>
            </w:r>
            <w:r w:rsidR="00B366DC">
              <w:rPr>
                <w:rFonts w:ascii="Arial" w:hAnsi="Arial"/>
                <w:b/>
              </w:rPr>
              <w:t>LABORATORIO</w:t>
            </w:r>
          </w:p>
          <w:p w:rsidR="000157BE" w:rsidRDefault="000157BE" w:rsidP="000157BE">
            <w:pPr>
              <w:jc w:val="center"/>
              <w:rPr>
                <w:rFonts w:ascii="Arial" w:hAnsi="Arial"/>
                <w:b/>
              </w:rPr>
            </w:pPr>
            <w:r>
              <w:rPr>
                <w:rFonts w:ascii="Arial" w:hAnsi="Arial"/>
                <w:b/>
              </w:rPr>
              <w:t xml:space="preserve">Participación Curso Lengua de Señas </w:t>
            </w:r>
          </w:p>
        </w:tc>
        <w:tc>
          <w:tcPr>
            <w:tcW w:w="2927" w:type="dxa"/>
          </w:tcPr>
          <w:p w:rsidR="000157BE" w:rsidRDefault="000157BE" w:rsidP="006770A7">
            <w:pPr>
              <w:jc w:val="center"/>
              <w:rPr>
                <w:rFonts w:ascii="Arial" w:hAnsi="Arial"/>
                <w:b/>
              </w:rPr>
            </w:pPr>
            <w:r>
              <w:rPr>
                <w:rFonts w:ascii="Arial" w:hAnsi="Arial"/>
                <w:b/>
              </w:rPr>
              <w:t>14 puntos</w:t>
            </w:r>
          </w:p>
          <w:p w:rsidR="008C1842" w:rsidRDefault="000157BE" w:rsidP="006770A7">
            <w:pPr>
              <w:jc w:val="center"/>
              <w:rPr>
                <w:rFonts w:ascii="Arial" w:hAnsi="Arial"/>
                <w:b/>
              </w:rPr>
            </w:pPr>
            <w:r>
              <w:rPr>
                <w:rFonts w:ascii="Arial" w:hAnsi="Arial"/>
                <w:b/>
              </w:rPr>
              <w:t>1 punto</w:t>
            </w:r>
          </w:p>
        </w:tc>
        <w:tc>
          <w:tcPr>
            <w:tcW w:w="2619" w:type="dxa"/>
          </w:tcPr>
          <w:p w:rsidR="008C1842" w:rsidRDefault="00517998" w:rsidP="00517998">
            <w:pPr>
              <w:tabs>
                <w:tab w:val="left" w:pos="1140"/>
                <w:tab w:val="center" w:pos="1239"/>
              </w:tabs>
              <w:rPr>
                <w:rFonts w:ascii="Arial" w:hAnsi="Arial"/>
                <w:b/>
              </w:rPr>
            </w:pPr>
            <w:r>
              <w:rPr>
                <w:rFonts w:ascii="Arial" w:hAnsi="Arial"/>
                <w:b/>
              </w:rPr>
              <w:tab/>
              <w:t>1</w:t>
            </w:r>
            <w:r w:rsidR="000157BE">
              <w:rPr>
                <w:rFonts w:ascii="Arial" w:hAnsi="Arial"/>
                <w:b/>
              </w:rPr>
              <w:t>4</w:t>
            </w:r>
          </w:p>
          <w:p w:rsidR="000157BE" w:rsidRDefault="000157BE" w:rsidP="000157BE">
            <w:pPr>
              <w:tabs>
                <w:tab w:val="left" w:pos="1140"/>
                <w:tab w:val="center" w:pos="1239"/>
              </w:tabs>
              <w:jc w:val="center"/>
              <w:rPr>
                <w:rFonts w:ascii="Arial" w:hAnsi="Arial"/>
                <w:b/>
              </w:rPr>
            </w:pPr>
            <w:r>
              <w:rPr>
                <w:rFonts w:ascii="Arial" w:hAnsi="Arial"/>
                <w:b/>
              </w:rPr>
              <w:t>1</w:t>
            </w:r>
          </w:p>
        </w:tc>
      </w:tr>
      <w:tr w:rsidR="00E55AA2" w:rsidTr="004C3EF9">
        <w:trPr>
          <w:trHeight w:val="537"/>
        </w:trPr>
        <w:tc>
          <w:tcPr>
            <w:tcW w:w="616" w:type="dxa"/>
          </w:tcPr>
          <w:p w:rsidR="00E55AA2" w:rsidRDefault="000157BE" w:rsidP="006770A7">
            <w:pPr>
              <w:jc w:val="center"/>
              <w:rPr>
                <w:rFonts w:ascii="Arial" w:hAnsi="Arial"/>
                <w:b/>
              </w:rPr>
            </w:pPr>
            <w:r>
              <w:rPr>
                <w:rFonts w:ascii="Arial" w:hAnsi="Arial"/>
                <w:b/>
              </w:rPr>
              <w:t>4</w:t>
            </w:r>
          </w:p>
        </w:tc>
        <w:tc>
          <w:tcPr>
            <w:tcW w:w="8011" w:type="dxa"/>
          </w:tcPr>
          <w:p w:rsidR="00E55AA2" w:rsidRDefault="00517998" w:rsidP="007B61F3">
            <w:pPr>
              <w:jc w:val="center"/>
              <w:rPr>
                <w:rFonts w:ascii="Arial" w:hAnsi="Arial"/>
                <w:b/>
              </w:rPr>
            </w:pPr>
            <w:r>
              <w:rPr>
                <w:rFonts w:ascii="Arial" w:hAnsi="Arial"/>
                <w:b/>
              </w:rPr>
              <w:t>1</w:t>
            </w:r>
            <w:r w:rsidR="008C1842">
              <w:rPr>
                <w:rFonts w:ascii="Arial" w:hAnsi="Arial"/>
                <w:b/>
              </w:rPr>
              <w:t xml:space="preserve"> </w:t>
            </w:r>
            <w:r w:rsidR="00E86B2C">
              <w:rPr>
                <w:rFonts w:ascii="Arial" w:hAnsi="Arial"/>
                <w:b/>
              </w:rPr>
              <w:t xml:space="preserve">Exposiciones grupales </w:t>
            </w:r>
          </w:p>
        </w:tc>
        <w:tc>
          <w:tcPr>
            <w:tcW w:w="2927" w:type="dxa"/>
          </w:tcPr>
          <w:p w:rsidR="00E55AA2" w:rsidRDefault="00517998" w:rsidP="00E86B2C">
            <w:pPr>
              <w:jc w:val="center"/>
              <w:rPr>
                <w:rFonts w:ascii="Arial" w:hAnsi="Arial"/>
                <w:b/>
              </w:rPr>
            </w:pPr>
            <w:r>
              <w:rPr>
                <w:rFonts w:ascii="Arial" w:hAnsi="Arial"/>
                <w:b/>
              </w:rPr>
              <w:t>3</w:t>
            </w:r>
            <w:r w:rsidR="00E86B2C">
              <w:rPr>
                <w:rFonts w:ascii="Arial" w:hAnsi="Arial"/>
                <w:b/>
              </w:rPr>
              <w:t xml:space="preserve"> puntos</w:t>
            </w:r>
          </w:p>
        </w:tc>
        <w:tc>
          <w:tcPr>
            <w:tcW w:w="2619" w:type="dxa"/>
          </w:tcPr>
          <w:p w:rsidR="00E55AA2" w:rsidRDefault="00517998" w:rsidP="007B61F3">
            <w:pPr>
              <w:jc w:val="center"/>
              <w:rPr>
                <w:rFonts w:ascii="Arial" w:hAnsi="Arial"/>
                <w:b/>
              </w:rPr>
            </w:pPr>
            <w:r>
              <w:rPr>
                <w:rFonts w:ascii="Arial" w:hAnsi="Arial"/>
                <w:b/>
              </w:rPr>
              <w:t>3</w:t>
            </w:r>
          </w:p>
        </w:tc>
      </w:tr>
      <w:tr w:rsidR="00E86B2C" w:rsidTr="004C3EF9">
        <w:trPr>
          <w:trHeight w:val="537"/>
        </w:trPr>
        <w:tc>
          <w:tcPr>
            <w:tcW w:w="616" w:type="dxa"/>
          </w:tcPr>
          <w:p w:rsidR="00E86B2C" w:rsidRDefault="000157BE" w:rsidP="006770A7">
            <w:pPr>
              <w:jc w:val="center"/>
              <w:rPr>
                <w:rFonts w:ascii="Arial" w:hAnsi="Arial"/>
                <w:b/>
              </w:rPr>
            </w:pPr>
            <w:r>
              <w:rPr>
                <w:rFonts w:ascii="Arial" w:hAnsi="Arial"/>
                <w:b/>
              </w:rPr>
              <w:t>5</w:t>
            </w:r>
          </w:p>
        </w:tc>
        <w:tc>
          <w:tcPr>
            <w:tcW w:w="8011" w:type="dxa"/>
          </w:tcPr>
          <w:p w:rsidR="00E86B2C" w:rsidRDefault="00FF37DF" w:rsidP="007B61F3">
            <w:pPr>
              <w:jc w:val="center"/>
              <w:rPr>
                <w:rFonts w:ascii="Arial" w:hAnsi="Arial"/>
                <w:b/>
              </w:rPr>
            </w:pPr>
            <w:r>
              <w:rPr>
                <w:rFonts w:ascii="Arial" w:hAnsi="Arial"/>
                <w:b/>
              </w:rPr>
              <w:t>ZONA</w:t>
            </w:r>
          </w:p>
        </w:tc>
        <w:tc>
          <w:tcPr>
            <w:tcW w:w="2927" w:type="dxa"/>
          </w:tcPr>
          <w:p w:rsidR="00E86B2C" w:rsidRDefault="00FF37DF" w:rsidP="00E86B2C">
            <w:pPr>
              <w:jc w:val="center"/>
              <w:rPr>
                <w:rFonts w:ascii="Arial" w:hAnsi="Arial"/>
                <w:b/>
              </w:rPr>
            </w:pPr>
            <w:r>
              <w:rPr>
                <w:rFonts w:ascii="Arial" w:hAnsi="Arial"/>
                <w:b/>
              </w:rPr>
              <w:t>80 puntos</w:t>
            </w:r>
          </w:p>
        </w:tc>
        <w:tc>
          <w:tcPr>
            <w:tcW w:w="2619" w:type="dxa"/>
          </w:tcPr>
          <w:p w:rsidR="00E86B2C" w:rsidRDefault="00FF37DF" w:rsidP="007B61F3">
            <w:pPr>
              <w:jc w:val="center"/>
              <w:rPr>
                <w:rFonts w:ascii="Arial" w:hAnsi="Arial"/>
                <w:b/>
              </w:rPr>
            </w:pPr>
            <w:r>
              <w:rPr>
                <w:rFonts w:ascii="Arial" w:hAnsi="Arial"/>
                <w:b/>
              </w:rPr>
              <w:t>80</w:t>
            </w:r>
          </w:p>
        </w:tc>
      </w:tr>
      <w:tr w:rsidR="00E55AA2" w:rsidTr="004C3EF9">
        <w:trPr>
          <w:trHeight w:val="521"/>
        </w:trPr>
        <w:tc>
          <w:tcPr>
            <w:tcW w:w="616" w:type="dxa"/>
          </w:tcPr>
          <w:p w:rsidR="00E55AA2" w:rsidRDefault="000157BE" w:rsidP="006770A7">
            <w:pPr>
              <w:jc w:val="center"/>
              <w:rPr>
                <w:rFonts w:ascii="Arial" w:hAnsi="Arial"/>
                <w:b/>
              </w:rPr>
            </w:pPr>
            <w:r>
              <w:rPr>
                <w:rFonts w:ascii="Arial" w:hAnsi="Arial"/>
                <w:b/>
              </w:rPr>
              <w:t>6</w:t>
            </w:r>
          </w:p>
        </w:tc>
        <w:tc>
          <w:tcPr>
            <w:tcW w:w="8011" w:type="dxa"/>
          </w:tcPr>
          <w:p w:rsidR="00E55AA2" w:rsidRDefault="00B35DB2" w:rsidP="006770A7">
            <w:pPr>
              <w:jc w:val="center"/>
              <w:rPr>
                <w:rFonts w:ascii="Arial" w:hAnsi="Arial"/>
                <w:b/>
              </w:rPr>
            </w:pPr>
            <w:r>
              <w:rPr>
                <w:rFonts w:ascii="Arial" w:hAnsi="Arial"/>
                <w:b/>
              </w:rPr>
              <w:t>Examen Final</w:t>
            </w:r>
          </w:p>
        </w:tc>
        <w:tc>
          <w:tcPr>
            <w:tcW w:w="2927" w:type="dxa"/>
          </w:tcPr>
          <w:p w:rsidR="00E55AA2" w:rsidRDefault="008C1842" w:rsidP="006770A7">
            <w:pPr>
              <w:jc w:val="center"/>
              <w:rPr>
                <w:rFonts w:ascii="Arial" w:hAnsi="Arial"/>
                <w:b/>
              </w:rPr>
            </w:pPr>
            <w:r>
              <w:rPr>
                <w:rFonts w:ascii="Arial" w:hAnsi="Arial"/>
                <w:b/>
              </w:rPr>
              <w:t>20</w:t>
            </w:r>
          </w:p>
        </w:tc>
        <w:tc>
          <w:tcPr>
            <w:tcW w:w="2619" w:type="dxa"/>
          </w:tcPr>
          <w:p w:rsidR="00E55AA2" w:rsidRDefault="00B35DB2" w:rsidP="006770A7">
            <w:pPr>
              <w:jc w:val="center"/>
              <w:rPr>
                <w:rFonts w:ascii="Arial" w:hAnsi="Arial"/>
                <w:b/>
              </w:rPr>
            </w:pPr>
            <w:r>
              <w:rPr>
                <w:rFonts w:ascii="Arial" w:hAnsi="Arial"/>
                <w:b/>
              </w:rPr>
              <w:t>20</w:t>
            </w:r>
          </w:p>
        </w:tc>
      </w:tr>
      <w:tr w:rsidR="00E55AA2" w:rsidTr="004C3EF9">
        <w:trPr>
          <w:trHeight w:val="537"/>
        </w:trPr>
        <w:tc>
          <w:tcPr>
            <w:tcW w:w="616" w:type="dxa"/>
          </w:tcPr>
          <w:p w:rsidR="00E55AA2" w:rsidRDefault="00E55AA2" w:rsidP="006770A7">
            <w:pPr>
              <w:jc w:val="center"/>
              <w:rPr>
                <w:rFonts w:ascii="Arial" w:hAnsi="Arial"/>
                <w:b/>
              </w:rPr>
            </w:pPr>
          </w:p>
        </w:tc>
        <w:tc>
          <w:tcPr>
            <w:tcW w:w="8011" w:type="dxa"/>
          </w:tcPr>
          <w:p w:rsidR="00E55AA2" w:rsidRDefault="00E86B2C" w:rsidP="00E86B2C">
            <w:pPr>
              <w:jc w:val="center"/>
              <w:rPr>
                <w:rFonts w:ascii="Arial" w:hAnsi="Arial"/>
                <w:b/>
              </w:rPr>
            </w:pPr>
            <w:r>
              <w:rPr>
                <w:rFonts w:ascii="Arial" w:hAnsi="Arial"/>
                <w:b/>
              </w:rPr>
              <w:t xml:space="preserve">Total </w:t>
            </w:r>
          </w:p>
        </w:tc>
        <w:tc>
          <w:tcPr>
            <w:tcW w:w="2927" w:type="dxa"/>
          </w:tcPr>
          <w:p w:rsidR="00E55AA2" w:rsidRDefault="00E55AA2" w:rsidP="006770A7">
            <w:pPr>
              <w:jc w:val="center"/>
              <w:rPr>
                <w:rFonts w:ascii="Arial" w:hAnsi="Arial"/>
                <w:b/>
              </w:rPr>
            </w:pPr>
          </w:p>
        </w:tc>
        <w:tc>
          <w:tcPr>
            <w:tcW w:w="2619" w:type="dxa"/>
          </w:tcPr>
          <w:p w:rsidR="00E55AA2" w:rsidRDefault="00B35DB2" w:rsidP="006770A7">
            <w:pPr>
              <w:jc w:val="center"/>
              <w:rPr>
                <w:rFonts w:ascii="Arial" w:hAnsi="Arial"/>
                <w:b/>
              </w:rPr>
            </w:pPr>
            <w:r>
              <w:rPr>
                <w:rFonts w:ascii="Arial" w:hAnsi="Arial"/>
                <w:b/>
              </w:rPr>
              <w:t>1</w:t>
            </w:r>
            <w:r w:rsidR="00E55AA2">
              <w:rPr>
                <w:rFonts w:ascii="Arial" w:hAnsi="Arial"/>
                <w:b/>
              </w:rPr>
              <w:t>0</w:t>
            </w:r>
            <w:r w:rsidR="00E86B2C">
              <w:rPr>
                <w:rFonts w:ascii="Arial" w:hAnsi="Arial"/>
                <w:b/>
              </w:rPr>
              <w:t>0</w:t>
            </w:r>
          </w:p>
        </w:tc>
      </w:tr>
    </w:tbl>
    <w:p w:rsidR="00E55AA2" w:rsidRDefault="00E55AA2" w:rsidP="00E55AA2">
      <w:pPr>
        <w:ind w:left="705"/>
        <w:rPr>
          <w:rFonts w:ascii="Arial" w:hAnsi="Arial"/>
          <w:b/>
        </w:rPr>
      </w:pPr>
    </w:p>
    <w:p w:rsidR="00B35DB2" w:rsidRDefault="00B35DB2" w:rsidP="00E55AA2">
      <w:pPr>
        <w:ind w:left="705"/>
        <w:rPr>
          <w:rFonts w:ascii="Arial" w:hAnsi="Arial"/>
          <w:b/>
        </w:rPr>
      </w:pPr>
    </w:p>
    <w:p w:rsidR="00B35DB2" w:rsidRDefault="00B35DB2" w:rsidP="00E55AA2">
      <w:pPr>
        <w:ind w:left="705"/>
        <w:rPr>
          <w:rFonts w:ascii="Arial" w:hAnsi="Arial"/>
          <w:b/>
        </w:rPr>
      </w:pPr>
    </w:p>
    <w:p w:rsidR="007B61F3" w:rsidRDefault="007B61F3" w:rsidP="00E55AA2">
      <w:pPr>
        <w:ind w:left="705"/>
        <w:rPr>
          <w:rFonts w:ascii="Arial" w:hAnsi="Arial"/>
          <w:b/>
        </w:rPr>
      </w:pPr>
    </w:p>
    <w:p w:rsidR="007B61F3" w:rsidRDefault="007B61F3" w:rsidP="00E55AA2">
      <w:pPr>
        <w:ind w:left="705"/>
        <w:rPr>
          <w:rFonts w:ascii="Arial" w:hAnsi="Arial"/>
          <w:b/>
        </w:rPr>
      </w:pPr>
    </w:p>
    <w:p w:rsidR="007B61F3" w:rsidRDefault="007B61F3" w:rsidP="00E55AA2">
      <w:pPr>
        <w:ind w:left="705"/>
        <w:rPr>
          <w:rFonts w:ascii="Arial" w:hAnsi="Arial"/>
          <w:b/>
        </w:rPr>
      </w:pPr>
    </w:p>
    <w:p w:rsidR="007B61F3" w:rsidRDefault="007B61F3" w:rsidP="00E55AA2">
      <w:pPr>
        <w:ind w:left="705"/>
        <w:rPr>
          <w:rFonts w:ascii="Arial" w:hAnsi="Arial"/>
          <w:b/>
        </w:rPr>
      </w:pPr>
    </w:p>
    <w:p w:rsidR="00E55AA2" w:rsidRPr="00B12630" w:rsidRDefault="00E55AA2" w:rsidP="00730AEA">
      <w:pPr>
        <w:spacing w:after="0" w:line="240" w:lineRule="auto"/>
        <w:ind w:left="1065"/>
        <w:rPr>
          <w:rFonts w:ascii="Arial" w:hAnsi="Arial"/>
          <w:b/>
          <w:sz w:val="28"/>
          <w:szCs w:val="28"/>
        </w:rPr>
      </w:pPr>
      <w:r w:rsidRPr="00B12630">
        <w:rPr>
          <w:rFonts w:ascii="Arial" w:hAnsi="Arial"/>
          <w:b/>
          <w:sz w:val="28"/>
          <w:szCs w:val="28"/>
        </w:rPr>
        <w:t>Descripción de las actividades por evaluar:</w:t>
      </w:r>
    </w:p>
    <w:p w:rsidR="00E55AA2" w:rsidRDefault="00E55AA2" w:rsidP="00E55AA2">
      <w:pPr>
        <w:ind w:left="705"/>
        <w:rPr>
          <w:rFonts w:ascii="Arial" w:hAnsi="Arial"/>
          <w:b/>
        </w:rPr>
      </w:pPr>
    </w:p>
    <w:p w:rsidR="00E55AA2" w:rsidRDefault="00E55AA2" w:rsidP="004C54C2">
      <w:pPr>
        <w:pStyle w:val="Prrafodelista"/>
        <w:numPr>
          <w:ilvl w:val="0"/>
          <w:numId w:val="1"/>
        </w:numPr>
        <w:rPr>
          <w:rFonts w:ascii="Arial" w:hAnsi="Arial"/>
        </w:rPr>
      </w:pPr>
      <w:r w:rsidRPr="007B61F3">
        <w:rPr>
          <w:rFonts w:ascii="Arial" w:hAnsi="Arial"/>
        </w:rPr>
        <w:t>De acuerdo al Reglamento de Evaluación y Promoción  vigentes de los Estudiantes de la Facultad de Ciencias Médicas, la calificación se integra de la siguiente manera:</w:t>
      </w:r>
      <w:r w:rsidR="007B61F3">
        <w:rPr>
          <w:rFonts w:ascii="Arial" w:hAnsi="Arial"/>
        </w:rPr>
        <w:tab/>
      </w:r>
    </w:p>
    <w:p w:rsidR="007B61F3" w:rsidRPr="007B61F3" w:rsidRDefault="007B61F3" w:rsidP="007B61F3">
      <w:pPr>
        <w:pStyle w:val="Prrafodelista"/>
        <w:ind w:left="1425"/>
        <w:rPr>
          <w:rFonts w:ascii="Arial" w:hAnsi="Arial"/>
        </w:rPr>
      </w:pPr>
    </w:p>
    <w:p w:rsidR="00E55AA2" w:rsidRPr="007B61F3" w:rsidRDefault="00E55AA2" w:rsidP="004C54C2">
      <w:pPr>
        <w:pStyle w:val="Prrafodelista"/>
        <w:numPr>
          <w:ilvl w:val="1"/>
          <w:numId w:val="1"/>
        </w:numPr>
        <w:jc w:val="both"/>
        <w:rPr>
          <w:rFonts w:ascii="Arial" w:hAnsi="Arial"/>
        </w:rPr>
      </w:pPr>
      <w:r w:rsidRPr="007B61F3">
        <w:rPr>
          <w:rFonts w:ascii="Arial" w:hAnsi="Arial"/>
        </w:rPr>
        <w:t>La nota mínima de promoción es de 61 puntos y la zona mínima para tener derecho a examen final o de recuperación es de 41 puntos. (Capítulo segundo ASPECTOS GENERALES DE LA EVALUACIÓN, artículo 11, Capítulo tercero DE ZONA, artículos 15 y 16.)</w:t>
      </w:r>
    </w:p>
    <w:p w:rsidR="00E55AA2" w:rsidRDefault="00E55AA2" w:rsidP="00E55AA2">
      <w:pPr>
        <w:ind w:left="705"/>
        <w:rPr>
          <w:rFonts w:ascii="Arial" w:hAnsi="Arial"/>
        </w:rPr>
      </w:pPr>
    </w:p>
    <w:p w:rsidR="00E55AA2" w:rsidRDefault="00E55AA2" w:rsidP="00E55AA2">
      <w:pPr>
        <w:ind w:left="1416"/>
        <w:rPr>
          <w:rFonts w:ascii="Arial" w:hAnsi="Arial"/>
        </w:rPr>
      </w:pPr>
      <w:r>
        <w:rPr>
          <w:rFonts w:ascii="Arial" w:hAnsi="Arial"/>
          <w:b/>
        </w:rPr>
        <w:t>EXAMENES TEÓRICOS</w:t>
      </w:r>
      <w:r w:rsidR="00B35DB2">
        <w:rPr>
          <w:rFonts w:ascii="Arial" w:hAnsi="Arial"/>
        </w:rPr>
        <w:t>: PARCIALES Y FINAL. (</w:t>
      </w:r>
      <w:r w:rsidR="008C1842">
        <w:rPr>
          <w:rFonts w:ascii="Arial" w:hAnsi="Arial"/>
        </w:rPr>
        <w:t>6</w:t>
      </w:r>
      <w:r>
        <w:rPr>
          <w:rFonts w:ascii="Arial" w:hAnsi="Arial"/>
        </w:rPr>
        <w:t xml:space="preserve"> parciales y un final)</w:t>
      </w:r>
    </w:p>
    <w:p w:rsidR="00E55AA2" w:rsidRDefault="00D879A5" w:rsidP="00E55AA2">
      <w:pPr>
        <w:ind w:left="1776"/>
        <w:rPr>
          <w:rFonts w:ascii="Arial" w:hAnsi="Arial"/>
        </w:rPr>
      </w:pPr>
      <w:r>
        <w:rPr>
          <w:rFonts w:ascii="Arial" w:hAnsi="Arial"/>
        </w:rPr>
        <w:t xml:space="preserve">Son pruebas </w:t>
      </w:r>
      <w:r w:rsidR="000141A5">
        <w:rPr>
          <w:rFonts w:ascii="Arial" w:hAnsi="Arial"/>
        </w:rPr>
        <w:t>con baterías de selección múltiple</w:t>
      </w:r>
      <w:r>
        <w:rPr>
          <w:rFonts w:ascii="Arial" w:hAnsi="Arial"/>
        </w:rPr>
        <w:t>, completación y</w:t>
      </w:r>
      <w:r w:rsidR="006D2EA7">
        <w:rPr>
          <w:rFonts w:ascii="Arial" w:hAnsi="Arial"/>
        </w:rPr>
        <w:t xml:space="preserve"> falso/verdadero con factor de corrección</w:t>
      </w:r>
      <w:r w:rsidR="00E55AA2">
        <w:rPr>
          <w:rFonts w:ascii="Arial" w:hAnsi="Arial"/>
        </w:rPr>
        <w:t>.</w:t>
      </w:r>
    </w:p>
    <w:p w:rsidR="00E55AA2" w:rsidRDefault="00E55AA2" w:rsidP="00E55AA2">
      <w:pPr>
        <w:pStyle w:val="Sangra2detindependiente"/>
        <w:ind w:left="0"/>
      </w:pPr>
    </w:p>
    <w:p w:rsidR="00E55AA2" w:rsidRDefault="00E55AA2" w:rsidP="00E55AA2">
      <w:pPr>
        <w:ind w:left="1416"/>
        <w:rPr>
          <w:rFonts w:ascii="Arial" w:hAnsi="Arial"/>
        </w:rPr>
      </w:pPr>
      <w:r>
        <w:rPr>
          <w:rFonts w:ascii="Arial" w:hAnsi="Arial"/>
          <w:b/>
        </w:rPr>
        <w:t xml:space="preserve">PRACTICAS </w:t>
      </w:r>
      <w:r w:rsidR="007B61F3">
        <w:rPr>
          <w:rFonts w:ascii="Arial" w:hAnsi="Arial"/>
          <w:b/>
        </w:rPr>
        <w:t>DE LABORATORIO</w:t>
      </w:r>
      <w:r>
        <w:rPr>
          <w:rFonts w:ascii="Arial" w:hAnsi="Arial"/>
          <w:b/>
        </w:rPr>
        <w:t>:</w:t>
      </w:r>
    </w:p>
    <w:p w:rsidR="00E55AA2" w:rsidRPr="00B12630" w:rsidRDefault="00E55AA2" w:rsidP="00B12630">
      <w:pPr>
        <w:pStyle w:val="Sangra3detindependiente"/>
        <w:ind w:left="1776"/>
        <w:jc w:val="both"/>
        <w:rPr>
          <w:rFonts w:ascii="Arial" w:hAnsi="Arial" w:cs="Arial"/>
          <w:sz w:val="22"/>
          <w:szCs w:val="22"/>
        </w:rPr>
      </w:pPr>
      <w:r w:rsidRPr="00B12630">
        <w:rPr>
          <w:rFonts w:ascii="Arial" w:hAnsi="Arial" w:cs="Arial"/>
          <w:sz w:val="22"/>
          <w:szCs w:val="22"/>
        </w:rPr>
        <w:t xml:space="preserve">Los instrumentos diseñados para el efecto, incluyen parámetros y criterios que permiten evaluar en forma sistematizada conocimientos, habilidades, destrezas y actitudes desempeñadas durante la práctica </w:t>
      </w:r>
      <w:r w:rsidR="007B61F3">
        <w:rPr>
          <w:rFonts w:ascii="Arial" w:hAnsi="Arial" w:cs="Arial"/>
          <w:sz w:val="22"/>
          <w:szCs w:val="22"/>
        </w:rPr>
        <w:t>de Laboratorio y</w:t>
      </w:r>
      <w:r w:rsidRPr="00B12630">
        <w:rPr>
          <w:rFonts w:ascii="Arial" w:hAnsi="Arial" w:cs="Arial"/>
          <w:sz w:val="22"/>
          <w:szCs w:val="22"/>
        </w:rPr>
        <w:t xml:space="preserve"> la estructuración del </w:t>
      </w:r>
      <w:r w:rsidR="007B61F3">
        <w:rPr>
          <w:rFonts w:ascii="Arial" w:hAnsi="Arial" w:cs="Arial"/>
          <w:sz w:val="22"/>
          <w:szCs w:val="22"/>
        </w:rPr>
        <w:t>informe final obtenido luego de la evaluación de las diversas piezas anatómicas</w:t>
      </w:r>
      <w:r w:rsidRPr="00B12630">
        <w:rPr>
          <w:rFonts w:ascii="Arial" w:hAnsi="Arial" w:cs="Arial"/>
          <w:sz w:val="22"/>
          <w:szCs w:val="22"/>
        </w:rPr>
        <w:t xml:space="preserve">. En ésta actividad se utiliza la autoevaluación estudiantil, a la cual </w:t>
      </w:r>
      <w:r w:rsidR="00B12630">
        <w:rPr>
          <w:rFonts w:ascii="Arial" w:hAnsi="Arial" w:cs="Arial"/>
          <w:sz w:val="22"/>
          <w:szCs w:val="22"/>
        </w:rPr>
        <w:t>se adjudica una</w:t>
      </w:r>
      <w:r w:rsidRPr="00B12630">
        <w:rPr>
          <w:rFonts w:ascii="Arial" w:hAnsi="Arial" w:cs="Arial"/>
          <w:sz w:val="22"/>
          <w:szCs w:val="22"/>
        </w:rPr>
        <w:t xml:space="preserve"> ponderación</w:t>
      </w:r>
      <w:r w:rsidR="00B12630">
        <w:rPr>
          <w:rFonts w:ascii="Arial" w:hAnsi="Arial" w:cs="Arial"/>
          <w:sz w:val="22"/>
          <w:szCs w:val="22"/>
        </w:rPr>
        <w:t xml:space="preserve"> por cada práctica</w:t>
      </w:r>
      <w:r w:rsidRPr="00B12630">
        <w:rPr>
          <w:rFonts w:ascii="Arial" w:hAnsi="Arial" w:cs="Arial"/>
          <w:sz w:val="22"/>
          <w:szCs w:val="22"/>
        </w:rPr>
        <w:t>, teniendo en cuenta como objetivo formar en el estudiante el sentido de autocrítica y responsabilidad profesional,  y</w:t>
      </w:r>
      <w:r w:rsidR="00CA127D">
        <w:rPr>
          <w:rFonts w:ascii="Arial" w:hAnsi="Arial" w:cs="Arial"/>
          <w:sz w:val="22"/>
          <w:szCs w:val="22"/>
        </w:rPr>
        <w:t xml:space="preserve"> que</w:t>
      </w:r>
      <w:r w:rsidRPr="00B12630">
        <w:rPr>
          <w:rFonts w:ascii="Arial" w:hAnsi="Arial" w:cs="Arial"/>
          <w:sz w:val="22"/>
          <w:szCs w:val="22"/>
        </w:rPr>
        <w:t xml:space="preserve"> orienta al docente para la enseñanza tutorial. Además, se hace énfasis en la aplicación de los principios bioéticos fundamentales  para cuando los estudiantes </w:t>
      </w:r>
      <w:r w:rsidR="00CA127D">
        <w:rPr>
          <w:rFonts w:ascii="Arial" w:hAnsi="Arial" w:cs="Arial"/>
          <w:sz w:val="22"/>
          <w:szCs w:val="22"/>
        </w:rPr>
        <w:t xml:space="preserve">efectúen </w:t>
      </w:r>
      <w:r w:rsidRPr="00B12630">
        <w:rPr>
          <w:rFonts w:ascii="Arial" w:hAnsi="Arial" w:cs="Arial"/>
          <w:sz w:val="22"/>
          <w:szCs w:val="22"/>
        </w:rPr>
        <w:t>su relación médico-paciente.</w:t>
      </w:r>
    </w:p>
    <w:p w:rsidR="00E55AA2" w:rsidRDefault="00E55AA2" w:rsidP="00B12630">
      <w:pPr>
        <w:jc w:val="both"/>
        <w:rPr>
          <w:rFonts w:ascii="Arial" w:hAnsi="Arial"/>
        </w:rPr>
      </w:pPr>
    </w:p>
    <w:p w:rsidR="00B12630" w:rsidRDefault="00B12630" w:rsidP="00B12630">
      <w:pPr>
        <w:jc w:val="both"/>
        <w:rPr>
          <w:rFonts w:ascii="Arial" w:hAnsi="Arial"/>
        </w:rPr>
      </w:pPr>
    </w:p>
    <w:p w:rsidR="00E55AA2" w:rsidRDefault="00E55AA2" w:rsidP="00E55AA2">
      <w:pPr>
        <w:rPr>
          <w:rFonts w:ascii="Arial" w:hAnsi="Arial"/>
        </w:rPr>
      </w:pPr>
    </w:p>
    <w:p w:rsidR="00326263" w:rsidRPr="00326263" w:rsidRDefault="00BE76AD" w:rsidP="00BE76AD">
      <w:pPr>
        <w:ind w:right="1134"/>
        <w:rPr>
          <w:rFonts w:ascii="Tahoma" w:hAnsi="Tahoma" w:cs="Tahoma"/>
          <w:b/>
        </w:rPr>
      </w:pPr>
      <w:r>
        <w:rPr>
          <w:rFonts w:ascii="Tahoma" w:hAnsi="Tahoma" w:cs="Tahoma"/>
          <w:b/>
        </w:rPr>
        <w:t>Rotaciones y espacio fí</w:t>
      </w:r>
      <w:r w:rsidR="00326263" w:rsidRPr="00326263">
        <w:rPr>
          <w:rFonts w:ascii="Tahoma" w:hAnsi="Tahoma" w:cs="Tahoma"/>
          <w:b/>
        </w:rPr>
        <w:t>sico</w:t>
      </w:r>
      <w:r>
        <w:rPr>
          <w:rFonts w:ascii="Tahoma" w:hAnsi="Tahoma" w:cs="Tahoma"/>
          <w:b/>
        </w:rPr>
        <w:t>:</w:t>
      </w:r>
    </w:p>
    <w:p w:rsidR="00326263" w:rsidRDefault="00326263" w:rsidP="00326263">
      <w:pPr>
        <w:ind w:left="705" w:right="1134"/>
        <w:jc w:val="both"/>
        <w:rPr>
          <w:rFonts w:ascii="Arial" w:hAnsi="Arial" w:cs="Arial"/>
        </w:rPr>
      </w:pPr>
      <w:r w:rsidRPr="00326263">
        <w:rPr>
          <w:rFonts w:ascii="Arial" w:hAnsi="Arial" w:cs="Arial"/>
          <w:b/>
        </w:rPr>
        <w:t>a.</w:t>
      </w:r>
      <w:r>
        <w:rPr>
          <w:rFonts w:ascii="Arial" w:hAnsi="Arial" w:cs="Arial"/>
        </w:rPr>
        <w:t xml:space="preserve">  El grupo de estudiantes del </w:t>
      </w:r>
      <w:r w:rsidR="003A5BE6">
        <w:rPr>
          <w:rFonts w:ascii="Arial" w:hAnsi="Arial" w:cs="Arial"/>
        </w:rPr>
        <w:t xml:space="preserve">segundo </w:t>
      </w:r>
      <w:r>
        <w:rPr>
          <w:rFonts w:ascii="Arial" w:hAnsi="Arial" w:cs="Arial"/>
        </w:rPr>
        <w:t xml:space="preserve">año se divide en </w:t>
      </w:r>
      <w:r w:rsidR="003A5BE6">
        <w:rPr>
          <w:rFonts w:ascii="Arial" w:hAnsi="Arial" w:cs="Arial"/>
        </w:rPr>
        <w:t xml:space="preserve">ocho </w:t>
      </w:r>
      <w:r>
        <w:rPr>
          <w:rFonts w:ascii="Arial" w:hAnsi="Arial" w:cs="Arial"/>
        </w:rPr>
        <w:t>secciones, A, B</w:t>
      </w:r>
      <w:r w:rsidR="003A5BE6">
        <w:rPr>
          <w:rFonts w:ascii="Arial" w:hAnsi="Arial" w:cs="Arial"/>
        </w:rPr>
        <w:t>,</w:t>
      </w:r>
      <w:r>
        <w:rPr>
          <w:rFonts w:ascii="Arial" w:hAnsi="Arial" w:cs="Arial"/>
        </w:rPr>
        <w:t xml:space="preserve"> C</w:t>
      </w:r>
      <w:r w:rsidR="003A5BE6">
        <w:rPr>
          <w:rFonts w:ascii="Arial" w:hAnsi="Arial" w:cs="Arial"/>
        </w:rPr>
        <w:t>, D, E, F, G, H</w:t>
      </w:r>
      <w:r>
        <w:rPr>
          <w:rFonts w:ascii="Arial" w:hAnsi="Arial" w:cs="Arial"/>
        </w:rPr>
        <w:t>. Cada sección se subdivide en seis grupos. Cada uno elegirá un(a)  coordinador (a) y un (a) secretario(a) que serán los enlaces entre la coordinación del curso y el sector estudiantil y los responsables de recoger papelería, recibir notas del grupo e informar a sus compañeros de cualquier cambio o situación especial que se dé en el curso.</w:t>
      </w:r>
    </w:p>
    <w:p w:rsidR="00326263" w:rsidRDefault="00326263" w:rsidP="00326263">
      <w:pPr>
        <w:ind w:left="705" w:right="1134"/>
        <w:jc w:val="both"/>
        <w:rPr>
          <w:rFonts w:ascii="Arial" w:hAnsi="Arial" w:cs="Arial"/>
        </w:rPr>
      </w:pPr>
    </w:p>
    <w:p w:rsidR="00326263" w:rsidRDefault="00326263" w:rsidP="00326263">
      <w:pPr>
        <w:ind w:left="705" w:right="1134"/>
        <w:jc w:val="both"/>
        <w:rPr>
          <w:rFonts w:ascii="Arial" w:hAnsi="Arial" w:cs="Arial"/>
        </w:rPr>
      </w:pPr>
      <w:r w:rsidRPr="00326263">
        <w:rPr>
          <w:rFonts w:ascii="Arial" w:hAnsi="Arial" w:cs="Arial"/>
          <w:b/>
        </w:rPr>
        <w:t>b.</w:t>
      </w:r>
      <w:r>
        <w:rPr>
          <w:rFonts w:ascii="Arial" w:hAnsi="Arial" w:cs="Arial"/>
        </w:rPr>
        <w:t xml:space="preserve">   Espacio físico donde se imparten las clases y las actividades prácticas:   Las actividades teóricas se desarrollan en el “Edificio D” del CUNOC</w:t>
      </w:r>
      <w:r w:rsidR="003A5BE6">
        <w:rPr>
          <w:rFonts w:ascii="Arial" w:hAnsi="Arial" w:cs="Arial"/>
        </w:rPr>
        <w:t>.</w:t>
      </w:r>
    </w:p>
    <w:p w:rsidR="00326263" w:rsidRDefault="00326263" w:rsidP="00326263">
      <w:pPr>
        <w:ind w:left="705"/>
        <w:jc w:val="both"/>
        <w:rPr>
          <w:rFonts w:ascii="Arial" w:hAnsi="Arial" w:cs="Arial"/>
          <w:b/>
        </w:rPr>
      </w:pPr>
    </w:p>
    <w:p w:rsidR="004553F4" w:rsidRDefault="004553F4" w:rsidP="004553F4">
      <w:pPr>
        <w:ind w:left="708"/>
        <w:rPr>
          <w:rFonts w:ascii="Arial" w:hAnsi="Arial" w:cs="Arial"/>
        </w:rPr>
      </w:pPr>
    </w:p>
    <w:p w:rsidR="004553F4" w:rsidRDefault="004553F4" w:rsidP="004553F4">
      <w:pPr>
        <w:ind w:left="708"/>
        <w:rPr>
          <w:rFonts w:ascii="Arial" w:hAnsi="Arial" w:cs="Arial"/>
        </w:rPr>
      </w:pPr>
    </w:p>
    <w:p w:rsidR="004553F4" w:rsidRDefault="004553F4" w:rsidP="004553F4">
      <w:pPr>
        <w:ind w:left="708"/>
        <w:rPr>
          <w:rFonts w:ascii="Arial" w:hAnsi="Arial" w:cs="Arial"/>
        </w:rPr>
      </w:pPr>
    </w:p>
    <w:p w:rsidR="004553F4" w:rsidRDefault="004553F4" w:rsidP="004553F4">
      <w:pPr>
        <w:ind w:left="708"/>
        <w:rPr>
          <w:rFonts w:ascii="Arial" w:hAnsi="Arial" w:cs="Arial"/>
        </w:rPr>
      </w:pPr>
    </w:p>
    <w:p w:rsidR="004553F4" w:rsidRDefault="004553F4" w:rsidP="004553F4">
      <w:pPr>
        <w:ind w:left="708"/>
        <w:rPr>
          <w:rFonts w:ascii="Arial" w:hAnsi="Arial" w:cs="Arial"/>
        </w:rPr>
      </w:pPr>
    </w:p>
    <w:p w:rsidR="003A5BE6" w:rsidRDefault="003A5BE6" w:rsidP="004553F4">
      <w:pPr>
        <w:ind w:left="708"/>
        <w:rPr>
          <w:rFonts w:ascii="Arial" w:hAnsi="Arial" w:cs="Arial"/>
        </w:rPr>
      </w:pPr>
    </w:p>
    <w:p w:rsidR="003A5BE6" w:rsidRDefault="003A5BE6" w:rsidP="004553F4">
      <w:pPr>
        <w:ind w:left="708"/>
        <w:rPr>
          <w:rFonts w:ascii="Arial" w:hAnsi="Arial" w:cs="Arial"/>
        </w:rPr>
      </w:pPr>
    </w:p>
    <w:p w:rsidR="009C232F" w:rsidRDefault="009C232F" w:rsidP="004553F4">
      <w:pPr>
        <w:ind w:left="708"/>
        <w:rPr>
          <w:rFonts w:ascii="Arial" w:hAnsi="Arial" w:cs="Arial"/>
        </w:rPr>
      </w:pPr>
    </w:p>
    <w:p w:rsidR="003A5BE6" w:rsidRDefault="003A5BE6" w:rsidP="004553F4">
      <w:pPr>
        <w:ind w:left="708"/>
        <w:rPr>
          <w:rFonts w:ascii="Arial" w:hAnsi="Arial" w:cs="Arial"/>
        </w:rPr>
      </w:pPr>
    </w:p>
    <w:p w:rsidR="003A5BE6" w:rsidRDefault="003A5BE6" w:rsidP="004553F4">
      <w:pPr>
        <w:ind w:left="708"/>
        <w:rPr>
          <w:rFonts w:ascii="Arial" w:hAnsi="Arial" w:cs="Arial"/>
        </w:rPr>
      </w:pPr>
    </w:p>
    <w:p w:rsidR="00BE76AD" w:rsidRPr="00FC357B" w:rsidRDefault="009C232F" w:rsidP="009C232F">
      <w:pPr>
        <w:pStyle w:val="Sinespaciado"/>
        <w:tabs>
          <w:tab w:val="left" w:pos="6420"/>
        </w:tabs>
        <w:ind w:left="720"/>
        <w:rPr>
          <w:rFonts w:ascii="Monotype Corsiva" w:hAnsi="Monotype Corsiva"/>
        </w:rPr>
      </w:pPr>
      <w:r>
        <w:rPr>
          <w:rFonts w:ascii="Arial" w:hAnsi="Arial" w:cs="Arial"/>
          <w:b/>
        </w:rPr>
        <w:t xml:space="preserve">8. </w:t>
      </w:r>
      <w:r w:rsidR="00BE76AD" w:rsidRPr="009C232F">
        <w:rPr>
          <w:rFonts w:ascii="Arial" w:hAnsi="Arial" w:cs="Arial"/>
        </w:rPr>
        <w:t>ORGANIZACIÓN ADMINISTRATIVA</w:t>
      </w:r>
      <w:r w:rsidR="00BE76AD">
        <w:rPr>
          <w:sz w:val="28"/>
          <w:szCs w:val="28"/>
        </w:rPr>
        <w:tab/>
      </w:r>
    </w:p>
    <w:p w:rsidR="00222844" w:rsidRDefault="00730AEA" w:rsidP="00222844">
      <w:pPr>
        <w:ind w:firstLine="360"/>
        <w:rPr>
          <w:rFonts w:ascii="Monotype Corsiva" w:hAnsi="Monotype Corsiva" w:cs="Arial"/>
          <w:b/>
        </w:rPr>
      </w:pPr>
      <w:r>
        <w:rPr>
          <w:rFonts w:ascii="Monotype Corsiva" w:hAnsi="Monotype Corsiva" w:cs="Arial"/>
          <w:b/>
        </w:rPr>
        <w:t xml:space="preserve">       </w:t>
      </w:r>
      <w:r w:rsidR="00BE76AD" w:rsidRPr="00222844">
        <w:rPr>
          <w:rFonts w:ascii="Verdana" w:hAnsi="Verdana" w:cs="Arial"/>
          <w:b/>
        </w:rPr>
        <w:t>ORGANIGRAMA</w:t>
      </w:r>
      <w:r w:rsidR="00BE76AD" w:rsidRPr="00FC357B">
        <w:rPr>
          <w:rFonts w:ascii="Monotype Corsiva" w:hAnsi="Monotype Corsiva" w:cs="Arial"/>
          <w:b/>
        </w:rPr>
        <w:t>:</w:t>
      </w:r>
    </w:p>
    <w:p w:rsidR="00222844" w:rsidRPr="00507E25" w:rsidRDefault="00222844" w:rsidP="00222844">
      <w:pPr>
        <w:ind w:firstLine="360"/>
        <w:rPr>
          <w:rFonts w:ascii="Verdana" w:hAnsi="Verdana" w:cs="Arial"/>
          <w:b/>
        </w:rPr>
      </w:pPr>
      <w:r>
        <w:rPr>
          <w:rFonts w:ascii="Monotype Corsiva" w:hAnsi="Monotype Corsiva" w:cs="Arial"/>
          <w:b/>
        </w:rPr>
        <w:t xml:space="preserve">       </w:t>
      </w:r>
    </w:p>
    <w:p w:rsidR="00222844" w:rsidRPr="00953F92" w:rsidRDefault="002F5A3E" w:rsidP="00222844">
      <w:pPr>
        <w:ind w:left="708"/>
        <w:rPr>
          <w:rFonts w:ascii="Arial" w:hAnsi="Arial" w:cs="Arial"/>
        </w:rPr>
      </w:pPr>
      <w:r>
        <w:rPr>
          <w:rFonts w:ascii="Arial" w:hAnsi="Arial" w:cs="Arial"/>
          <w:noProof/>
        </w:rPr>
        <mc:AlternateContent>
          <mc:Choice Requires="wps">
            <w:drawing>
              <wp:anchor distT="0" distB="0" distL="114300" distR="114300" simplePos="0" relativeHeight="251700736" behindDoc="0" locked="0" layoutInCell="1" allowOverlap="1">
                <wp:simplePos x="0" y="0"/>
                <wp:positionH relativeFrom="column">
                  <wp:posOffset>6596380</wp:posOffset>
                </wp:positionH>
                <wp:positionV relativeFrom="paragraph">
                  <wp:posOffset>3444240</wp:posOffset>
                </wp:positionV>
                <wp:extent cx="1009650" cy="276225"/>
                <wp:effectExtent l="57150" t="38100" r="76200" b="104775"/>
                <wp:wrapNone/>
                <wp:docPr id="70" name="7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276225"/>
                        </a:xfrm>
                        <a:prstGeom prst="rect">
                          <a:avLst/>
                        </a:prstGeom>
                        <a:solidFill>
                          <a:schemeClr val="accent6">
                            <a:lumMod val="40000"/>
                            <a:lumOff val="60000"/>
                          </a:schemeClr>
                        </a:solidFill>
                        <a:ln/>
                      </wps:spPr>
                      <wps:style>
                        <a:lnRef idx="1">
                          <a:schemeClr val="accent3"/>
                        </a:lnRef>
                        <a:fillRef idx="2">
                          <a:schemeClr val="accent3"/>
                        </a:fillRef>
                        <a:effectRef idx="1">
                          <a:schemeClr val="accent3"/>
                        </a:effectRef>
                        <a:fontRef idx="minor">
                          <a:schemeClr val="dk1"/>
                        </a:fontRef>
                      </wps:style>
                      <wps:txbx>
                        <w:txbxContent>
                          <w:p w:rsidR="0062643C" w:rsidRPr="003A0AED" w:rsidRDefault="0062643C" w:rsidP="00222844">
                            <w:pPr>
                              <w:jc w:val="center"/>
                              <w:rPr>
                                <w:color w:val="92D050"/>
                              </w:rPr>
                            </w:pPr>
                            <w:r w:rsidRPr="003A0AED">
                              <w:rPr>
                                <w:color w:val="92D050"/>
                              </w:rPr>
                              <w:t>SECRETARIA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70 Cuadro de texto" o:spid="_x0000_s1027" type="#_x0000_t202" style="position:absolute;left:0;text-align:left;margin-left:519.4pt;margin-top:271.2pt;width:79.5pt;height:21.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E5/rgIAAMoFAAAOAAAAZHJzL2Uyb0RvYy54bWysVEtvEzEQviPxHyzf6W6WNKFRN1UIKkIK&#10;bUWLena8drOq7TG2k2z49Yy9j4RScUDksLFnvnn6m7m8arQiO+F8Daako7OcEmE4VLV5Kun3h+t3&#10;HyjxgZmKKTCipAfh6dX87ZvLvZ2JAjagKuEIOjF+trcl3YRgZ1nm+UZo5s/ACoNKCU6zgFf3lFWO&#10;7dG7VlmR55NsD66yDrjwHqWfWiWdJ/9SCh5upfQiEFVSzC2kr0vfdfxm80s2e3LMbmrepcH+IQvN&#10;aoNBB1efWGBk6+o/XOmaO/AgwxkHnYGUNRepBqxmlL+o5n7DrEi1YHO8Hdrk/59bfrO7c6SuSjrF&#10;9him8Y2mOVluWeWAVIIE0QSIbdpbP0P0vUV8aD5Cg8+dSvZ2BfzZIyQ7wbQGHtGxLY10Ov5jwQQN&#10;MdRh6D4GIDx6y/OLyTmqOOqK6aQozmPc7GhtnQ+fBWgSDyV1+LopA7Zb+dBCe0gM5kHV1XWtVLpE&#10;RomlcmTHkAuMc2HCJJmrrf4KVSsf5/hrWYFi5E4rnvRizCZxM3pKuf0WRJm+C23hsR8+HJSIGSjz&#10;TUhs9bFxr6X0vqs5oaOZxAIGwyIlPGRwWktv2OGjqUgDMBh3z/W3qINFigwmDMa6NuBei149j7qU&#10;ZYvveNDVHVsQmnWTOJaQUbKG6oA8ctAOpLf8usY3XTEf7pjDCUQa4FYJt/iRCvYlhe5EyQbcz9fk&#10;EY+DgVpK9jjRJfU/tswJStQXgyNzMRqP0W1Il/H5tMCLO9WsTzVmq5eARBnh/rI8HSM+qP4oHehH&#10;XD6LGBVVzHCMXdLQH5eh3TO4vLhYLBIIh96ysDL3lvfjExn70DwyZztax4m7gX722ewFu1tsfB8D&#10;i20AWSfqH7va9R8XRiJot9ziRjq9J9RxBc9/AQAA//8DAFBLAwQUAAYACAAAACEAAOWOOeMAAAAN&#10;AQAADwAAAGRycy9kb3ducmV2LnhtbEyPQUvDQBCF74L/YRnBS7Gb1sYmMZsihR6kIli1eNxmp0kw&#10;Oxuy2yb+e6cnPb43jzffy1ejbcUZe984UjCbRiCQSmcaqhR8vG/uEhA+aDK6dYQKftDDqri+ynVm&#10;3EBveN6FSnAJ+UwrqEPoMil9WaPVfuo6JL4dXW91YNlX0vR64HLbynkUPUirG+IPte5wXWP5vTtZ&#10;BcfXoVl2z+sJpXHY7suXzdc+/lTq9mZ8egQRcAx/YbjgMzoUzHRwJzJetKyj+4TZg4J4MV+AuERm&#10;6ZKtA1tJnIIscvl/RfELAAD//wMAUEsBAi0AFAAGAAgAAAAhALaDOJL+AAAA4QEAABMAAAAAAAAA&#10;AAAAAAAAAAAAAFtDb250ZW50X1R5cGVzXS54bWxQSwECLQAUAAYACAAAACEAOP0h/9YAAACUAQAA&#10;CwAAAAAAAAAAAAAAAAAvAQAAX3JlbHMvLnJlbHNQSwECLQAUAAYACAAAACEAE5xOf64CAADKBQAA&#10;DgAAAAAAAAAAAAAAAAAuAgAAZHJzL2Uyb0RvYy54bWxQSwECLQAUAAYACAAAACEAAOWOOeMAAAAN&#10;AQAADwAAAAAAAAAAAAAAAAAIBQAAZHJzL2Rvd25yZXYueG1sUEsFBgAAAAAEAAQA8wAAABgGAAAA&#10;AA==&#10;" fillcolor="#fbd4b4 [1305]" strokecolor="#94b64e [3046]">
                <v:shadow on="t" color="black" opacity="24903f" origin=",.5" offset="0,.55556mm"/>
                <v:path arrowok="t"/>
                <v:textbox>
                  <w:txbxContent>
                    <w:p w:rsidR="0062643C" w:rsidRPr="003A0AED" w:rsidRDefault="0062643C" w:rsidP="00222844">
                      <w:pPr>
                        <w:jc w:val="center"/>
                        <w:rPr>
                          <w:color w:val="92D050"/>
                        </w:rPr>
                      </w:pPr>
                      <w:r w:rsidRPr="003A0AED">
                        <w:rPr>
                          <w:color w:val="92D050"/>
                        </w:rPr>
                        <w:t>SECRETARIA</w:t>
                      </w:r>
                    </w:p>
                  </w:txbxContent>
                </v:textbox>
              </v:shape>
            </w:pict>
          </mc:Fallback>
        </mc:AlternateContent>
      </w:r>
      <w:r>
        <w:rPr>
          <w:rFonts w:ascii="Arial" w:hAnsi="Arial" w:cs="Arial"/>
          <w:noProof/>
        </w:rPr>
        <mc:AlternateContent>
          <mc:Choice Requires="wps">
            <w:drawing>
              <wp:anchor distT="0" distB="0" distL="114300" distR="114300" simplePos="0" relativeHeight="251721216" behindDoc="0" locked="0" layoutInCell="1" allowOverlap="1">
                <wp:simplePos x="0" y="0"/>
                <wp:positionH relativeFrom="column">
                  <wp:posOffset>7082155</wp:posOffset>
                </wp:positionH>
                <wp:positionV relativeFrom="paragraph">
                  <wp:posOffset>3225165</wp:posOffset>
                </wp:positionV>
                <wp:extent cx="9525" cy="228600"/>
                <wp:effectExtent l="76200" t="19050" r="66675" b="76200"/>
                <wp:wrapNone/>
                <wp:docPr id="65" name="6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286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65 Conector recto"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7.65pt,253.95pt" to="558.4pt,2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9xeyQEAAN8DAAAOAAAAZHJzL2Uyb0RvYy54bWysU8tu2zAQvBfoPxC815IV2EgFyzk4aC9B&#10;azTtBzDU0ibKF5asLf99l5Sspg8gQNALJWp3ZndmV5u7wRp2Aozau44vFzVn4KTvtTt0/NvXD+9u&#10;OYtJuF4Y76DjF4j8bvv2zeYcWmj80ZsekBGJi+05dPyYUmirKsojWBEXPoCjoPJoRaIrHqoexZnY&#10;ramaul5XZ499QC8hRvp6Pwb5tvArBTJ9VipCYqbj1FsqJ5bzKZ/VdiPaA4pw1HJqQ7yiCyu0o6Iz&#10;1b1Igv1A/ReV1RJ99CotpLeVV0pLKBpIzbL+Q83jUQQoWsicGGab4v+jlZ9Oe2S67/h6xZkTlma0&#10;XrEdDUsmjwzzI7t0DrGl5J3bY9YpB/cYHrz8HilW/RbMlxjGtEGhzekklA3F9cvsOgyJSfr4ftVQ&#10;aUmBprld12UmlWiv0IAxfQRvWX7puNEuWyJacXqIKRcX7TVl6mQsXtpIFwM52bgvoEgmlbsp6LJg&#10;sDPIToJWQ0gJLt1kocRXsjNMaWNmYP0ycMrPUCjLN4Obl8EzolT2Ls1gq53HfxGkYTm1rMb8qwOj&#10;7mzBk+8ve7wOibaoKJw2Pq/p83uB//ovtz8BAAD//wMAUEsDBBQABgAIAAAAIQBLcBkh4QAAAA0B&#10;AAAPAAAAZHJzL2Rvd25yZXYueG1sTI/BTsMwEETvSPyDtUhcEHXSkkJDnApVQuLagEDc3HiJo8Tr&#10;EDtt+Hu2JzjO7NPsTLGdXS+OOIbWk4J0kYBAqr1pqVHw9vp8+wAiRE1G955QwQ8G2JaXF4XOjT/R&#10;Ho9VbASHUMi1AhvjkEsZaotOh4UfkPj25UenI8uxkWbUJw53vVwmyVo63RJ/sHrAncW6qyan4Kbb&#10;7z7c+4tbymYK1ffwaacuU+r6an56BBFxjn8wnOtzdSi508FPZILoWadptmJWQZbcb0CckTRd85wD&#10;W3erDciykP9XlL8AAAD//wMAUEsBAi0AFAAGAAgAAAAhALaDOJL+AAAA4QEAABMAAAAAAAAAAAAA&#10;AAAAAAAAAFtDb250ZW50X1R5cGVzXS54bWxQSwECLQAUAAYACAAAACEAOP0h/9YAAACUAQAACwAA&#10;AAAAAAAAAAAAAAAvAQAAX3JlbHMvLnJlbHNQSwECLQAUAAYACAAAACEAbJvcXskBAADfAwAADgAA&#10;AAAAAAAAAAAAAAAuAgAAZHJzL2Uyb0RvYy54bWxQSwECLQAUAAYACAAAACEAS3AZIeEAAAANAQAA&#10;DwAAAAAAAAAAAAAAAAAjBAAAZHJzL2Rvd25yZXYueG1sUEsFBgAAAAAEAAQA8wAAADEFAAAAAA==&#10;" strokecolor="#9bbb59 [3206]" strokeweight="3pt">
                <v:shadow on="t" color="black" opacity="22937f" origin=",.5" offset="0,.63889mm"/>
                <o:lock v:ext="edit" shapetype="f"/>
              </v:line>
            </w:pict>
          </mc:Fallback>
        </mc:AlternateContent>
      </w:r>
      <w:r>
        <w:rPr>
          <w:rFonts w:ascii="Arial" w:hAnsi="Arial" w:cs="Arial"/>
          <w:noProof/>
        </w:rPr>
        <mc:AlternateContent>
          <mc:Choice Requires="wps">
            <w:drawing>
              <wp:anchor distT="4294967295" distB="4294967295" distL="114300" distR="114300" simplePos="0" relativeHeight="251722240" behindDoc="0" locked="0" layoutInCell="1" allowOverlap="1">
                <wp:simplePos x="0" y="0"/>
                <wp:positionH relativeFrom="column">
                  <wp:posOffset>5616575</wp:posOffset>
                </wp:positionH>
                <wp:positionV relativeFrom="paragraph">
                  <wp:posOffset>3253739</wp:posOffset>
                </wp:positionV>
                <wp:extent cx="1494155" cy="0"/>
                <wp:effectExtent l="38100" t="38100" r="67945" b="95250"/>
                <wp:wrapNone/>
                <wp:docPr id="67" name="67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94155"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67 Conector recto" o:spid="_x0000_s1026" style="position:absolute;z-index:251722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2.25pt,256.2pt" to="559.9pt,2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DNzxgEAAN0DAAAOAAAAZHJzL2Uyb0RvYy54bWysU8tu2zAQvBfoPxC815LcxGkEyzk4aC9B&#10;azTtBzDU0iLKF5asLf99l7SlvgIEKHqhRO7O7M5wub4brWEHwKi963izqDkDJ32v3b7jX7+8f/OO&#10;s5iE64XxDjp+gsjvNq9frY+hhaUfvOkBGZG42B5Dx4eUQltVUQ5gRVz4AI6CyqMViba4r3oUR2K3&#10;plrW9ao6euwDegkx0un9Ocg3hV8pkOmTUhESMx2n3lJZsaxPea02a9HuUYRBy0sb4h+6sEI7KjpT&#10;3Ysk2HfUf1FZLdFHr9JCelt5pbSEooHUNPUfah4HEaBoIXNimG2K/49WfjzskOm+46sbzpywdEer&#10;G7aly5LJI8P8yS4dQ2wpeet2mHXK0T2GBy+/RYpVvwXzJoZz2qjQ5nQSysbi+ml2HcbEJB02V7dX&#10;zfU1Z3KKVaKdgAFj+gDesvzTcaNdNkS04vAQUy4t2inl0se5dGkinQzkZOM+gyKRVGxZ0GW8YGuQ&#10;HQQNhpASXHqbZRJfyc4wpY2ZgfXLwEt+hkIZvRncvAyeEaWyd2kGW+08PkeQxubSsjrnTw6cdWcL&#10;nnx/2uF0RTRDReFl3vOQ/rov8J+vcvMDAAD//wMAUEsDBBQABgAIAAAAIQCNUf8d4AAAAAwBAAAP&#10;AAAAZHJzL2Rvd25yZXYueG1sTI/BSsNAEIbvgu+wjODNblISSWM2pRSqePBgq4feptlpkpqdDdlN&#10;G9/eLQh6nJmPf76/WE6mE2caXGtZQTyLQBBXVrdcK/jYbR4yEM4ja+wsk4JvcrAsb28KzLW98Dud&#10;t74WIYRdjgoa7/tcSlc1ZNDNbE8cbkc7GPRhHGqpB7yEcNPJeRQ9SoMthw8N9rRuqPrajkbBc/JK&#10;6ct+PH6uOuxPZn162/idUvd30+oJhKfJ/8Fw1Q/qUAangx1ZO9EpyLIkDaiCNJ4nIK5EHC9Cm8Pv&#10;SpaF/F+i/AEAAP//AwBQSwECLQAUAAYACAAAACEAtoM4kv4AAADhAQAAEwAAAAAAAAAAAAAAAAAA&#10;AAAAW0NvbnRlbnRfVHlwZXNdLnhtbFBLAQItABQABgAIAAAAIQA4/SH/1gAAAJQBAAALAAAAAAAA&#10;AAAAAAAAAC8BAABfcmVscy8ucmVsc1BLAQItABQABgAIAAAAIQCJODNzxgEAAN0DAAAOAAAAAAAA&#10;AAAAAAAAAC4CAABkcnMvZTJvRG9jLnhtbFBLAQItABQABgAIAAAAIQCNUf8d4AAAAAwBAAAPAAAA&#10;AAAAAAAAAAAAACAEAABkcnMvZG93bnJldi54bWxQSwUGAAAAAAQABADzAAAALQUAAAAA&#10;" strokecolor="#9bbb59 [3206]" strokeweight="2pt">
                <v:shadow on="t" color="black" opacity="24903f" origin=",.5" offset="0,.55556mm"/>
                <o:lock v:ext="edit" shapetype="f"/>
              </v:line>
            </w:pict>
          </mc:Fallback>
        </mc:AlternateContent>
      </w:r>
      <w:r>
        <w:rPr>
          <w:rFonts w:ascii="Arial" w:hAnsi="Arial" w:cs="Arial"/>
          <w:noProof/>
        </w:rPr>
        <mc:AlternateContent>
          <mc:Choice Requires="wps">
            <w:drawing>
              <wp:anchor distT="0" distB="0" distL="114300" distR="114300" simplePos="0" relativeHeight="251720192" behindDoc="0" locked="0" layoutInCell="1" allowOverlap="1">
                <wp:simplePos x="0" y="0"/>
                <wp:positionH relativeFrom="column">
                  <wp:posOffset>4358005</wp:posOffset>
                </wp:positionH>
                <wp:positionV relativeFrom="paragraph">
                  <wp:posOffset>2834640</wp:posOffset>
                </wp:positionV>
                <wp:extent cx="9525" cy="228600"/>
                <wp:effectExtent l="76200" t="19050" r="66675" b="76200"/>
                <wp:wrapNone/>
                <wp:docPr id="64" name="6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286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64 Conector recto"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15pt,223.2pt" to="343.9pt,2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v6ygEAAN8DAAAOAAAAZHJzL2Uyb0RvYy54bWysU8tu2zAQvBfoPxC815KVxEgFyzk4aC9B&#10;azTtBzDU0ibKF5asJf99l7SsPhIgQNELJWp3ZndmV+u70Rp2BIzau44vFzVn4KTvtdt3/NvXD+9u&#10;OYtJuF4Y76DjJ4j8bvP2zXoILTT+4E0PyIjExXYIHT+kFNqqivIAVsSFD+AoqDxakeiK+6pHMRC7&#10;NVVT16tq8NgH9BJipK/35yDfFH6lQKbPSkVIzHScekvlxHI+5bParEW7RxEOWk5tiH/owgrtqOhM&#10;dS+SYD9QP6OyWqKPXqWF9LbySmkJRQOpWdZ/qXk8iABFC5kTw2xT/H+08tNxh0z3HV9dc+aEpRmt&#10;rtmWhiWTR4b5kV0aQmwpeet2mHXK0T2GBy+/R4pVfwTzJYZz2qjQ5nQSysbi+ml2HcbEJH18f9Pc&#10;cCYp0DS3q7rMpBLtBRowpo/gLcsvHTfaZUtEK44PMeXior2kTJ2ci5c20slATjbuCyiSSeWuCros&#10;GGwNsqOg1RBSgktXWSjxlewMU9qYGVi/DpzyMxTK8s3g5nXwjCiVvUsz2Grn8SWCNC6nltU5/+LA&#10;WXe24Mn3px1ehkRbVBROG5/X9Pd7gf/6Lzc/AQAA//8DAFBLAwQUAAYACAAAACEAc7/CLt8AAAAL&#10;AQAADwAAAGRycy9kb3ducmV2LnhtbEyPwU6EMBCG7ya+QzMmXoxbRKwEKRuziYnXRaPx1oWREugU&#10;adnFt3c86XFmvvzz/eV2daM44hx6TxpuNgkIpMa3PXUaXl+ernMQIRpqzegJNXxjgG11flaaovUn&#10;2uOxjp3gEAqF0WBjnAopQ2PRmbDxExLfPv3sTORx7mQ7mxOHu1GmSaKkMz3xB2sm3FlshnpxGq6G&#10;/e7dvT27VHZLqL+mD7sMd1pfXqyPDyAirvEPhl99VoeKnQ5+oTaIUYPK1S2jGrJMZSCYUPk9lznw&#10;Jk8zkFUp/3eofgAAAP//AwBQSwECLQAUAAYACAAAACEAtoM4kv4AAADhAQAAEwAAAAAAAAAAAAAA&#10;AAAAAAAAW0NvbnRlbnRfVHlwZXNdLnhtbFBLAQItABQABgAIAAAAIQA4/SH/1gAAAJQBAAALAAAA&#10;AAAAAAAAAAAAAC8BAABfcmVscy8ucmVsc1BLAQItABQABgAIAAAAIQAooLv6ygEAAN8DAAAOAAAA&#10;AAAAAAAAAAAAAC4CAABkcnMvZTJvRG9jLnhtbFBLAQItABQABgAIAAAAIQBzv8Iu3wAAAAsBAAAP&#10;AAAAAAAAAAAAAAAAACQEAABkcnMvZG93bnJldi54bWxQSwUGAAAAAAQABADzAAAAMAUAAAAA&#10;" strokecolor="#9bbb59 [3206]" strokeweight="3pt">
                <v:shadow on="t" color="black" opacity="22937f" origin=",.5" offset="0,.63889mm"/>
                <o:lock v:ext="edit" shapetype="f"/>
              </v:line>
            </w:pict>
          </mc:Fallback>
        </mc:AlternateContent>
      </w:r>
      <w:r>
        <w:rPr>
          <w:rFonts w:ascii="Arial" w:hAnsi="Arial" w:cs="Arial"/>
          <w:noProof/>
        </w:rPr>
        <mc:AlternateContent>
          <mc:Choice Requires="wps">
            <w:drawing>
              <wp:anchor distT="0" distB="0" distL="114300" distR="114300" simplePos="0" relativeHeight="251719168" behindDoc="0" locked="0" layoutInCell="1" allowOverlap="1">
                <wp:simplePos x="0" y="0"/>
                <wp:positionH relativeFrom="column">
                  <wp:posOffset>4377055</wp:posOffset>
                </wp:positionH>
                <wp:positionV relativeFrom="paragraph">
                  <wp:posOffset>4091940</wp:posOffset>
                </wp:positionV>
                <wp:extent cx="9525" cy="228600"/>
                <wp:effectExtent l="76200" t="19050" r="66675" b="76200"/>
                <wp:wrapNone/>
                <wp:docPr id="63" name="6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286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63 Conector recto" o:spid="_x0000_s1026"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65pt,322.2pt" to="345.4pt,3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GwxyQEAAN8DAAAOAAAAZHJzL2Uyb0RvYy54bWysU8tu2zAQvBfoPxC815JlxEgFyzk4aC9B&#10;azTtBzDU0ibKF5asLf99l5Sspg8gQNALJWp3ZndmV5u7wRp2Aozau44vFzVn4KTvtTt0/NvXD+9u&#10;OYtJuF4Y76DjF4j8bvv2zeYcWmj80ZsekBGJi+05dPyYUmirKsojWBEXPoCjoPJoRaIrHqoexZnY&#10;ramaul5XZ499QC8hRvp6Pwb5tvArBTJ9VipCYqbj1FsqJ5bzKZ/VdiPaA4pw1HJqQ7yiCyu0o6Iz&#10;1b1Igv1A/ReV1RJ99CotpLeVV0pLKBpIzbL+Q83jUQQoWsicGGab4v+jlZ9Oe2S67/h6xZkTlma0&#10;XrEdDUsmjwzzI7t0DrGl5J3bY9YpB/cYHrz8HilW/RbMlxjGtEGhzekklA3F9cvsOgyJSfr4/qa5&#10;4UxSoGlu13WZSSXaKzRgTB/BW5ZfOm60y5aIVpweYsrFRXtNmToZi5c20sVATjbuCyiSSeVWBV0W&#10;DHYG2UnQaggpwaVVFkp8JTvDlDZmBtYvA6f8DIWyfDO4eRk8I0pl79IMttp5/BdBGpZTy2rMvzow&#10;6s4WPPn+ssfrkGiLisJp4/OaPr8X+K//cvsTAAD//wMAUEsDBBQABgAIAAAAIQBQVPZ53wAAAAsB&#10;AAAPAAAAZHJzL2Rvd25yZXYueG1sTI/BTsMwEETvSPyDtUhcEHUoIWpDnApVQuLagEC9ufE2jhKv&#10;Q+y04e/ZnuC2o3manSk2s+vFCcfQelLwsEhAINXetNQo+Hh/vV+BCFGT0b0nVPCDATbl9VWhc+PP&#10;tMNTFRvBIRRyrcDGOORShtqi02HhByT2jn50OrIcG2lGfeZw18tlkmTS6Zb4g9UDbi3WXTU5BXfd&#10;bvvlPt/cUjZTqL6HvZ26J6Vub+aXZxAR5/gHw6U+V4eSOx38RCaIXkG2Wj8yykeapiCYyNYJjzlc&#10;rCQFWRby/4byFwAA//8DAFBLAQItABQABgAIAAAAIQC2gziS/gAAAOEBAAATAAAAAAAAAAAAAAAA&#10;AAAAAABbQ29udGVudF9UeXBlc10ueG1sUEsBAi0AFAAGAAgAAAAhADj9If/WAAAAlAEAAAsAAAAA&#10;AAAAAAAAAAAALwEAAF9yZWxzLy5yZWxzUEsBAi0AFAAGAAgAAAAhAHYMbDHJAQAA3wMAAA4AAAAA&#10;AAAAAAAAAAAALgIAAGRycy9lMm9Eb2MueG1sUEsBAi0AFAAGAAgAAAAhAFBU9nnfAAAACwEAAA8A&#10;AAAAAAAAAAAAAAAAIwQAAGRycy9kb3ducmV2LnhtbFBLBQYAAAAABAAEAPMAAAAvBQAAAAA=&#10;" strokecolor="#9bbb59 [3206]" strokeweight="3pt">
                <v:shadow on="t" color="black" opacity="22937f" origin=",.5" offset="0,.63889mm"/>
                <o:lock v:ext="edit" shapetype="f"/>
              </v:line>
            </w:pict>
          </mc:Fallback>
        </mc:AlternateContent>
      </w:r>
      <w:r>
        <w:rPr>
          <w:rFonts w:ascii="Arial" w:hAnsi="Arial" w:cs="Arial"/>
          <w:noProof/>
        </w:rPr>
        <mc:AlternateContent>
          <mc:Choice Requires="wps">
            <w:drawing>
              <wp:anchor distT="0" distB="0" distL="114299" distR="114299" simplePos="0" relativeHeight="251718144" behindDoc="0" locked="0" layoutInCell="1" allowOverlap="1">
                <wp:simplePos x="0" y="0"/>
                <wp:positionH relativeFrom="column">
                  <wp:posOffset>4367529</wp:posOffset>
                </wp:positionH>
                <wp:positionV relativeFrom="paragraph">
                  <wp:posOffset>3472815</wp:posOffset>
                </wp:positionV>
                <wp:extent cx="0" cy="209550"/>
                <wp:effectExtent l="76200" t="19050" r="76200" b="76200"/>
                <wp:wrapNone/>
                <wp:docPr id="62" name="6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62 Conector recto" o:spid="_x0000_s1026" style="position:absolute;z-index:251718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43.9pt,273.45pt" to="343.9pt,2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R/vxAEAANwDAAAOAAAAZHJzL2Uyb0RvYy54bWysU8tu2zAQvBfoPxC815IVxGgFyzk4aC9B&#10;azTNBzDU0iLKF5asJf99l5StPoEARS+0yZ2Z3dldbe8ma9gJMGrvOr5e1ZyBk77X7tjxpy/v37zl&#10;LCbhemG8g46fIfK73etX2zG00PjBmx6QkYiL7Rg6PqQU2qqKcgAr4soHcBRUHq1IdMVj1aMYSd2a&#10;qqnrTTV67AN6CTHS6/0c5LuirxTI9EmpCImZjlNtqZxYzud8VrutaI8owqDlpQzxD1VYoR0lXaTu&#10;RRLsG+o/pKyW6KNXaSW9rbxSWkLxQG7W9W9uHgcRoHih5sSwtCn+P1n58XRApvuObxrOnLA0o03D&#10;9jQsmTwyzD+5S2OILYH37oDZp5zcY3jw8mukWPVLMF9imGGTQpvhZJRNpevnpeswJSbnR0mvTf3u&#10;9rYMpBLtlRcwpg/gLct/Om60y/0QrTg9xJQzi/YKuZQxZy41pLOBDDbuMyjySLluCrtsF+wNspOg&#10;vRBSgks32SXpFXSmKW3MQqxfJl7wmQpl8xZy8zJ5YZTM3qWFbLXz+DeBNK0vJasZf+3A7Du34Nn3&#10;5wNeJ0QrVBxe1j3v6M/3Qv/xUe6+AwAA//8DAFBLAwQUAAYACAAAACEAiVZqTN4AAAALAQAADwAA&#10;AGRycy9kb3ducmV2LnhtbEyPTUvDQBCG74L/YRnBi9iNxaZNzKZIQfDaVBRv2+yYDcnOxuymjf/e&#10;EQ96fD9455liO7tenHAMrScFd4sEBFLtTUuNgpfD0+0GRIiajO49oYIvDLAtLy8KnRt/pj2eqtgI&#10;HqGQawU2xiGXMtQWnQ4LPyBx9uFHpyPLsZFm1Gced71cJkkqnW6JL1g94M5i3VWTU3DT7Xdv7vXZ&#10;LWUzhepzeLdTt1Lq+mp+fAARcY5/ZfjBZ3QomenoJzJB9ArSzZrRo4LVfZqB4Mavc2RnnWUgy0L+&#10;/6H8BgAA//8DAFBLAQItABQABgAIAAAAIQC2gziS/gAAAOEBAAATAAAAAAAAAAAAAAAAAAAAAABb&#10;Q29udGVudF9UeXBlc10ueG1sUEsBAi0AFAAGAAgAAAAhADj9If/WAAAAlAEAAAsAAAAAAAAAAAAA&#10;AAAALwEAAF9yZWxzLy5yZWxzUEsBAi0AFAAGAAgAAAAhAHNtH+/EAQAA3AMAAA4AAAAAAAAAAAAA&#10;AAAALgIAAGRycy9lMm9Eb2MueG1sUEsBAi0AFAAGAAgAAAAhAIlWakzeAAAACwEAAA8AAAAAAAAA&#10;AAAAAAAAHgQAAGRycy9kb3ducmV2LnhtbFBLBQYAAAAABAAEAPMAAAApBQAAAAA=&#10;" strokecolor="#9bbb59 [3206]" strokeweight="3pt">
                <v:shadow on="t" color="black" opacity="22937f" origin=",.5" offset="0,.63889mm"/>
                <o:lock v:ext="edit" shapetype="f"/>
              </v:line>
            </w:pict>
          </mc:Fallback>
        </mc:AlternateContent>
      </w:r>
      <w:r>
        <w:rPr>
          <w:rFonts w:ascii="Arial" w:hAnsi="Arial" w:cs="Arial"/>
          <w:noProof/>
        </w:rPr>
        <mc:AlternateContent>
          <mc:Choice Requires="wps">
            <w:drawing>
              <wp:anchor distT="0" distB="0" distL="114299" distR="114299" simplePos="0" relativeHeight="251717120" behindDoc="0" locked="0" layoutInCell="1" allowOverlap="1">
                <wp:simplePos x="0" y="0"/>
                <wp:positionH relativeFrom="column">
                  <wp:posOffset>8177529</wp:posOffset>
                </wp:positionH>
                <wp:positionV relativeFrom="paragraph">
                  <wp:posOffset>1491615</wp:posOffset>
                </wp:positionV>
                <wp:extent cx="0" cy="114300"/>
                <wp:effectExtent l="76200" t="19050" r="76200" b="76200"/>
                <wp:wrapNone/>
                <wp:docPr id="60" name="6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60 Conector recto" o:spid="_x0000_s1026" style="position:absolute;z-index:251717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643.9pt,117.45pt" to="643.9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N5dwwEAANwDAAAOAAAAZHJzL2Uyb0RvYy54bWysU02P0zAQvSPxHyzfaZIWVShquoeu4LKC&#10;ioUf4HXGjYW/NDZN+u8ZO21gAWklxMWtPfPezHsz2d1N1rAzYNTedbxZ1ZyBk77X7tTxr1/ev3nH&#10;WUzC9cJ4Bx2/QOR3+9evdmNoYe0Hb3pARiQutmPo+JBSaKsqygGsiCsfwFFQebQi0RVPVY9iJHZr&#10;qnVdb6vRYx/QS4iRXu/nIN8XfqVApk9KRUjMdJx6S+XEcj7ls9rvRHtCEQYtr22If+jCCu2o6EJ1&#10;L5Jg31H/QWW1RB+9SivpbeWV0hKKBlLT1L+peRxEgKKFzIlhsSn+P1r58XxEpvuOb8keJyzNaFuz&#10;Aw1LJo8M8092aQyxpeSDO2LWKSf3GB68/BYpVj0L5ksMc9qk0OZ0Esqm4vplcR2mxOT8KOm1ad5u&#10;6jKQSrQ3XMCYPoC3LP/puNEu+yFacX6IKVcW7S3l2sZcufSQLgZysnGfQZFGqrUp6LJdcDDIzoL2&#10;QkgJLm2ySuIr2RmmtDELsH4ZeM3PUCibt4DXL4MXRKnsXVrAVjuPfyNIU3NtWc35Nwdm3dmCJ99f&#10;jnibEK1QUXhd97yjv94L/OdHuf8BAAD//wMAUEsDBBQABgAIAAAAIQC4Q8mC3wAAAA0BAAAPAAAA&#10;ZHJzL2Rvd25yZXYueG1sTI/BTsMwEETvSPyDtUhcUOsQaGlDnApVQuLagEDc3HiJo8TrEDtt+Hu2&#10;6gGOMzuafZNvJteJAw6h8aTgdp6AQKq8aahW8Pb6PFuBCFGT0Z0nVPCDATbF5UWuM+OPtMNDGWvB&#10;JRQyrcDG2GdShsqi02HueyS+ffnB6chyqKUZ9JHLXSfTJFlKpxviD1b3uLVYteXoFNy0u+2He39x&#10;qazHUH73n3ZsF0pdX01PjyAiTvEvDCd8RoeCmfZ+JBNExzpdPTB7VJDe3a9BnCJna8/WIl2DLHL5&#10;f0XxCwAA//8DAFBLAQItABQABgAIAAAAIQC2gziS/gAAAOEBAAATAAAAAAAAAAAAAAAAAAAAAABb&#10;Q29udGVudF9UeXBlc10ueG1sUEsBAi0AFAAGAAgAAAAhADj9If/WAAAAlAEAAAsAAAAAAAAAAAAA&#10;AAAALwEAAF9yZWxzLy5yZWxzUEsBAi0AFAAGAAgAAAAhAOYQ3l3DAQAA3AMAAA4AAAAAAAAAAAAA&#10;AAAALgIAAGRycy9lMm9Eb2MueG1sUEsBAi0AFAAGAAgAAAAhALhDyYLfAAAADQEAAA8AAAAAAAAA&#10;AAAAAAAAHQQAAGRycy9kb3ducmV2LnhtbFBLBQYAAAAABAAEAPMAAAApBQAAAAA=&#10;" strokecolor="#9bbb59 [3206]" strokeweight="3pt">
                <v:shadow on="t" color="black" opacity="22937f" origin=",.5" offset="0,.63889mm"/>
                <o:lock v:ext="edit" shapetype="f"/>
              </v:line>
            </w:pict>
          </mc:Fallback>
        </mc:AlternateContent>
      </w:r>
      <w:r>
        <w:rPr>
          <w:rFonts w:ascii="Arial" w:hAnsi="Arial" w:cs="Arial"/>
          <w:noProof/>
        </w:rPr>
        <mc:AlternateContent>
          <mc:Choice Requires="wps">
            <w:drawing>
              <wp:anchor distT="0" distB="0" distL="114299" distR="114299" simplePos="0" relativeHeight="251716096" behindDoc="0" locked="0" layoutInCell="1" allowOverlap="1">
                <wp:simplePos x="0" y="0"/>
                <wp:positionH relativeFrom="column">
                  <wp:posOffset>6824979</wp:posOffset>
                </wp:positionH>
                <wp:positionV relativeFrom="paragraph">
                  <wp:posOffset>1491615</wp:posOffset>
                </wp:positionV>
                <wp:extent cx="0" cy="114300"/>
                <wp:effectExtent l="76200" t="19050" r="76200" b="76200"/>
                <wp:wrapNone/>
                <wp:docPr id="59" name="5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59 Conector recto" o:spid="_x0000_s1026" style="position:absolute;z-index:251716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537.4pt,117.45pt" to="537.4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v1IxAEAANwDAAAOAAAAZHJzL2Uyb0RvYy54bWysU9uO0zAQfUfiHyy/0yQti9io6T50BS8r&#10;qFj4AK8zbix809i06d8zdtJwlVZCvLi155wzc2Ym27vRGnYCjNq7jjermjNw0vfaHTv+5fO7V285&#10;i0m4XhjvoOMXiPxu9/LF9hxaWPvBmx6QkYiL7Tl0fEgptFUV5QBWxJUP4CioPFqR6IrHqkdxJnVr&#10;qnVdv6nOHvuAXkKM9Ho/Bfmu6CsFMn1UKkJipuNUWyonlvMpn9VuK9ojijBoOZch/qEKK7SjpIvU&#10;vUiCfUP9h5TVEn30Kq2kt5VXSksoHshNU//m5nEQAYoXak4MS5vi/5OVH04HZLrv+M0tZ05YmtHN&#10;LdvTsGTyyDD/5C6dQ2wJvHcHzD7l6B7Dg5dfI8WqX4L5EsMEGxXaDCejbCxdvyxdhzExOT1Kem2a&#10;15u6DKQS7ZUXMKb34C3LfzputMv9EK04PcSUM4v2CpnLmDKXGtLFQAYb9wkUeaRcm8Iu2wV7g+wk&#10;aC+ElODSJrskvYLONKWNWYj188QZn6lQNm8hr58nL4yS2bu0kK12Hv8mkMZmLllN+GsHJt+5BU++&#10;vxzwOiFaoeJwXve8oz/fC/3HR7n7DgAA//8DAFBLAwQUAAYACAAAACEAbeIWmd8AAAANAQAADwAA&#10;AGRycy9kb3ducmV2LnhtbEyPwU7DMBBE70j8g7VIXFDrENpCQ5wKVULi2oBA3Nx4iaPE6xA7bfh7&#10;tuoBjjM7mn2TbybXiQMOofGk4HaegECqvGmoVvD2+jx7ABGiJqM7T6jgBwNsisuLXGfGH2mHhzLW&#10;gksoZFqBjbHPpAyVRafD3PdIfPvyg9OR5VBLM+gjl7tOpkmykk43xB+s7nFrsWrL0Sm4aXfbD/f+&#10;4lJZj6H87j/t2C6Vur6anh5BRJziXxhO+IwOBTPt/UgmiI51cr9g9qggvVusQZwiZ2vP1jJdgyxy&#10;+X9F8QsAAP//AwBQSwECLQAUAAYACAAAACEAtoM4kv4AAADhAQAAEwAAAAAAAAAAAAAAAAAAAAAA&#10;W0NvbnRlbnRfVHlwZXNdLnhtbFBLAQItABQABgAIAAAAIQA4/SH/1gAAAJQBAAALAAAAAAAAAAAA&#10;AAAAAC8BAABfcmVscy8ucmVsc1BLAQItABQABgAIAAAAIQD9Vv1IxAEAANwDAAAOAAAAAAAAAAAA&#10;AAAAAC4CAABkcnMvZTJvRG9jLnhtbFBLAQItABQABgAIAAAAIQBt4haZ3wAAAA0BAAAPAAAAAAAA&#10;AAAAAAAAAB4EAABkcnMvZG93bnJldi54bWxQSwUGAAAAAAQABADzAAAAKgUAAAAA&#10;" strokecolor="#9bbb59 [3206]" strokeweight="3pt">
                <v:shadow on="t" color="black" opacity="22937f" origin=",.5" offset="0,.63889mm"/>
                <o:lock v:ext="edit" shapetype="f"/>
              </v:line>
            </w:pict>
          </mc:Fallback>
        </mc:AlternateContent>
      </w:r>
      <w:r>
        <w:rPr>
          <w:rFonts w:ascii="Arial" w:hAnsi="Arial" w:cs="Arial"/>
          <w:noProof/>
        </w:rPr>
        <mc:AlternateContent>
          <mc:Choice Requires="wps">
            <w:drawing>
              <wp:anchor distT="0" distB="0" distL="114299" distR="114299" simplePos="0" relativeHeight="251715072" behindDoc="0" locked="0" layoutInCell="1" allowOverlap="1">
                <wp:simplePos x="0" y="0"/>
                <wp:positionH relativeFrom="column">
                  <wp:posOffset>5377179</wp:posOffset>
                </wp:positionH>
                <wp:positionV relativeFrom="paragraph">
                  <wp:posOffset>1491615</wp:posOffset>
                </wp:positionV>
                <wp:extent cx="0" cy="114300"/>
                <wp:effectExtent l="76200" t="19050" r="76200" b="76200"/>
                <wp:wrapNone/>
                <wp:docPr id="58" name="58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58 Conector recto" o:spid="_x0000_s1026" style="position:absolute;z-index:251715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23.4pt,117.45pt" to="423.4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FxAEAANwDAAAOAAAAZHJzL2Uyb0RvYy54bWysU8tu2zAQvBfoPxC815LspggEyzk4aC9B&#10;azTNBzDU0iLKF5asJf99l5StPoEARS+0yZ2Z3dldbe8ma9gJMGrvOt6sas7ASd9rd+z405f3b245&#10;i0m4XhjvoONniPxu9/rVdgwtrP3gTQ/ISMTFdgwdH1IKbVVFOYAVceUDOAoqj1YkuuKx6lGMpG5N&#10;ta7rd9XosQ/oJcRIr/dzkO+KvlIg0yelIiRmOk61pXJiOZ/zWe22oj2iCIOWlzLEP1RhhXaUdJG6&#10;F0mwb6j/kLJaoo9epZX0tvJKaQnFA7lp6t/cPA4iQPFCzYlhaVP8f7Ly4+mATPcdv6FJOWFpRje3&#10;bE/Dkskjw/yTuzSG2BJ47w6YfcrJPYYHL79GilW/BPMlhhk2KbQZTkbZVLp+XroOU2JyfpT02jRv&#10;N3UZSCXaKy9gTB/AW5b/dNxol/shWnF6iClnFu0VciljzlxqSGcDGWzcZ1DkkXJtCrtsF+wNspOg&#10;vRBSgkub7JL0CjrTlDZmIdYvEy/4TIWyeQt5/TJ5YZTM3qWFbLXz+DeBNDWXktWMv3Zg9p1b8Oz7&#10;8wGvE6IVKg4v65539Od7of/4KHffAQAA//8DAFBLAwQUAAYACAAAACEAKeyekd4AAAALAQAADwAA&#10;AGRycy9kb3ducmV2LnhtbEyPTUvDQBCG74L/YRnBi7QbY1vamE2RguC1qSi9bbNjNiQ7G7ObNv57&#10;Rzzo8f3gnWfy7eQ6ccYhNJ4U3M8TEEiVNw3VCl4Pz7M1iBA1Gd15QgVfGGBbXF/lOjP+Qns8l7EW&#10;PEIh0wpsjH0mZagsOh3mvkfi7MMPTkeWQy3NoC887jqZJslKOt0QX7C6x53Fqi1Hp+Cu3e/e3duL&#10;S2U9hvKzP9qxXSp1ezM9PYKIOMW/MvzgMzoUzHTyI5kgOgXrxYrRo4L0YbEBwY1f58TOMt2ALHL5&#10;/4fiGwAA//8DAFBLAQItABQABgAIAAAAIQC2gziS/gAAAOEBAAATAAAAAAAAAAAAAAAAAAAAAABb&#10;Q29udGVudF9UeXBlc10ueG1sUEsBAi0AFAAGAAgAAAAhADj9If/WAAAAlAEAAAsAAAAAAAAAAAAA&#10;AAAALwEAAF9yZWxzLy5yZWxzUEsBAi0AFAAGAAgAAAAhAP7T90XEAQAA3AMAAA4AAAAAAAAAAAAA&#10;AAAALgIAAGRycy9lMm9Eb2MueG1sUEsBAi0AFAAGAAgAAAAhACnsnpHeAAAACwEAAA8AAAAAAAAA&#10;AAAAAAAAHgQAAGRycy9kb3ducmV2LnhtbFBLBQYAAAAABAAEAPMAAAApBQAAAAA=&#10;" strokecolor="#9bbb59 [3206]" strokeweight="3pt">
                <v:shadow on="t" color="black" opacity="22937f" origin=",.5" offset="0,.63889mm"/>
                <o:lock v:ext="edit" shapetype="f"/>
              </v:line>
            </w:pict>
          </mc:Fallback>
        </mc:AlternateContent>
      </w:r>
      <w:r>
        <w:rPr>
          <w:rFonts w:ascii="Arial" w:hAnsi="Arial" w:cs="Arial"/>
          <w:noProof/>
        </w:rPr>
        <mc:AlternateContent>
          <mc:Choice Requires="wps">
            <w:drawing>
              <wp:anchor distT="0" distB="0" distL="114299" distR="114299" simplePos="0" relativeHeight="251714048" behindDoc="0" locked="0" layoutInCell="1" allowOverlap="1">
                <wp:simplePos x="0" y="0"/>
                <wp:positionH relativeFrom="column">
                  <wp:posOffset>3529329</wp:posOffset>
                </wp:positionH>
                <wp:positionV relativeFrom="paragraph">
                  <wp:posOffset>1491615</wp:posOffset>
                </wp:positionV>
                <wp:extent cx="0" cy="114300"/>
                <wp:effectExtent l="76200" t="19050" r="76200" b="76200"/>
                <wp:wrapNone/>
                <wp:docPr id="57" name="57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57 Conector recto" o:spid="_x0000_s1026" style="position:absolute;z-index:251714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77.9pt,117.45pt" to="277.9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JYOxAEAANwDAAAOAAAAZHJzL2Uyb0RvYy54bWysU9uO0zAQfUfiHyy/0yQty6Ko6T50BS8r&#10;qFj4AK8zbix809g06d8zdtpwlVZCvLi155wzc2Ym27vJGnYCjNq7jjermjNw0vfaHTv+5fO7V285&#10;i0m4XhjvoONniPxu9/LFdgwtrP3gTQ/ISMTFdgwdH1IKbVVFOYAVceUDOAoqj1YkuuKx6lGMpG5N&#10;ta7rN9XosQ/oJcRIr/dzkO+KvlIg00elIiRmOk61pXJiOZ/yWe22oj2iCIOWlzLEP1RhhXaUdJG6&#10;F0mwb6j/kLJaoo9epZX0tvJKaQnFA7lp6t/cPA4iQPFCzYlhaVP8f7Lyw+mATPcdv7nlzAlLM7q5&#10;ZXsalkweGeaf3KUxxJbAe3fA7FNO7jE8ePk1Uqz6JZgvMcywSaHNcDLKptL189J1mBKT86Ok16Z5&#10;vanLQCrRXnkBY3oP3rL8p+NGu9wP0YrTQ0w5s2ivkEsZc+ZSQzobyGDjPoEij5RrU9hlu2BvkJ0E&#10;7YWQElzaZJekV9CZprQxC7F+nnjBZyqUzVvI6+fJC6Nk9i4tZKudx78JpKm5lKxm/LUDs+/cgiff&#10;nw94nRCtUHF4Wfe8oz/fC/3HR7n7DgAA//8DAFBLAwQUAAYACAAAACEAoWzHst0AAAALAQAADwAA&#10;AGRycy9kb3ducmV2LnhtbEyPTUvEMBCG74L/IYzgRdzUasStTRdZELxuFcVbthmb0mZSm3S3/ntH&#10;POjx/eCdZ8rN4gdxwCl2gTRcrTIQSE2wHbUaXp4fL+9AxGTImiEQavjCCJvq9KQ0hQ1H2uGhTq3g&#10;EYqF0eBSGgspY+PQm7gKIxJnH2HyJrGcWmknc+RxP8g8y26lNx3xBWdG3Dps+nr2Gi763fbNvz75&#10;XLZzrD/Hdzf3Suvzs+XhHkTCJf2V4Qef0aFipn2YyUYxaFBKMXrSkF/frEFw49fZs6PyNciqlP9/&#10;qL4BAAD//wMAUEsBAi0AFAAGAAgAAAAhALaDOJL+AAAA4QEAABMAAAAAAAAAAAAAAAAAAAAAAFtD&#10;b250ZW50X1R5cGVzXS54bWxQSwECLQAUAAYACAAAACEAOP0h/9YAAACUAQAACwAAAAAAAAAAAAAA&#10;AAAvAQAAX3JlbHMvLnJlbHNQSwECLQAUAAYACAAAACEA72CWDsQBAADcAwAADgAAAAAAAAAAAAAA&#10;AAAuAgAAZHJzL2Uyb0RvYy54bWxQSwECLQAUAAYACAAAACEAoWzHst0AAAALAQAADwAAAAAAAAAA&#10;AAAAAAAeBAAAZHJzL2Rvd25yZXYueG1sUEsFBgAAAAAEAAQA8wAAACgFAAAAAA==&#10;" strokecolor="#9bbb59 [3206]" strokeweight="3pt">
                <v:shadow on="t" color="black" opacity="22937f" origin=",.5" offset="0,.63889mm"/>
                <o:lock v:ext="edit" shapetype="f"/>
              </v:line>
            </w:pict>
          </mc:Fallback>
        </mc:AlternateContent>
      </w:r>
      <w:r>
        <w:rPr>
          <w:rFonts w:ascii="Arial" w:hAnsi="Arial" w:cs="Arial"/>
          <w:noProof/>
        </w:rPr>
        <mc:AlternateContent>
          <mc:Choice Requires="wps">
            <w:drawing>
              <wp:anchor distT="0" distB="0" distL="114299" distR="114299" simplePos="0" relativeHeight="251713024" behindDoc="0" locked="0" layoutInCell="1" allowOverlap="1">
                <wp:simplePos x="0" y="0"/>
                <wp:positionH relativeFrom="column">
                  <wp:posOffset>2024379</wp:posOffset>
                </wp:positionH>
                <wp:positionV relativeFrom="paragraph">
                  <wp:posOffset>1491615</wp:posOffset>
                </wp:positionV>
                <wp:extent cx="0" cy="114300"/>
                <wp:effectExtent l="76200" t="19050" r="76200" b="76200"/>
                <wp:wrapNone/>
                <wp:docPr id="56" name="5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56 Conector recto" o:spid="_x0000_s1026" style="position:absolute;z-index:251713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59.4pt,117.45pt" to="159.4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ZwDxQEAANwDAAAOAAAAZHJzL2Uyb0RvYy54bWysU8tu2zAQvBfoPxC815LtxigEyzk4aC9B&#10;azTNBzDU0iLKF5asLf99l5Ss9AUECHqhTe7M7M7uans7WMNOgFF71/LlouYMnPSddseWP377+O4D&#10;ZzEJ1wnjHbT8ApHf7t6+2Z5DAyvfe9MBMhJxsTmHlvcphaaqouzBirjwARwFlUcrEl3xWHUozqRu&#10;TbWq60119tgF9BJipNe7Mch3RV8pkOmLUhESMy2n2lI5sZxP+ax2W9EcUYRey6kM8YoqrNCOks5S&#10;dyIJ9gP1X1JWS/TRq7SQ3lZeKS2heCA3y/oPNw+9CFC8UHNimNsU/5+s/Hw6INNdy282nDlhaUY3&#10;G7anYcnkkWH+yV06h9gQeO8OmH3KwT2Eey+/R4pVvwXzJYYRNii0GU5G2VC6fpm7DkNicnyU9Lpc&#10;vl/XZSCVaK68gDF9Am9Z/tNyo13uh2jE6T6mnFk0V8hUxpi51JAuBjLYuK+gyCPlWhd22S7YG2Qn&#10;QXshpASX1tkl6RV0piltzEysXyZO+EyFsnkzefUyeWaUzN6lmWy18/gvgTQsp5LViL92YPSdW/Dk&#10;u8sBrxOiFSoOp3XPO/rrvdCfP8rdTwAAAP//AwBQSwMEFAAGAAgAAAAhALLGknbeAAAACwEAAA8A&#10;AABkcnMvZG93bnJldi54bWxMj01Lw0AQhu+C/2EZwYu0m6a2tDGbIgXBa1NRvG2zYzYkOxuzmzb+&#10;e0c86PH94J1n8t3kOnHGITSeFCzmCQikypuGagUvx6fZBkSImozuPKGCLwywK66vcp0Zf6EDnstY&#10;Cx6hkGkFNsY+kzJUFp0Oc98jcfbhB6cjy6GWZtAXHnedTJNkLZ1uiC9Y3ePeYtWWo1Nw1x72b+71&#10;2aWyHkP52b/bsV0pdXszPT6AiDjFvzL84DM6FMx08iOZIDoFy8WG0aOCdHm/BcGNX+fEzirdgixy&#10;+f+H4hsAAP//AwBQSwECLQAUAAYACAAAACEAtoM4kv4AAADhAQAAEwAAAAAAAAAAAAAAAAAAAAAA&#10;W0NvbnRlbnRfVHlwZXNdLnhtbFBLAQItABQABgAIAAAAIQA4/SH/1gAAAJQBAAALAAAAAAAAAAAA&#10;AAAAAC8BAABfcmVscy8ucmVsc1BLAQItABQABgAIAAAAIQDs5ZwDxQEAANwDAAAOAAAAAAAAAAAA&#10;AAAAAC4CAABkcnMvZTJvRG9jLnhtbFBLAQItABQABgAIAAAAIQCyxpJ23gAAAAsBAAAPAAAAAAAA&#10;AAAAAAAAAB8EAABkcnMvZG93bnJldi54bWxQSwUGAAAAAAQABADzAAAAKgUAAAAA&#10;" strokecolor="#9bbb59 [3206]" strokeweight="3pt">
                <v:shadow on="t" color="black" opacity="22937f" origin=",.5" offset="0,.63889mm"/>
                <o:lock v:ext="edit" shapetype="f"/>
              </v:line>
            </w:pict>
          </mc:Fallback>
        </mc:AlternateContent>
      </w:r>
      <w:r>
        <w:rPr>
          <w:rFonts w:ascii="Arial" w:hAnsi="Arial" w:cs="Arial"/>
          <w:noProof/>
        </w:rPr>
        <mc:AlternateContent>
          <mc:Choice Requires="wps">
            <w:drawing>
              <wp:anchor distT="4294967295" distB="4294967295" distL="114300" distR="114300" simplePos="0" relativeHeight="251712000" behindDoc="0" locked="0" layoutInCell="1" allowOverlap="1">
                <wp:simplePos x="0" y="0"/>
                <wp:positionH relativeFrom="column">
                  <wp:posOffset>595630</wp:posOffset>
                </wp:positionH>
                <wp:positionV relativeFrom="paragraph">
                  <wp:posOffset>1491614</wp:posOffset>
                </wp:positionV>
                <wp:extent cx="7562850" cy="0"/>
                <wp:effectExtent l="38100" t="38100" r="57150" b="95250"/>
                <wp:wrapNone/>
                <wp:docPr id="55" name="5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62850"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55 Conector recto" o:spid="_x0000_s1026" style="position:absolute;z-index:251712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9pt,117.45pt" to="642.4pt,1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eYxQEAAN0DAAAOAAAAZHJzL2Uyb0RvYy54bWysU8tu2zAQvBfoPxC815JdKA0Eyzk4aC9B&#10;azTNBzDU0iLKF5asJf99l5StPoEARS+UqN2Z3Zldbe8ma9gJMGrvOr5e1ZyBk77X7tjxpy/v39xy&#10;FpNwvTDeQcfPEPnd7vWr7Rha2PjBmx6QEYmL7Rg6PqQU2qqKcgAr4soHcBRUHq1IdMVj1aMYid2a&#10;alPXN9XosQ/oJcRIX+/nIN8VfqVApk9KRUjMdJx6S+XEcj7ns9ptRXtEEQYtL22If+jCCu2o6EJ1&#10;L5Jg31D/QWW1RB+9SivpbeWV0hKKBlKzrn9T8ziIAEULmRPDYlP8f7Ty4+mATPcdbxrOnLA0o6Zh&#10;exqWTB4Z5kd2aQyxpeS9O2DWKSf3GB68/BopVv0SzJcY5rRJoc3pJJRNxfXz4jpMiUn6+K652dw2&#10;NBx5jVWivQIDxvQBvGX5peNGu2yIaMXpIaZcWrTXlEsfc+nSRDobyMnGfQZFIqnYpqDLesHeIDsJ&#10;WgwhJbj0NsskvpKdYUobswDrl4GX/AyFsnoLeP0yeEGUyt6lBWy18/g3gjStLy2rOf/qwKw7W/Ds&#10;+/MBryOiHSoKL/uel/Tne4H/+Ct33wEAAP//AwBQSwMEFAAGAAgAAAAhAAgc9yTfAAAACwEAAA8A&#10;AABkcnMvZG93bnJldi54bWxMjz1PwzAQhnck/oN1SGzUIQ2oDXGqqlJBDAxtYWC7xtckxT5HsdOG&#10;f48rIcH4fui954rFaI04Ue9bxwruJwkI4srplmsF77v13QyED8gajWNS8E0eFuX1VYG5dmfe0Gkb&#10;ahFH2OeooAmhy6X0VUMW/cR1xDE7uN5iiLKvpe7xHMetkWmSPEqLLccLDXa0aqj62g5WwXP2Sg8v&#10;n8PhY2mwO9rV8W0ddkrd3ozLJxCBxvBXhgt+RIcyMu3dwNoLo2A+jeRBQTrN5iAuhXSWRWv/a8my&#10;kP9/KH8AAAD//wMAUEsBAi0AFAAGAAgAAAAhALaDOJL+AAAA4QEAABMAAAAAAAAAAAAAAAAAAAAA&#10;AFtDb250ZW50X1R5cGVzXS54bWxQSwECLQAUAAYACAAAACEAOP0h/9YAAACUAQAACwAAAAAAAAAA&#10;AAAAAAAvAQAAX3JlbHMvLnJlbHNQSwECLQAUAAYACAAAACEAoh3HmMUBAADdAwAADgAAAAAAAAAA&#10;AAAAAAAuAgAAZHJzL2Uyb0RvYy54bWxQSwECLQAUAAYACAAAACEACBz3JN8AAAALAQAADwAAAAAA&#10;AAAAAAAAAAAfBAAAZHJzL2Rvd25yZXYueG1sUEsFBgAAAAAEAAQA8wAAACsFAAAAAA==&#10;" strokecolor="#9bbb59 [3206]" strokeweight="2pt">
                <v:shadow on="t" color="black" opacity="24903f" origin=",.5" offset="0,.55556mm"/>
                <o:lock v:ext="edit" shapetype="f"/>
              </v:line>
            </w:pict>
          </mc:Fallback>
        </mc:AlternateContent>
      </w:r>
      <w:r>
        <w:rPr>
          <w:rFonts w:ascii="Arial" w:hAnsi="Arial" w:cs="Arial"/>
          <w:noProof/>
        </w:rPr>
        <mc:AlternateContent>
          <mc:Choice Requires="wps">
            <w:drawing>
              <wp:anchor distT="0" distB="0" distL="114299" distR="114299" simplePos="0" relativeHeight="251710976" behindDoc="0" locked="0" layoutInCell="1" allowOverlap="1">
                <wp:simplePos x="0" y="0"/>
                <wp:positionH relativeFrom="column">
                  <wp:posOffset>595629</wp:posOffset>
                </wp:positionH>
                <wp:positionV relativeFrom="paragraph">
                  <wp:posOffset>1491615</wp:posOffset>
                </wp:positionV>
                <wp:extent cx="0" cy="114300"/>
                <wp:effectExtent l="76200" t="19050" r="76200" b="76200"/>
                <wp:wrapNone/>
                <wp:docPr id="54" name="5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54 Conector recto" o:spid="_x0000_s1026" style="position:absolute;z-index:251710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6.9pt,117.45pt" to="46.9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4kZxAEAANwDAAAOAAAAZHJzL2Uyb0RvYy54bWysU8tu2zAQvBfoPxC815IfKQrBcg4O2kvQ&#10;Gk3zAQy1tIjyhSVry3/fJSUrfQEBgl5okzszu7O72t4O1rATYNTetXy5qDkDJ32n3bHlj98+vvvA&#10;WUzCdcJ4By2/QOS3u7dvtufQwMr33nSAjERcbM6h5X1KoamqKHuwIi58AEdB5dGKRFc8Vh2KM6lb&#10;U63q+n119tgF9BJipNe7Mch3RV8pkOmLUhESMy2n2lI5sZxP+ax2W9EcUYRey6kM8YoqrNCOks5S&#10;dyIJ9gP1X1JWS/TRq7SQ3lZeKS2heCA3y/oPNw+9CFC8UHNimNsU/5+s/Hw6INNdy282nDlhaUY3&#10;G7anYcnkkWH+yV06h9gQeO8OmH3KwT2Eey+/R4pVvwXzJYYRNii0GU5G2VC6fpm7DkNicnyU9Lpc&#10;btZ1GUglmisvYEyfwFuW/7TcaJf7IRpxuo8pZxbNFTKVMWYuNaSLgQw27iso8ki51oVdtgv2BtlJ&#10;0F4IKcGldXZJegWdaUobMxPrl4kTPlOhbN5MXr1Mnhkls3dpJlvtPP5LIA3LqWQ14q8dGH3nFjz5&#10;7nLA64RohYrDad3zjv56L/Tnj3L3EwAA//8DAFBLAwQUAAYACAAAACEAoxzyS90AAAAJAQAADwAA&#10;AGRycy9kb3ducmV2LnhtbEyPTUvDQBCG74L/YRnBi7QbU1tMzKZIQfDaVBRv2+yYDcnOxuymjf/e&#10;0Yse3w/eeabYzq4XJxxD60nB7TIBgVR701Kj4OXwtLgHEaImo3tPqOALA2zLy4tC58afaY+nKjaC&#10;RyjkWoGNccilDLVFp8PSD0icffjR6chybKQZ9ZnHXS/TJNlIp1viC1YPuLNYd9XkFNx0+92be312&#10;qWymUH0O73bq1kpdX82PDyAizvGvDD/4jA4lMx39RCaIXkG2YvKoIF3dZSC48Gsc2VinGciykP8/&#10;KL8BAAD//wMAUEsBAi0AFAAGAAgAAAAhALaDOJL+AAAA4QEAABMAAAAAAAAAAAAAAAAAAAAAAFtD&#10;b250ZW50X1R5cGVzXS54bWxQSwECLQAUAAYACAAAACEAOP0h/9YAAACUAQAACwAAAAAAAAAAAAAA&#10;AAAvAQAAX3JlbHMvLnJlbHNQSwECLQAUAAYACAAAACEA6u+JGcQBAADcAwAADgAAAAAAAAAAAAAA&#10;AAAuAgAAZHJzL2Uyb0RvYy54bWxQSwECLQAUAAYACAAAACEAoxzyS90AAAAJAQAADwAAAAAAAAAA&#10;AAAAAAAeBAAAZHJzL2Rvd25yZXYueG1sUEsFBgAAAAAEAAQA8wAAACgFAAAAAA==&#10;" strokecolor="#9bbb59 [3206]" strokeweight="3pt">
                <v:shadow on="t" color="black" opacity="22937f" origin=",.5" offset="0,.63889mm"/>
                <o:lock v:ext="edit" shapetype="f"/>
              </v:line>
            </w:pict>
          </mc:Fallback>
        </mc:AlternateContent>
      </w:r>
      <w:r>
        <w:rPr>
          <w:rFonts w:ascii="Arial" w:hAnsi="Arial" w:cs="Arial"/>
          <w:noProof/>
        </w:rPr>
        <mc:AlternateContent>
          <mc:Choice Requires="wps">
            <w:drawing>
              <wp:anchor distT="0" distB="0" distL="114300" distR="114300" simplePos="0" relativeHeight="251709952" behindDoc="0" locked="0" layoutInCell="1" allowOverlap="1">
                <wp:simplePos x="0" y="0"/>
                <wp:positionH relativeFrom="column">
                  <wp:posOffset>4358005</wp:posOffset>
                </wp:positionH>
                <wp:positionV relativeFrom="paragraph">
                  <wp:posOffset>1377315</wp:posOffset>
                </wp:positionV>
                <wp:extent cx="9525" cy="1028700"/>
                <wp:effectExtent l="76200" t="19050" r="66675" b="76200"/>
                <wp:wrapNone/>
                <wp:docPr id="53" name="5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10287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53 Conector recto" o:spid="_x0000_s1026" style="position:absolute;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15pt,108.45pt" to="343.9pt,1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i4n0gEAAOoDAAAOAAAAZHJzL2Uyb0RvYy54bWysU8tu2zAQvBfoPxC815JluE0Fyzk4aHsI&#10;WqNpP4ChlhYRvrBkLfnvu6QdpS8gQJELJWp3ZndmV5vryRp2BIzau44vFzVn4KTvtTt0/Pu3D2+u&#10;OItJuF4Y76DjJ4j8evv61WYMLTR+8KYHZETiYjuGjg8phbaqohzAirjwARwFlUcrEl3xUPUoRmK3&#10;pmrq+m01euwDegkx0tebc5BvC79SINMXpSIkZjpOvaVyYjnv81ltN6I9oAiDlpc2xH90YYV2VHSm&#10;uhFJsB+o/6KyWqKPXqWF9LbySmkJRQOpWdZ/qLkbRICihcyJYbYpvhyt/HzcI9N9x9crzpywNKP1&#10;iu1oWDJ5ZJgf2aUxxJaSd26PWaec3F249fIhUqz6LZgvMZzTJoWWKaPDJ1qOYhBJZlPx/zT7D1Ni&#10;kj6+XzdrziQFlnVz9a4u46lEm1ly0YAxfQRvWX7puNEuuyNacbyNKffxlHJp6txH6SidDORk476C&#10;IsVUb1XQZddgZ5AdBW2JkBJcWmXNxFeyM0xpY2Zg/Tzwkp+hUPZwBjfPg2dEqexdmsFWO4//IkjT&#10;8tKyOuc/OnDWnS249/1pj4/zooUqCi/Lnzf213uBP/2i258AAAD//wMAUEsDBBQABgAIAAAAIQCq&#10;MlqB4QAAAAsBAAAPAAAAZHJzL2Rvd25yZXYueG1sTI9Ba8JAEIXvhf6HZYReSt2osCZpNlJaCkVQ&#10;qBa8jtkxCWZnQ3bV9N93e2qPw3y8971iNdpOXGnwrWMNs2kCgrhypuVaw9f+/SkF4QOywc4xafgm&#10;D6vy/q7A3Lgbf9J1F2oRQ9jnqKEJoc+l9FVDFv3U9cTxd3KDxRDPoZZmwFsMt52cJ4mSFluODQ32&#10;9NpQdd5drIatyjK/eVzj4fRxGNebZF8xv2n9MBlfnkEEGsMfDL/6UR3K6HR0FzZedBpUqhYR1TCf&#10;qQxEJFS6jGOOGhbLNANZFvL/hvIHAAD//wMAUEsBAi0AFAAGAAgAAAAhALaDOJL+AAAA4QEAABMA&#10;AAAAAAAAAAAAAAAAAAAAAFtDb250ZW50X1R5cGVzXS54bWxQSwECLQAUAAYACAAAACEAOP0h/9YA&#10;AACUAQAACwAAAAAAAAAAAAAAAAAvAQAAX3JlbHMvLnJlbHNQSwECLQAUAAYACAAAACEApXYuJ9IB&#10;AADqAwAADgAAAAAAAAAAAAAAAAAuAgAAZHJzL2Uyb0RvYy54bWxQSwECLQAUAAYACAAAACEAqjJa&#10;geEAAAALAQAADwAAAAAAAAAAAAAAAAAsBAAAZHJzL2Rvd25yZXYueG1sUEsFBgAAAAAEAAQA8wAA&#10;ADoFAAAAAA==&#10;" strokecolor="#9bbb59 [3206]" strokeweight="3pt">
                <v:shadow on="t" color="black" opacity="22937f" origin=",.5" offset="0,.63889mm"/>
                <o:lock v:ext="edit" shapetype="f"/>
              </v:line>
            </w:pict>
          </mc:Fallback>
        </mc:AlternateContent>
      </w:r>
      <w:r>
        <w:rPr>
          <w:rFonts w:ascii="Arial" w:hAnsi="Arial" w:cs="Arial"/>
          <w:noProof/>
        </w:rPr>
        <mc:AlternateContent>
          <mc:Choice Requires="wps">
            <w:drawing>
              <wp:anchor distT="0" distB="0" distL="114300" distR="114300" simplePos="0" relativeHeight="251703808" behindDoc="0" locked="0" layoutInCell="1" allowOverlap="1">
                <wp:simplePos x="0" y="0"/>
                <wp:positionH relativeFrom="column">
                  <wp:posOffset>2824480</wp:posOffset>
                </wp:positionH>
                <wp:positionV relativeFrom="paragraph">
                  <wp:posOffset>1605915</wp:posOffset>
                </wp:positionV>
                <wp:extent cx="1371600" cy="457200"/>
                <wp:effectExtent l="0" t="0" r="19050" b="19050"/>
                <wp:wrapNone/>
                <wp:docPr id="50" name="5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457200"/>
                        </a:xfrm>
                        <a:prstGeom prst="rect">
                          <a:avLst/>
                        </a:prstGeom>
                        <a:solidFill>
                          <a:schemeClr val="accent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62643C" w:rsidRDefault="0062643C" w:rsidP="00222844">
                            <w:pPr>
                              <w:jc w:val="center"/>
                            </w:pPr>
                            <w:r>
                              <w:t>HISTOLOGIA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50 Cuadro de texto" o:spid="_x0000_s1028" type="#_x0000_t202" style="position:absolute;left:0;text-align:left;margin-left:222.4pt;margin-top:126.45pt;width:108pt;height:3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D46ogIAALIFAAAOAAAAZHJzL2Uyb0RvYy54bWysVEtv2zAMvg/YfxB0X+2kTbcFdYosRYcB&#10;QVusHXpWZKkxJouaxMTOfv0o+dGsK3YYloMimeRH8uPj4rKtDdsrHyqwBZ+c5JwpK6Gs7FPBvz1c&#10;v/vAWUBhS2HAqoIfVOCXi7dvLho3V1PYgimVZwRiw7xxBd8iunmWBblVtQgn4JQloQZfC6Snf8pK&#10;LxpCr002zfPzrAFfOg9ShUBfrzohXyR8rZXEW62DQmYKTrFhOn06N/HMFhdi/uSF21ayD0P8QxS1&#10;qCw5HaGuBAq289UfUHUlPQTQeCKhzkDrSqqUA2UzyV9kc78VTqVciJzgRprC/4OVN/s7z6qy4DOi&#10;x4qaajTL2WonSg+sVAxVixBpalyYk/a9I31sP0FL5U4pB7cG+T2QSnak0xkE0o60tNrX8Z8SZmRI&#10;rg4j++SAyYh2+n5ynpNIkuxs9p7KG/1mz9bOB/ysoGbxUnBP1U0RiP06YKc6qERnAUxVXlfGpEfs&#10;KLUynu0F9YKQUlmc9g5+0zR2SKWLPiYV8GBUhDH2q9LEF8U77bJ/Dfe0E20FEZjczXL6Dc4Gi5Rb&#10;AozImgIdsXtmB83jmE97mF4/mqrU6KNx/rfAOppGi+QZLI7GdWXBvwZgcDJ47vT7evfURJaw3bSp&#10;lxKv8csGygP1i4du8IKT1xXVbi0C3glPk0blpu2Bt3RoA03Bob9xtgX/87XvUZ8GgKScNTS5BQ8/&#10;dsIrzswXS6PxcXJ2RrCYHqmPOPPHks2xxO7qFVBDTGhPOZmuZOzRDFftoX6kJbOMXkkkrCTfBcfh&#10;usJun9CSkmq5TEo03E7g2t47OYxJ7MyH9lF417dvnKwbGGZczF90cacb62NhuUPQVWrxZ1Z7/mkx&#10;pEbql1jcPMfvpPW8ahe/AAAA//8DAFBLAwQUAAYACAAAACEA8E4eieAAAAALAQAADwAAAGRycy9k&#10;b3ducmV2LnhtbEyPzU7DMBCE70i8g7VI3KhDcCMa4lQI8XfohcKh3Nx4SSLidWQ7bXh7llM57uxo&#10;5ptqPbtBHDDE3pOG60UGAqnxtqdWw8f709UtiJgMWTN4Qg0/GGFdn59VprT+SG942KZWcAjF0mjo&#10;UhpLKWPToTNx4Uck/n354EziM7TSBnPkcDfIPMsK6UxP3NCZER86bL63k9MwbWa3/JRhE6jZvSj1&#10;/Grax53Wlxfz/R2IhHM6meEPn9GhZqa9n8hGMWhQSjF60pAv8xUIdhRFxspew02uViDrSv7fUP8C&#10;AAD//wMAUEsBAi0AFAAGAAgAAAAhALaDOJL+AAAA4QEAABMAAAAAAAAAAAAAAAAAAAAAAFtDb250&#10;ZW50X1R5cGVzXS54bWxQSwECLQAUAAYACAAAACEAOP0h/9YAAACUAQAACwAAAAAAAAAAAAAAAAAv&#10;AQAAX3JlbHMvLnJlbHNQSwECLQAUAAYACAAAACEAjPQ+OqICAACyBQAADgAAAAAAAAAAAAAAAAAu&#10;AgAAZHJzL2Uyb0RvYy54bWxQSwECLQAUAAYACAAAACEA8E4eieAAAAALAQAADwAAAAAAAAAAAAAA&#10;AAD8BAAAZHJzL2Rvd25yZXYueG1sUEsFBgAAAAAEAAQA8wAAAAkGAAAAAA==&#10;" fillcolor="#c0504d [3205]" strokecolor="#4e6128 [1606]" strokeweight="2pt">
                <v:path arrowok="t"/>
                <v:textbox>
                  <w:txbxContent>
                    <w:p w:rsidR="0062643C" w:rsidRDefault="0062643C" w:rsidP="00222844">
                      <w:pPr>
                        <w:jc w:val="center"/>
                      </w:pPr>
                      <w:r>
                        <w:t>HISTOLOGIA</w:t>
                      </w:r>
                    </w:p>
                  </w:txbxContent>
                </v:textbox>
              </v:shape>
            </w:pict>
          </mc:Fallback>
        </mc:AlternateContent>
      </w:r>
      <w:r>
        <w:rPr>
          <w:rFonts w:ascii="Arial" w:hAnsi="Arial" w:cs="Arial"/>
          <w:noProof/>
        </w:rPr>
        <mc:AlternateContent>
          <mc:Choice Requires="wps">
            <w:drawing>
              <wp:anchor distT="0" distB="0" distL="114300" distR="114300" simplePos="0" relativeHeight="251702784" behindDoc="0" locked="0" layoutInCell="1" allowOverlap="1">
                <wp:simplePos x="0" y="0"/>
                <wp:positionH relativeFrom="column">
                  <wp:posOffset>1357630</wp:posOffset>
                </wp:positionH>
                <wp:positionV relativeFrom="paragraph">
                  <wp:posOffset>1605915</wp:posOffset>
                </wp:positionV>
                <wp:extent cx="1371600" cy="457200"/>
                <wp:effectExtent l="0" t="0" r="19050" b="19050"/>
                <wp:wrapNone/>
                <wp:docPr id="71" name="7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457200"/>
                        </a:xfrm>
                        <a:prstGeom prst="rect">
                          <a:avLst/>
                        </a:prstGeom>
                        <a:solidFill>
                          <a:schemeClr val="accent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62643C" w:rsidRDefault="0062643C" w:rsidP="00222844">
                            <w:pPr>
                              <w:jc w:val="center"/>
                            </w:pPr>
                            <w:r>
                              <w:t>FISIOLOGIA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71 Cuadro de texto" o:spid="_x0000_s1029" type="#_x0000_t202" style="position:absolute;left:0;text-align:left;margin-left:106.9pt;margin-top:126.45pt;width:108pt;height:3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y5XoAIAALIFAAAOAAAAZHJzL2Uyb0RvYy54bWysVEtvEzEQviPxHyzf6e6mj0DUTRVSFSFF&#10;tKJFPTteu2vh9RjbyW749Yy9j4ZScUDk4Ng733zznsurrtFkL5xXYEpanOSUCMOhUuappN8ebt69&#10;p8QHZiqmwYiSHoSnV8u3by5buxAzqEFXwhEkMX7R2pLWIdhFlnlei4b5E7DCoFCCa1jAp3vKKsda&#10;ZG90Nsvzi6wFV1kHXHiPX697IV0mfikFD7dSehGILin6FtLp0rmNZ7a8ZIsnx2yt+OAG+wcvGqYM&#10;Gp2orllgZOfUH1SN4g48yHDCoclASsVFigGjKfIX0dzXzIoUCybH2ylN/v/R8i/7O0dUVdJ5QYlh&#10;DdZoXpD1jlUOSCVIEF2AmKbW+gWi7y3iQ/cROix3CtnbDfDvHiHZEaZX8IiOaemka+I/BkxQEStx&#10;mLKPBgiPbKfz4iJHEUfZ2fkcyxvtZs/a1vnwSUBD4qWkDqubPGD7jQ89dIREYx60qm6U1ukRO0qs&#10;tSN7hr3AOBcmzAYDvyG1GUPpvY9B+XDQItJo81VIzBf6O+ujf433tBfVDBOYzJ3n+BuNjRoptkQY&#10;mSU6OnEPmR2Rxz6fDjQDPqqK1OiTcv43x/o0TRrJMpgwKTfKgHuNQIditNzjh3oPqYlZCt22S72U&#10;fIxftlAdsF8c9IPnLb9RWLsN8+GOOZw0LDduj3CLh9TQlhSGGyU1uJ+vfY94HACUUtLi5JbU/9gx&#10;JyjRnw2Oxofi7CyOenqkPqLEHUu2xxKza9aADYHdj96lKyq7oMerdNA84pJZRasoYoaj7ZKG8boO&#10;/T7BJcXFapVAONyWhY25t3wck9iZD90jc3Zo3zhZX2CccbZ40cU9NtbHwGoXQKrU4s9ZHfKPiyE1&#10;0rDE4uY5fifU86pd/gIAAP//AwBQSwMEFAAGAAgAAAAhAMqI0zPgAAAACwEAAA8AAABkcnMvZG93&#10;bnJldi54bWxMj81OwzAQhO9IvIO1SNyoUzdFJMSpEOLv0AuFQ7ltY5NExOvIdtrw9iwnuO3Ojma+&#10;rTazG8TRhth70rBcZCAsNd701Gp4f3u8ugERE5LBwZPV8G0jbOrzswpL40/0ao+71AoOoViihi6l&#10;sZQyNp11GBd+tMS3Tx8cJl5DK03AE4e7Qaosu5YOe+KGDkd739nmazc5DdN2dusPGbaBmv1znj+9&#10;YPuw1/ryYr67BZHsnP7M8IvP6FAz08FPZKIYNKjlitETD2tVgGBHrgpWDhpWKi9A1pX8/0P9AwAA&#10;//8DAFBLAQItABQABgAIAAAAIQC2gziS/gAAAOEBAAATAAAAAAAAAAAAAAAAAAAAAABbQ29udGVu&#10;dF9UeXBlc10ueG1sUEsBAi0AFAAGAAgAAAAhADj9If/WAAAAlAEAAAsAAAAAAAAAAAAAAAAALwEA&#10;AF9yZWxzLy5yZWxzUEsBAi0AFAAGAAgAAAAhAOWPLlegAgAAsgUAAA4AAAAAAAAAAAAAAAAALgIA&#10;AGRycy9lMm9Eb2MueG1sUEsBAi0AFAAGAAgAAAAhAMqI0zPgAAAACwEAAA8AAAAAAAAAAAAAAAAA&#10;+gQAAGRycy9kb3ducmV2LnhtbFBLBQYAAAAABAAEAPMAAAAHBgAAAAA=&#10;" fillcolor="#c0504d [3205]" strokecolor="#4e6128 [1606]" strokeweight="2pt">
                <v:path arrowok="t"/>
                <v:textbox>
                  <w:txbxContent>
                    <w:p w:rsidR="0062643C" w:rsidRDefault="0062643C" w:rsidP="00222844">
                      <w:pPr>
                        <w:jc w:val="center"/>
                      </w:pPr>
                      <w:r>
                        <w:t>FISIOLOGIA</w:t>
                      </w:r>
                    </w:p>
                  </w:txbxContent>
                </v:textbox>
              </v:shape>
            </w:pict>
          </mc:Fallback>
        </mc:AlternateContent>
      </w:r>
      <w:r>
        <w:rPr>
          <w:rFonts w:ascii="Arial" w:hAnsi="Arial" w:cs="Arial"/>
          <w:noProof/>
        </w:rPr>
        <mc:AlternateContent>
          <mc:Choice Requires="wps">
            <w:drawing>
              <wp:anchor distT="0" distB="0" distL="114300" distR="114300" simplePos="0" relativeHeight="251701760" behindDoc="0" locked="0" layoutInCell="1" allowOverlap="1">
                <wp:simplePos x="0" y="0"/>
                <wp:positionH relativeFrom="column">
                  <wp:posOffset>-118745</wp:posOffset>
                </wp:positionH>
                <wp:positionV relativeFrom="paragraph">
                  <wp:posOffset>1605915</wp:posOffset>
                </wp:positionV>
                <wp:extent cx="1371600" cy="457200"/>
                <wp:effectExtent l="0" t="0" r="19050" b="19050"/>
                <wp:wrapNone/>
                <wp:docPr id="61" name="6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457200"/>
                        </a:xfrm>
                        <a:prstGeom prst="rect">
                          <a:avLst/>
                        </a:prstGeom>
                        <a:solidFill>
                          <a:schemeClr val="accent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62643C" w:rsidRDefault="0062643C" w:rsidP="00222844">
                            <w:pPr>
                              <w:jc w:val="center"/>
                            </w:pPr>
                            <w:r>
                              <w:t>ANATOMIA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61 Cuadro de texto" o:spid="_x0000_s1030" type="#_x0000_t202" style="position:absolute;left:0;text-align:left;margin-left:-9.35pt;margin-top:126.45pt;width:108pt;height:3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EGaoQIAALIFAAAOAAAAZHJzL2Uyb0RvYy54bWysVFtv0zAUfkfiP1h+Z0m6roOq6VQ6DSFV&#10;28SG9uw69hLh+BjbbVJ+/Y6dy8qoeED0wbVzvvOd+1lctbUie2FdBTqn2VlKidAciko/5/T7482H&#10;j5Q4z3TBFGiR04Nw9Gr5/t2iMXMxgRJUISxBEu3mjclp6b2ZJ4njpaiZOwMjNAol2Jp5fNrnpLCs&#10;QfZaJZM0nSUN2MJY4MI5/HrdCeky8kspuL+T0glPVE7RNx9PG89tOJPlgs2fLTNlxXs32D94UbNK&#10;o9GR6pp5Rna2+oOqrrgFB9KfcagTkLLiIsaA0WTpm2geSmZEjAWT48yYJvf/aPnt/t6SqsjpLKNE&#10;sxprNMvIescKC6QQxIvWQ0hTY9wc0Q8G8b79DC2WO4bszAb4D4eQ5AjTKThEh7S00tbhHwMmqIiV&#10;OIzZRwOEB7bzy2yWooijbHpxieUNdpNXbWOd/yKgJuGSU4vVjR6w/cb5DjpAgjEHqipuKqXiI3SU&#10;WCtL9gx7gXEutJ/0Bn5DKj2E0nkfgnL+oESgUfqbkJgv9HfSRX+K97wTlQwTGM1dpPgbjA0aMbZI&#10;GJglOjpy95kdkMc+n/c0PT6oitjoo3L6N8e6NI0a0TJoPyrXlQZ7ikD5bLDc4ft696kJWfLtto29&#10;NA3I8GULxQH7xUI3eM7wmwprt2HO3zOLk4blxu3h7/CQCpqcQn+jpAT769T3gMcBQCklDU5uTt3P&#10;HbOCEvVV42h8yqbTMOrxEfuIEnss2R5L9K5eAzYEdj96F6+obL0artJC/YRLZhWsoohpjrZz6ofr&#10;2nf7BJcUF6tVBOFwG+Y3+sHwYUxCZz62T8yavn3DZN3CMONs/qaLO2yoj4bVzoOsYou/ZrXPPy6G&#10;2Ej9Egub5/gdUa+rdvkCAAD//wMAUEsDBBQABgAIAAAAIQCNLIDD4gAAAAsBAAAPAAAAZHJzL2Rv&#10;d25yZXYueG1sTI/LbsIwEEX3lfoP1lTqDhxCKCTNBFVVHyzYlLKAnUmmSdR4HNkOpH9fs2qXo3t0&#10;75l8PepOnMm61jDCbBqBIC5N1XKNsP98naxAOK+4Up1hQvghB+vi9iZXWWUu/EHnna9FKGGXKYTG&#10;+z6T0pUNaeWmpicO2ZexWvlw2lpWVl1Cue5kHEUPUquWw0KjenpuqPzeDRph2I56cZR2a7k8vCfJ&#10;20bVLwfE+7vx6RGEp9H/wXDVD+pQBKeTGbhyokOYzFbLgCLEizgFcSXS5RzECWEeJynIIpf/fyh+&#10;AQAA//8DAFBLAQItABQABgAIAAAAIQC2gziS/gAAAOEBAAATAAAAAAAAAAAAAAAAAAAAAABbQ29u&#10;dGVudF9UeXBlc10ueG1sUEsBAi0AFAAGAAgAAAAhADj9If/WAAAAlAEAAAsAAAAAAAAAAAAAAAAA&#10;LwEAAF9yZWxzLy5yZWxzUEsBAi0AFAAGAAgAAAAhAP1YQZqhAgAAsgUAAA4AAAAAAAAAAAAAAAAA&#10;LgIAAGRycy9lMm9Eb2MueG1sUEsBAi0AFAAGAAgAAAAhAI0sgMPiAAAACwEAAA8AAAAAAAAAAAAA&#10;AAAA+wQAAGRycy9kb3ducmV2LnhtbFBLBQYAAAAABAAEAPMAAAAKBgAAAAA=&#10;" fillcolor="#c0504d [3205]" strokecolor="#4e6128 [1606]" strokeweight="2pt">
                <v:path arrowok="t"/>
                <v:textbox>
                  <w:txbxContent>
                    <w:p w:rsidR="0062643C" w:rsidRDefault="0062643C" w:rsidP="00222844">
                      <w:pPr>
                        <w:jc w:val="center"/>
                      </w:pPr>
                      <w:r>
                        <w:t>ANATOMIA</w:t>
                      </w:r>
                    </w:p>
                  </w:txbxContent>
                </v:textbox>
              </v:shape>
            </w:pict>
          </mc:Fallback>
        </mc:AlternateContent>
      </w:r>
      <w:r>
        <w:rPr>
          <w:rFonts w:ascii="Arial" w:hAnsi="Arial" w:cs="Arial"/>
          <w:noProof/>
        </w:rPr>
        <mc:AlternateContent>
          <mc:Choice Requires="wps">
            <w:drawing>
              <wp:anchor distT="0" distB="0" distL="114299" distR="114299" simplePos="0" relativeHeight="251708928" behindDoc="0" locked="0" layoutInCell="1" allowOverlap="1">
                <wp:simplePos x="0" y="0"/>
                <wp:positionH relativeFrom="column">
                  <wp:posOffset>4358004</wp:posOffset>
                </wp:positionH>
                <wp:positionV relativeFrom="paragraph">
                  <wp:posOffset>710565</wp:posOffset>
                </wp:positionV>
                <wp:extent cx="0" cy="247650"/>
                <wp:effectExtent l="76200" t="19050" r="76200" b="76200"/>
                <wp:wrapNone/>
                <wp:docPr id="52" name="5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52 Conector recto" o:spid="_x0000_s1026" style="position:absolute;z-index:251708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43.15pt,55.95pt" to="343.15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xNyxAEAANwDAAAOAAAAZHJzL2Uyb0RvYy54bWysU9uO0zAQfUfiHyy/06RZuqCo6T50BS8r&#10;qFj4AK8zbix809g06d8zdtpwlVZCvLi155wzc2Ym27vJGnYCjNq7jq9XNWfgpO+1O3b8y+d3r95y&#10;FpNwvTDeQcfPEPnd7uWL7RhaaPzgTQ/ISMTFdgwdH1IKbVVFOYAVceUDOAoqj1YkuuKx6lGMpG5N&#10;1dT1bTV67AN6CTHS6/0c5LuirxTI9FGpCImZjlNtqZxYzqd8VrutaI8owqDlpQzxD1VYoR0lXaTu&#10;RRLsG+o/pKyW6KNXaSW9rbxSWkLxQG7W9W9uHgcRoHih5sSwtCn+P1n54XRApvuObxrOnLA0o03D&#10;9jQsmTwyzD+5S2OILYH37oDZp5zcY3jw8mukWPVLMF9imGGTQpvhZJRNpevnpeswJSbnR0mvzes3&#10;t5sykEq0V17AmN6Dtyz/6bjRLvdDtOL0EFPOLNor5FLGnLnUkM4GMti4T6DII+W6KeyyXbA3yE6C&#10;9kJICS7dZJekV9CZprQxC7F+nnjBZyqUzVvIzfPkhVEye5cWstXO498E0rS+lKxm/LUDs+/cgiff&#10;nw94nRCtUHF4Wfe8oz/fC/3HR7n7DgAA//8DAFBLAwQUAAYACAAAACEAnvVNqN4AAAALAQAADwAA&#10;AGRycy9kb3ducmV2LnhtbEyPQUvDQBCF74L/YRnBi9hNKg1tzKaUQsFroyjettkxG5KdjdlNG/+9&#10;Ix70OO99vHmv2M6uF2ccQ+tJQbpIQCDV3rTUKHh5PtyvQYSoyejeEyr4wgDb8vqq0LnxFzriuYqN&#10;4BAKuVZgYxxyKUNt0emw8AMSex9+dDryOTbSjPrC4a6XyyTJpNMt8QerB9xbrLtqcgruuuP+zb0+&#10;uaVsplB9Du926lZK3d7Mu0cQEef4B8NPfa4OJXc6+YlMEL2CbJ09MMpGmm5AMPGrnFhZJRuQZSH/&#10;byi/AQAA//8DAFBLAQItABQABgAIAAAAIQC2gziS/gAAAOEBAAATAAAAAAAAAAAAAAAAAAAAAABb&#10;Q29udGVudF9UeXBlc10ueG1sUEsBAi0AFAAGAAgAAAAhADj9If/WAAAAlAEAAAsAAAAAAAAAAAAA&#10;AAAALwEAAF9yZWxzLy5yZWxzUEsBAi0AFAAGAAgAAAAhAF7LE3LEAQAA3AMAAA4AAAAAAAAAAAAA&#10;AAAALgIAAGRycy9lMm9Eb2MueG1sUEsBAi0AFAAGAAgAAAAhAJ71TajeAAAACwEAAA8AAAAAAAAA&#10;AAAAAAAAHgQAAGRycy9kb3ducmV2LnhtbFBLBQYAAAAABAAEAPMAAAApBQAAAAA=&#10;" strokecolor="#9bbb59 [3206]" strokeweight="3pt">
                <v:shadow on="t" color="black" opacity="22937f" origin=",.5" offset="0,.63889mm"/>
                <o:lock v:ext="edit" shapetype="f"/>
              </v:line>
            </w:pict>
          </mc:Fallback>
        </mc:AlternateContent>
      </w:r>
      <w:r>
        <w:rPr>
          <w:rFonts w:ascii="Arial" w:hAnsi="Arial" w:cs="Arial"/>
          <w:noProof/>
        </w:rPr>
        <mc:AlternateContent>
          <mc:Choice Requires="wps">
            <w:drawing>
              <wp:anchor distT="0" distB="0" distL="114299" distR="114299" simplePos="0" relativeHeight="251707904" behindDoc="0" locked="0" layoutInCell="1" allowOverlap="1">
                <wp:simplePos x="0" y="0"/>
                <wp:positionH relativeFrom="column">
                  <wp:posOffset>4367529</wp:posOffset>
                </wp:positionH>
                <wp:positionV relativeFrom="paragraph">
                  <wp:posOffset>-51435</wp:posOffset>
                </wp:positionV>
                <wp:extent cx="0" cy="352425"/>
                <wp:effectExtent l="76200" t="19050" r="76200" b="66675"/>
                <wp:wrapNone/>
                <wp:docPr id="51" name="5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242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51 Conector recto" o:spid="_x0000_s1026" style="position:absolute;z-index:251707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3.9pt,-4.05pt" to="343.9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to8wQEAANwDAAAOAAAAZHJzL2Uyb0RvYy54bWysU9uO0zAQfUfiHyy/UycpRShqug9dwcsK&#10;KhY+wOuMGwvfNDZN+vfYThqu0kqIFyf2nDMz53i8v5uMJhfAoJztaL2pKAErXK/suaNfPr979ZaS&#10;ELntuXYWOnqFQO8OL1/sR99C4wane0CSktjQjr6jQ4y+ZSyIAQwPG+fBpqB0aHhMWzyzHvmYshvN&#10;mqp6w0aHvUcnIIR0ej8H6aHklxJE/ChlgEh0R1NvsaxY1qe8ssOet2fkflBiaYP/QxeGK5uKrqnu&#10;eeTkG6o/Uhkl0AUn40Y4w5yUSkDRkNTU1W9qHgfuoWhJ5gS/2hT+X1rx4XJCovqO7mpKLDfpjnY1&#10;OabLEtEhwfzJLo0+tAl8tCfMOsVkH/2DE19DirFfgnkT/AybJJoMT0LJVFy/rq7DFImYD0U63e6a&#10;180ul2K8vfE8hvgenCH5p6Na2ewHb/nlIcQZeoMsbcyVSw/xqiGDtf0EMmlMtbaFXaYLjhrJhae5&#10;4EKAjduldEFnmlRar8TqeeKCz1Qok7eSm+fJK6NUdjauZKOsw78liFO9tCxn/M2BWXe24Mn11xPe&#10;biiNUDF3Gfc8oz/vC/3Hozx8BwAA//8DAFBLAwQUAAYACAAAACEAhhYfLN4AAAAJAQAADwAAAGRy&#10;cy9kb3ducmV2LnhtbEyPQUvDQBCF74L/YZmCF2k3LbUNaSZFCoLXxqJ422bHbEh2NmY3bfz3rnjQ&#10;47x5vPe9fD/ZTlxo8I1jhOUiAUFcOd1wjXB6eZqnIHxQrFXnmBC+yMO+uL3JVabdlY90KUMtYgj7&#10;TCGYEPpMSl8ZssovXE8cfx9usCrEc6ilHtQ1httOrpJkI61qODYY1dPBUNWWo0W4b4+HN/v6bFey&#10;Hn352b+bsX1AvJtNjzsQgabwZ4Yf/IgORWQ6u5G1Fx3CJt1G9IAwT5cgouFXOCOst2uQRS7/Lyi+&#10;AQAA//8DAFBLAQItABQABgAIAAAAIQC2gziS/gAAAOEBAAATAAAAAAAAAAAAAAAAAAAAAABbQ29u&#10;dGVudF9UeXBlc10ueG1sUEsBAi0AFAAGAAgAAAAhADj9If/WAAAAlAEAAAsAAAAAAAAAAAAAAAAA&#10;LwEAAF9yZWxzLy5yZWxzUEsBAi0AFAAGAAgAAAAhAIN22jzBAQAA3AMAAA4AAAAAAAAAAAAAAAAA&#10;LgIAAGRycy9lMm9Eb2MueG1sUEsBAi0AFAAGAAgAAAAhAIYWHyzeAAAACQEAAA8AAAAAAAAAAAAA&#10;AAAAGwQAAGRycy9kb3ducmV2LnhtbFBLBQYAAAAABAAEAPMAAAAmBQAAAAA=&#10;" strokecolor="#9bbb59 [3206]" strokeweight="3pt">
                <v:shadow on="t" color="black" opacity="22937f" origin=",.5" offset="0,.63889mm"/>
                <o:lock v:ext="edit" shapetype="f"/>
              </v:line>
            </w:pict>
          </mc:Fallback>
        </mc:AlternateContent>
      </w:r>
      <w:r>
        <w:rPr>
          <w:rFonts w:ascii="Arial" w:hAnsi="Arial" w:cs="Arial"/>
          <w:noProof/>
        </w:rPr>
        <mc:AlternateContent>
          <mc:Choice Requires="wps">
            <w:drawing>
              <wp:anchor distT="0" distB="0" distL="114300" distR="114300" simplePos="0" relativeHeight="251705856" behindDoc="0" locked="0" layoutInCell="1" allowOverlap="1">
                <wp:simplePos x="0" y="0"/>
                <wp:positionH relativeFrom="column">
                  <wp:posOffset>7548880</wp:posOffset>
                </wp:positionH>
                <wp:positionV relativeFrom="paragraph">
                  <wp:posOffset>1605915</wp:posOffset>
                </wp:positionV>
                <wp:extent cx="1371600" cy="457200"/>
                <wp:effectExtent l="0" t="0" r="19050" b="19050"/>
                <wp:wrapNone/>
                <wp:docPr id="48" name="48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457200"/>
                        </a:xfrm>
                        <a:prstGeom prst="rect">
                          <a:avLst/>
                        </a:prstGeom>
                        <a:solidFill>
                          <a:schemeClr val="accent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62643C" w:rsidRDefault="0062643C" w:rsidP="00222844">
                            <w:pPr>
                              <w:jc w:val="center"/>
                            </w:pPr>
                            <w:r>
                              <w:t>CIENCIAS CLINICAS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48 Cuadro de texto" o:spid="_x0000_s1031" type="#_x0000_t202" style="position:absolute;left:0;text-align:left;margin-left:594.4pt;margin-top:126.45pt;width:108pt;height:3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5oQIAALIFAAAOAAAAZHJzL2Uyb0RvYy54bWysVEtvEzEQviPxHyzf6W7S9EHUTRVSFSFF&#10;bUWKena8dtfC6zG2k93w6xl7Hw2l4oDIwbF3vvnmPVfXba3JXjivwBR0cpJTIgyHUpnngn57vP1w&#10;SYkPzJRMgxEFPQhPrxfv3101di6mUIEuhSNIYvy8sQWtQrDzLPO8EjXzJ2CFQaEEV7OAT/eclY41&#10;yF7rbJrn51kDrrQOuPAev950QrpI/FIKHu6l9CIQXVD0LaTTpXMbz2xxxebPjtlK8d4N9g9e1EwZ&#10;NDpS3bDAyM6pP6hqxR14kOGEQ52BlIqLFANGM8lfRbOpmBUpFkyOt2Oa/P+j5Xf7B0dUWdAZVsqw&#10;Gms0uySrHSsdkFKQINoAMU2N9XNEbyziQ/sJWix3CtnbNfDvHiHZEaZT8IiOaWmlq+M/BkxQEStx&#10;GLOPBgiPbKcXk/McRRxls7MLLG+0m71oW+fDZwE1iZeCOqxu8oDt1z500AESjXnQqrxVWqdH7Cix&#10;0o7sGfYC41yYMO0N/IbUZgil8z4G5cNBi0ijzVchMV/o77SL/i3e005UMUxgMneW428wNmik2BJh&#10;ZJbo6MjdZ3ZAHvt82tP0+KgqUqOPyvnfHOvSNGoky2DCqFwrA+4tAh0mg+UO39e7T03MUmi3beql&#10;s4iMX7ZQHrBfHHSD5y2/VVi7NfPhgTmcNCw3bo9wj4fU0BQU+hslFbifb32PeBwAlFLS4OQW1P/Y&#10;MSco0V8MjsbHyWwWRz09Uh9R4o4l22OJ2dUrwIaY4J6yPF1R2QU9XKWD+gmXzDJaRREzHG0XNAzX&#10;Vej2CS4pLpbLBMLhtiyszcbyYUxiZz62T8zZvn3jZN3BMONs/qqLO2ysj4HlLoBUqcVfstrnHxdD&#10;aqR+icXNc/xOqJdVu/gFAAD//wMAUEsDBBQABgAIAAAAIQBEIe3m4QAAAA0BAAAPAAAAZHJzL2Rv&#10;d25yZXYueG1sTI/NTsMwEITvSLyDtUjcqNPgojSNUyHE36EXCof2tk1MEhGvI9tpw9uzPZXj7Ixm&#10;vi3Wk+3F0fjQOdIwnyUgDFWu7qjR8PX5cpeBCBGpxt6R0fBrAqzL66sC89qd6MMct7ERXEIhRw1t&#10;jEMuZahaYzHM3GCIvW/nLUaWvpG1xxOX216mSfIgLXbECy0O5qk11c92tBrGzWQXe+k3nqrdm1Kv&#10;79g877S+vZkeVyCimeIlDGd8RoeSmQ5upDqInvU8y5g9akgX6RLEOaISxaeDhvtULUGWhfz/RfkH&#10;AAD//wMAUEsBAi0AFAAGAAgAAAAhALaDOJL+AAAA4QEAABMAAAAAAAAAAAAAAAAAAAAAAFtDb250&#10;ZW50X1R5cGVzXS54bWxQSwECLQAUAAYACAAAACEAOP0h/9YAAACUAQAACwAAAAAAAAAAAAAAAAAv&#10;AQAAX3JlbHMvLnJlbHNQSwECLQAUAAYACAAAACEAzn/p+aECAACyBQAADgAAAAAAAAAAAAAAAAAu&#10;AgAAZHJzL2Uyb0RvYy54bWxQSwECLQAUAAYACAAAACEARCHt5uEAAAANAQAADwAAAAAAAAAAAAAA&#10;AAD7BAAAZHJzL2Rvd25yZXYueG1sUEsFBgAAAAAEAAQA8wAAAAkGAAAAAA==&#10;" fillcolor="#c0504d [3205]" strokecolor="#4e6128 [1606]" strokeweight="2pt">
                <v:path arrowok="t"/>
                <v:textbox>
                  <w:txbxContent>
                    <w:p w:rsidR="0062643C" w:rsidRDefault="0062643C" w:rsidP="00222844">
                      <w:pPr>
                        <w:jc w:val="center"/>
                      </w:pPr>
                      <w:r>
                        <w:t>CIENCIAS CLINICAS</w:t>
                      </w:r>
                    </w:p>
                  </w:txbxContent>
                </v:textbox>
              </v:shape>
            </w:pict>
          </mc:Fallback>
        </mc:AlternateContent>
      </w:r>
      <w:r>
        <w:rPr>
          <w:rFonts w:ascii="Arial" w:hAnsi="Arial" w:cs="Arial"/>
          <w:noProof/>
        </w:rPr>
        <mc:AlternateContent>
          <mc:Choice Requires="wps">
            <w:drawing>
              <wp:anchor distT="0" distB="0" distL="114300" distR="114300" simplePos="0" relativeHeight="251706880" behindDoc="0" locked="0" layoutInCell="1" allowOverlap="1">
                <wp:simplePos x="0" y="0"/>
                <wp:positionH relativeFrom="column">
                  <wp:posOffset>6110605</wp:posOffset>
                </wp:positionH>
                <wp:positionV relativeFrom="paragraph">
                  <wp:posOffset>1605915</wp:posOffset>
                </wp:positionV>
                <wp:extent cx="1371600" cy="457200"/>
                <wp:effectExtent l="0" t="0" r="19050" b="19050"/>
                <wp:wrapNone/>
                <wp:docPr id="49" name="49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457200"/>
                        </a:xfrm>
                        <a:prstGeom prst="rect">
                          <a:avLst/>
                        </a:prstGeom>
                        <a:solidFill>
                          <a:schemeClr val="accent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62643C" w:rsidRDefault="0062643C" w:rsidP="00222844">
                            <w:pPr>
                              <w:jc w:val="center"/>
                            </w:pPr>
                            <w:r>
                              <w:t>SALUD PÚBLICA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49 Cuadro de texto" o:spid="_x0000_s1032" type="#_x0000_t202" style="position:absolute;left:0;text-align:left;margin-left:481.15pt;margin-top:126.45pt;width:108pt;height:3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UMqogIAALIFAAAOAAAAZHJzL2Uyb0RvYy54bWysVEtPGzEQvlfqf7B8L7sJAZqIDUqDqCpF&#10;gAoVZ8drs6vaHtd2spv++o69D1KKeqiag2PvfPPNey6vWq3IXjhfgyno5CSnRBgOZW2eC/rt8ebD&#10;R0p8YKZkCowo6EF4erV8/+6ysQsxhQpUKRxBEuMXjS1oFYJdZJnnldDMn4AVBoUSnGYBn+45Kx1r&#10;kF2rbJrn51kDrrQOuPAev153QrpM/FIKHu6k9CIQVVD0LaTTpXMbz2x5yRbPjtmq5r0b7B+80Kw2&#10;aHSkumaBkZ2r/6DSNXfgQYYTDjoDKWsuUgwYzSR/Fc1DxaxIsWByvB3T5P8fLb/d3ztSlwWdzSkx&#10;TGONZnOy3rHSASkFCaINENPUWL9A9INFfGg/QYvlTiF7uwH+3SMkO8J0Ch7RMS2tdDr+Y8AEFbES&#10;hzH7aIDwyHZ6MTnPUcRRNju7wPJGu9mLtnU+fBagSbwU1GF1kwdsv/Ghgw6QaMyDqsubWqn0iB0l&#10;1sqRPcNeYJwLE6a9gd+QygyhdN7HoHw4KBFplPkqJOYL/Z120b/Fe9qJKoYJTObOcvwNxgaNFFsi&#10;jMwSHR25+8wOyGOfT3uaHh9VRWr0UTn/m2NdmkaNZBlMGJV1bcC9RaDCZLDc4ft696mJWQrttk29&#10;dB6R8csWygP2i4Nu8LzlNzXWbsN8uGcOJw3Ljdsj3OEhFTQFhf5GSQXu51vfIx4HAKWUNDi5BfU/&#10;dswJStQXg6Mxn8xmcdTTI/URJe5Ysj2WmJ1eAzbEBPeU5emKyi6o4Sod6CdcMqtoFUXMcLRd0DBc&#10;16HbJ7ikuFitEgiH27KwMQ+WD2MSO/OxfWLO9u0bJ+sWhhlni1dd3GFjfQysdgFknVr8Jat9/nEx&#10;pEbql1jcPMfvhHpZtctfAAAA//8DAFBLAwQUAAYACAAAACEAie4cFeEAAAAMAQAADwAAAGRycy9k&#10;b3ducmV2LnhtbEyPTU/DMAyG70j8h8hI3Fi6rhtrqTshxNdhFwaHccsa01Y0TpWkW/n3ZCc42n70&#10;+nnLzWR6cSTnO8sI81kCgri2uuMG4eP96WYNwgfFWvWWCeGHPGyqy4tSFdqe+I2Ou9CIGMK+UAht&#10;CEMhpa9bMsrP7EAcb1/WGRXi6BqpnTrFcNPLNElW0qiO44dWDfTQUv29Gw3CuJ3M8lO6reN6/5Jl&#10;z6+qedwjXl9N93cgAk3hD4azflSHKjod7Mjaix4hX6WLiCKkyzQHcSbmt+u4OiAs0iwHWZXyf4nq&#10;FwAA//8DAFBLAQItABQABgAIAAAAIQC2gziS/gAAAOEBAAATAAAAAAAAAAAAAAAAAAAAAABbQ29u&#10;dGVudF9UeXBlc10ueG1sUEsBAi0AFAAGAAgAAAAhADj9If/WAAAAlAEAAAsAAAAAAAAAAAAAAAAA&#10;LwEAAF9yZWxzLy5yZWxzUEsBAi0AFAAGAAgAAAAhABXlQyqiAgAAsgUAAA4AAAAAAAAAAAAAAAAA&#10;LgIAAGRycy9lMm9Eb2MueG1sUEsBAi0AFAAGAAgAAAAhAInuHBXhAAAADAEAAA8AAAAAAAAAAAAA&#10;AAAA/AQAAGRycy9kb3ducmV2LnhtbFBLBQYAAAAABAAEAPMAAAAKBgAAAAA=&#10;" fillcolor="#c0504d [3205]" strokecolor="#4e6128 [1606]" strokeweight="2pt">
                <v:path arrowok="t"/>
                <v:textbox>
                  <w:txbxContent>
                    <w:p w:rsidR="0062643C" w:rsidRDefault="0062643C" w:rsidP="00222844">
                      <w:pPr>
                        <w:jc w:val="center"/>
                      </w:pPr>
                      <w:r>
                        <w:t>SALUD PÚBLICA</w:t>
                      </w:r>
                    </w:p>
                  </w:txbxContent>
                </v:textbox>
              </v:shape>
            </w:pict>
          </mc:Fallback>
        </mc:AlternateContent>
      </w:r>
      <w:r>
        <w:rPr>
          <w:rFonts w:ascii="Arial" w:hAnsi="Arial" w:cs="Arial"/>
          <w:noProof/>
        </w:rPr>
        <mc:AlternateContent>
          <mc:Choice Requires="wps">
            <w:drawing>
              <wp:anchor distT="0" distB="0" distL="114300" distR="114300" simplePos="0" relativeHeight="251704832" behindDoc="0" locked="0" layoutInCell="1" allowOverlap="1">
                <wp:simplePos x="0" y="0"/>
                <wp:positionH relativeFrom="column">
                  <wp:posOffset>4643755</wp:posOffset>
                </wp:positionH>
                <wp:positionV relativeFrom="paragraph">
                  <wp:posOffset>1605915</wp:posOffset>
                </wp:positionV>
                <wp:extent cx="1371600" cy="457200"/>
                <wp:effectExtent l="0" t="0" r="19050" b="19050"/>
                <wp:wrapNone/>
                <wp:docPr id="288" name="288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457200"/>
                        </a:xfrm>
                        <a:prstGeom prst="rect">
                          <a:avLst/>
                        </a:prstGeom>
                        <a:solidFill>
                          <a:schemeClr val="accent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62643C" w:rsidRDefault="0062643C" w:rsidP="00222844">
                            <w:pPr>
                              <w:jc w:val="center"/>
                            </w:pPr>
                            <w:r>
                              <w:t>BIOQUIMICA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288 Cuadro de texto" o:spid="_x0000_s1033" type="#_x0000_t202" style="position:absolute;left:0;text-align:left;margin-left:365.65pt;margin-top:126.45pt;width:108pt;height:3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aYWoQIAALQFAAAOAAAAZHJzL2Uyb0RvYy54bWysVEtvEzEQviPxHyzf6W7SJ1E3VUhVhBS1&#10;FS3q2fHaWQuvx9hOdsOvZ+x9NJSIAyIHx9755pv3XN+0tSY74bwCU9DJSU6JMBxKZTYF/fZ89+GK&#10;Eh+YKZkGIwq6F57ezN+/u27sTEyhAl0KR5DE+FljC1qFYGdZ5nklauZPwAqDQgmuZgGfbpOVjjXI&#10;XutsmucXWQOutA648B6/3nZCOk/8UgoeHqT0IhBdUPQtpNOlcx3PbH7NZhvHbKV47wb7By9qpgwa&#10;HaluWWBk69QfVLXiDjzIcMKhzkBKxUWKAaOZ5G+ieaqYFSkWTI63Y5r8/6Pl97tHR1RZ0OkVlsqw&#10;GouEV7LcstIBKQUJog0QE9VYP0P8k0WN0H6CFguegvZ2Bfy7R0h2gOkUPKJjYlrp6viPIRNUxFrs&#10;x/yjAcIj2+nl5CJHEUfZ2fklFjjazV61rfPhs4CaxEtBHdY3ecB2Kx866ACJxjxoVd4prdMj9pRY&#10;akd2DLuBcS5MmPYGfkNqM4TSeR+D8mGvRaTR5quQmDH0d9pFf4z3tBNVDBOYzJ3n+BuMDRoptkQY&#10;mSU6OnL3mR2Qhz6f9jQ9PqqK1Oqjcv43x7o0jRrJMpgwKtfKgDtGoMNksNzh+3r3qYlZCu26Td10&#10;GZHxyxrKPfaLg270vOV3Cmu3Yj48MoezhuXG/REe8JAamoJCf6OkAvfz2PeIxxFAKSUNzm5B/Y8t&#10;c4IS/cXgcHycnJ3FYU+P1EeUuEPJ+lBitvUSsCEmuKksT1dUdkEPV+mgfsE1s4hWUcQMR9sFDcN1&#10;GbqNgmuKi8UigXC8LQsr82T5MCaxM5/bF+Zs375xsu5hmHI2e9PFHTbWx8BiG0Cq1OKvWe3zj6sh&#10;NVK/xuLuOXwn1Ouynf8CAAD//wMAUEsDBBQABgAIAAAAIQBSH9R24QAAAAsBAAAPAAAAZHJzL2Rv&#10;d25yZXYueG1sTI9NT8MwDIbvSPyHyEjcWLq2Y7Q0nRDi67ALg8O4eY1pKxqnStKt/HvCCY62H71+&#10;3mozm0EcyfnesoLlIgFB3Fjdc6vg/e3x6gaED8gaB8uk4Js8bOrzswpLbU/8SsddaEUMYV+igi6E&#10;sZTSNx0Z9As7Esfbp3UGQxxdK7XDUww3g0yT5Foa7Dl+6HCk+46ar91kFEzb2aw+pNs6bvbPef70&#10;gu3DXqnLi/nuFkSgOfzB8Ksf1aGOTgc7sfZiULDOlllEFaSrtAARiSJfx81BQZbmBci6kv871D8A&#10;AAD//wMAUEsBAi0AFAAGAAgAAAAhALaDOJL+AAAA4QEAABMAAAAAAAAAAAAAAAAAAAAAAFtDb250&#10;ZW50X1R5cGVzXS54bWxQSwECLQAUAAYACAAAACEAOP0h/9YAAACUAQAACwAAAAAAAAAAAAAAAAAv&#10;AQAAX3JlbHMvLnJlbHNQSwECLQAUAAYACAAAACEAPF2mFqECAAC0BQAADgAAAAAAAAAAAAAAAAAu&#10;AgAAZHJzL2Uyb0RvYy54bWxQSwECLQAUAAYACAAAACEAUh/UduEAAAALAQAADwAAAAAAAAAAAAAA&#10;AAD7BAAAZHJzL2Rvd25yZXYueG1sUEsFBgAAAAAEAAQA8wAAAAkGAAAAAA==&#10;" fillcolor="#c0504d [3205]" strokecolor="#4e6128 [1606]" strokeweight="2pt">
                <v:path arrowok="t"/>
                <v:textbox>
                  <w:txbxContent>
                    <w:p w:rsidR="0062643C" w:rsidRDefault="0062643C" w:rsidP="00222844">
                      <w:pPr>
                        <w:jc w:val="center"/>
                      </w:pPr>
                      <w:r>
                        <w:t>BIOQUIMICA</w:t>
                      </w:r>
                    </w:p>
                  </w:txbxContent>
                </v:textbox>
              </v:shape>
            </w:pict>
          </mc:Fallback>
        </mc:AlternateContent>
      </w:r>
      <w:r>
        <w:rPr>
          <w:rFonts w:ascii="Arial" w:hAnsi="Arial" w:cs="Arial"/>
          <w:noProof/>
        </w:rPr>
        <mc:AlternateContent>
          <mc:Choice Requires="wps">
            <w:drawing>
              <wp:anchor distT="0" distB="0" distL="114300" distR="114300" simplePos="0" relativeHeight="251699712" behindDoc="0" locked="0" layoutInCell="1" allowOverlap="1">
                <wp:simplePos x="0" y="0"/>
                <wp:positionH relativeFrom="column">
                  <wp:posOffset>3185160</wp:posOffset>
                </wp:positionH>
                <wp:positionV relativeFrom="paragraph">
                  <wp:posOffset>4320540</wp:posOffset>
                </wp:positionV>
                <wp:extent cx="2430145" cy="409575"/>
                <wp:effectExtent l="0" t="0" r="27305" b="28575"/>
                <wp:wrapNone/>
                <wp:docPr id="72" name="7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0145" cy="409575"/>
                        </a:xfrm>
                        <a:prstGeom prst="rect">
                          <a:avLst/>
                        </a:prstGeom>
                        <a:solidFill>
                          <a:schemeClr val="accent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62643C" w:rsidRPr="003A0AED" w:rsidRDefault="0062643C" w:rsidP="00222844">
                            <w:pPr>
                              <w:jc w:val="center"/>
                              <w:rPr>
                                <w:b/>
                                <w:sz w:val="30"/>
                                <w:szCs w:val="30"/>
                              </w:rPr>
                            </w:pPr>
                            <w:r>
                              <w:rPr>
                                <w:b/>
                                <w:sz w:val="30"/>
                                <w:szCs w:val="30"/>
                              </w:rPr>
                              <w:t>ESTUDIANTES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2 Cuadro de texto" o:spid="_x0000_s1034" type="#_x0000_t202" style="position:absolute;left:0;text-align:left;margin-left:250.8pt;margin-top:340.2pt;width:191.35pt;height:32.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5QxpQIAALIFAAAOAAAAZHJzL2Uyb0RvYy54bWysVFtv0zAUfkfiP1h+Z0mzlm7V0ql0GkKq&#10;tokO7dl17CXC8TG226T8eo6dy8qYeED0wbVzvvOd+7m6bmtFDsK6CnROJ2cpJUJzKCr9nNNvj7cf&#10;LihxnumCKdAip0fh6PXy/burxixEBiWoQliCJNotGpPT0nuzSBLHS1EzdwZGaBRKsDXz+LTPSWFZ&#10;g+y1SrI0/Zg0YAtjgQvn8OtNJ6TLyC+l4P5eSic8UTlF33w8bTx34UyWV2zxbJkpK967wf7Bi5pV&#10;Go2OVDfMM7K31R9UdcUtOJD+jEOdgJQVFzEGjGaSvopmWzIjYiyYHGfGNLn/R8vvDg+WVEVO5xkl&#10;mtVYo3lG1ntWWCCFIF60HkKaGuMWiN4axPv2E7RY7hiyMxvg3x1CkhNMp+AQHdLSSluHfwyYoCJW&#10;4jhmHw0Qjh+z6Xk6mc4o4Sibppez+SzYTV60jXX+s4CahEtOLVY3esAOG+c76AAJxhyoqritlIqP&#10;0FFirSw5MOwFxrnQPusN/IZUegil8z4E5fxRiUCj9FchMV/B3y76t3jPO1HJMIHR3CzF32Bs0Iix&#10;RcLALNHRkbvP7IA89fm8p+nxQVXERh+V07851qVp1IiWQftRua402LcIlJ8Mljt8X+8+NSFLvt21&#10;sZcuAjJ82UFxxH6x0A2eM/y2wtptmPMPzOKkYSfg9vD3eEgFTU6hv1FSgv351veAxwFAKSUNTm5O&#10;3Y89s4IS9UXjaFxOptMw6vExnc0zfNhTye5Uovf1GrAhJrinDI/XgPdquEoL9RMumVWwiiKmOdrO&#10;qR+ua9/tE1xSXKxWEYTDbZjf6K3hw5iEznxsn5g1ffuGybqDYcbZ4lUXd9hQHw2rvQdZxRZ/yWqf&#10;f1wMsZH6JRY2z+k7ol5W7fIXAAAA//8DAFBLAwQUAAYACAAAACEA1iA88uAAAAALAQAADwAAAGRy&#10;cy9kb3ducmV2LnhtbEyPy07DMBBF90j8gzVI7KhTcEMImVQI8Vp0Q2FRdtPYJBHxOLKdNvw9ZgXL&#10;0T2690y1nu0gDsaH3jHCcpGBMNw43XOL8P72eFGACJFY0+DYIHybAOv69KSiUrsjv5rDNrYilXAo&#10;CaGLcSylDE1nLIWFGw2n7NN5SzGdvpXa0zGV20FeZlkuLfWcFjoazX1nmq/tZBGmzWxXH9JvPDe7&#10;Z6WeXqh92CGen813tyCimeMfDL/6SR3q5LR3E+sgBoRVtswTipAXmQKRiKJQVyD2CNdK3YCsK/n/&#10;h/oHAAD//wMAUEsBAi0AFAAGAAgAAAAhALaDOJL+AAAA4QEAABMAAAAAAAAAAAAAAAAAAAAAAFtD&#10;b250ZW50X1R5cGVzXS54bWxQSwECLQAUAAYACAAAACEAOP0h/9YAAACUAQAACwAAAAAAAAAAAAAA&#10;AAAvAQAAX3JlbHMvLnJlbHNQSwECLQAUAAYACAAAACEAfVeUMaUCAACyBQAADgAAAAAAAAAAAAAA&#10;AAAuAgAAZHJzL2Uyb0RvYy54bWxQSwECLQAUAAYACAAAACEA1iA88uAAAAALAQAADwAAAAAAAAAA&#10;AAAAAAD/BAAAZHJzL2Rvd25yZXYueG1sUEsFBgAAAAAEAAQA8wAAAAwGAAAAAA==&#10;" fillcolor="#c0504d [3205]" strokecolor="#4e6128 [1606]" strokeweight="2pt">
                <v:path arrowok="t"/>
                <v:textbox>
                  <w:txbxContent>
                    <w:p w:rsidR="0062643C" w:rsidRPr="003A0AED" w:rsidRDefault="0062643C" w:rsidP="00222844">
                      <w:pPr>
                        <w:jc w:val="center"/>
                        <w:rPr>
                          <w:b/>
                          <w:sz w:val="30"/>
                          <w:szCs w:val="30"/>
                        </w:rPr>
                      </w:pPr>
                      <w:r>
                        <w:rPr>
                          <w:b/>
                          <w:sz w:val="30"/>
                          <w:szCs w:val="30"/>
                        </w:rPr>
                        <w:t>ESTUDIANTES</w:t>
                      </w:r>
                    </w:p>
                  </w:txbxContent>
                </v:textbox>
              </v:shape>
            </w:pict>
          </mc:Fallback>
        </mc:AlternateContent>
      </w:r>
      <w:r>
        <w:rPr>
          <w:rFonts w:ascii="Arial" w:hAnsi="Arial" w:cs="Arial"/>
          <w:noProof/>
        </w:rPr>
        <mc:AlternateContent>
          <mc:Choice Requires="wps">
            <w:drawing>
              <wp:anchor distT="0" distB="0" distL="114300" distR="114300" simplePos="0" relativeHeight="251698688" behindDoc="0" locked="0" layoutInCell="1" allowOverlap="1">
                <wp:simplePos x="0" y="0"/>
                <wp:positionH relativeFrom="column">
                  <wp:posOffset>3185160</wp:posOffset>
                </wp:positionH>
                <wp:positionV relativeFrom="paragraph">
                  <wp:posOffset>3682365</wp:posOffset>
                </wp:positionV>
                <wp:extent cx="2430145" cy="409575"/>
                <wp:effectExtent l="0" t="0" r="27305" b="28575"/>
                <wp:wrapNone/>
                <wp:docPr id="73" name="7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0145" cy="409575"/>
                        </a:xfrm>
                        <a:prstGeom prst="rect">
                          <a:avLst/>
                        </a:prstGeom>
                        <a:solidFill>
                          <a:schemeClr val="accent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62643C" w:rsidRPr="003A0AED" w:rsidRDefault="0062643C" w:rsidP="00222844">
                            <w:pPr>
                              <w:jc w:val="center"/>
                              <w:rPr>
                                <w:b/>
                                <w:sz w:val="30"/>
                                <w:szCs w:val="30"/>
                              </w:rPr>
                            </w:pPr>
                            <w:r>
                              <w:rPr>
                                <w:b/>
                                <w:sz w:val="30"/>
                                <w:szCs w:val="30"/>
                              </w:rPr>
                              <w:t>DOCENTES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3 Cuadro de texto" o:spid="_x0000_s1035" type="#_x0000_t202" style="position:absolute;left:0;text-align:left;margin-left:250.8pt;margin-top:289.95pt;width:191.35pt;height:32.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9CTpAIAALIFAAAOAAAAZHJzL2Uyb0RvYy54bWysVMlu2zAQvRfoPxC815K3ujEiB66DFAWM&#10;JGhS5ExTpCWU4rAkbcn9+gypJW4a9FDUB5rUvHmzz+VVUylyFNaVoDM6HqWUCM0hL/U+o98fbz58&#10;osR5pnOmQIuMnoSjV6v37y5rsxQTKEDlwhIk0W5Zm4wW3ptlkjheiIq5ERihUSjBVszj0+6T3LIa&#10;2SuVTNL0Y1KDzY0FLpzDr9etkK4iv5SC+zspnfBEZRR98/G08dyFM1ldsuXeMlOUvHOD/YMXFSs1&#10;Gh2orpln5GDLP6iqkltwIP2IQ5WAlCUXMQaMZpy+iuahYEbEWDA5zgxpcv+Plt8e7y0p84wuppRo&#10;VmGNFlOyObDcAskF8aLxENJUG7dE9INBvG8+Q4PljiE7swX+wyEkOcO0Cg7RIS2NtFX4x4AJKmIl&#10;TkP20QDh+HEym6bj2ZwSjrJZejFfzIPd5EXbWOe/CKhIuGTUYnWjB+y4db6F9pBgzIEq85tSqfgI&#10;HSU2ypIjw15gnAvtJ52B35BK96G03oegnD8pEWiU/iYk5iv420b/Fu+0FRUMExjNzVP89cZ6jRhb&#10;JAzMEh0duLvM9shzn6cdTYcPqiI2+qCc/s2xNk2DRrQM2g/KVanBvkWg/Li33OK7enepCVnyza6J&#10;vXQRkOHLDvIT9ouFdvCc4Tcl1m7LnL9nFicNOwG3h7/DQyqoMwrdjZIC7K+3vgc8DgBKKalxcjPq&#10;fh6YFZSorxpH42I8m4VRj4/ZfDHBhz2X7M4l+lBtABtijHvK8HgNeK/6q7RQPeGSWQerKGKao+2M&#10;+v668e0+wSXFxXodQTjchvmtfjC8H5PQmY/NE7Oma98wWbfQzzhbvuriFhvqo2F98CDL2OIvWe3y&#10;j4shNlK3xMLmOX9H1MuqXT0DAAD//wMAUEsDBBQABgAIAAAAIQCe7Hrb4QAAAAsBAAAPAAAAZHJz&#10;L2Rvd25yZXYueG1sTI9NT8MwDIbvSPyHyEjcWDrISleaTgjxscMubDuMm9eGtqJxqiTdyr/HnOBm&#10;y49eP2+xmmwvTsaHzpGG+SwBYahydUeNhv3u5SYDESJSjb0jo+HbBFiVlxcF5rU707s5bWMjOIRC&#10;jhraGIdcylC1xmKYucEQ3z6dtxh59Y2sPZ453PbyNklSabEj/tDiYJ5aU31tR6th3Ex28SH9xlN1&#10;eFPqdY3N80Hr66vp8QFENFP8g+FXn9WhZKejG6kOotewSOYpozzcL5cgmMgydQfiqCFVSoEsC/m/&#10;Q/kDAAD//wMAUEsBAi0AFAAGAAgAAAAhALaDOJL+AAAA4QEAABMAAAAAAAAAAAAAAAAAAAAAAFtD&#10;b250ZW50X1R5cGVzXS54bWxQSwECLQAUAAYACAAAACEAOP0h/9YAAACUAQAACwAAAAAAAAAAAAAA&#10;AAAvAQAAX3JlbHMvLnJlbHNQSwECLQAUAAYACAAAACEAGa/Qk6QCAACyBQAADgAAAAAAAAAAAAAA&#10;AAAuAgAAZHJzL2Uyb0RvYy54bWxQSwECLQAUAAYACAAAACEAnux62+EAAAALAQAADwAAAAAAAAAA&#10;AAAAAAD+BAAAZHJzL2Rvd25yZXYueG1sUEsFBgAAAAAEAAQA8wAAAAwGAAAAAA==&#10;" fillcolor="#c0504d [3205]" strokecolor="#4e6128 [1606]" strokeweight="2pt">
                <v:path arrowok="t"/>
                <v:textbox>
                  <w:txbxContent>
                    <w:p w:rsidR="0062643C" w:rsidRPr="003A0AED" w:rsidRDefault="0062643C" w:rsidP="00222844">
                      <w:pPr>
                        <w:jc w:val="center"/>
                        <w:rPr>
                          <w:b/>
                          <w:sz w:val="30"/>
                          <w:szCs w:val="30"/>
                        </w:rPr>
                      </w:pPr>
                      <w:r>
                        <w:rPr>
                          <w:b/>
                          <w:sz w:val="30"/>
                          <w:szCs w:val="30"/>
                        </w:rPr>
                        <w:t>DOCENTES</w:t>
                      </w:r>
                    </w:p>
                  </w:txbxContent>
                </v:textbox>
              </v:shape>
            </w:pict>
          </mc:Fallback>
        </mc:AlternateContent>
      </w:r>
      <w:r>
        <w:rPr>
          <w:rFonts w:ascii="Arial" w:hAnsi="Arial" w:cs="Arial"/>
          <w:noProof/>
        </w:rPr>
        <mc:AlternateContent>
          <mc:Choice Requires="wps">
            <w:drawing>
              <wp:anchor distT="0" distB="0" distL="114300" distR="114300" simplePos="0" relativeHeight="251697664" behindDoc="0" locked="0" layoutInCell="1" allowOverlap="1">
                <wp:simplePos x="0" y="0"/>
                <wp:positionH relativeFrom="column">
                  <wp:posOffset>3185160</wp:posOffset>
                </wp:positionH>
                <wp:positionV relativeFrom="paragraph">
                  <wp:posOffset>3063240</wp:posOffset>
                </wp:positionV>
                <wp:extent cx="2430145" cy="409575"/>
                <wp:effectExtent l="0" t="0" r="27305" b="28575"/>
                <wp:wrapNone/>
                <wp:docPr id="74" name="7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0145" cy="409575"/>
                        </a:xfrm>
                        <a:prstGeom prst="rect">
                          <a:avLst/>
                        </a:prstGeom>
                        <a:solidFill>
                          <a:schemeClr val="accent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62643C" w:rsidRPr="003A0AED" w:rsidRDefault="0062643C" w:rsidP="00222844">
                            <w:pPr>
                              <w:jc w:val="center"/>
                              <w:rPr>
                                <w:b/>
                              </w:rPr>
                            </w:pPr>
                            <w:r w:rsidRPr="003A0AED">
                              <w:rPr>
                                <w:b/>
                              </w:rPr>
                              <w:t xml:space="preserve">DIRECTOR DEL CURSO DE </w:t>
                            </w:r>
                            <w:r>
                              <w:rPr>
                                <w:b/>
                              </w:rPr>
                              <w:t>HISTOLOGIA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4 Cuadro de texto" o:spid="_x0000_s1036" type="#_x0000_t202" style="position:absolute;left:0;text-align:left;margin-left:250.8pt;margin-top:241.2pt;width:191.35pt;height:32.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EtpAIAALMFAAAOAAAAZHJzL2Uyb0RvYy54bWysVFtv0zAUfkfiP1h+Z0m6lLJq6VQ6DSFV&#10;bGJDe3Yde4lwfIztNim/nmPnsjImHhB9cO2c73znfi6vukaRg7CuBl3Q7CylRGgOZa2fCvrt4ebd&#10;B0qcZ7pkCrQo6FE4erV6++ayNUsxgwpUKSxBEu2WrSlo5b1ZJonjlWiYOwMjNAol2IZ5fNqnpLSs&#10;RfZGJbM0fZ+0YEtjgQvn8Ot1L6SryC+l4P5WSic8UQVF33w8bTx34UxWl2z5ZJmpaj64wf7Bi4bV&#10;Go1OVNfMM7K39R9UTc0tOJD+jEOTgJQ1FzEGjCZLX0RzXzEjYiyYHGemNLn/R8u/HO4sqcuCLnJK&#10;NGuwRoucbPastEBKQbzoPIQ0tcYtEX1vEO+7j9BhuWPIzmyBf3cISU4wvYJDdEhLJ20T/jFggopY&#10;ieOUfTRAOH6c5edpls8p4SjL04v5Yh7sJs/axjr/SUBDwqWgFqsbPWCHrfM9dIQEYw5UXd7USsVH&#10;6CixUZYcGPYC41xoPxsM/IZUegyl9z4E5fxRiUCj9FchMV/B3z7613jPe1HFMIHR3DzF32hs1Iix&#10;RcLALNHRiXvI7Ig89fl8oBnwQVXERp+U07851qdp0oiWQftJuak12NcIlM9Gyz1+qPeQmpAl3+26&#10;2EtZjDV82kF5xIax0E+eM/ymxuJtmfN3zOKoYSvg+vC3eEgFbUFhuFFSgf352veAxwlAKSUtjm5B&#10;3Y89s4IS9VnjbFxkeR5mPT7y+WKGD3sq2Z1K9L7ZAHZEhovK8HgNeK/Gq7TQPOKWWQerKGKao+2C&#10;+vG68f1CwS3FxXodQTjdhvmtvjd8nJPQmg/dI7Nm6N8wWl9gHHK2fNHGPTYUSMN670HWscefszoU&#10;ADdD7KRhi4XVc/qOqOddu/oFAAD//wMAUEsDBBQABgAIAAAAIQCQQDpT4AAAAAsBAAAPAAAAZHJz&#10;L2Rvd25yZXYueG1sTI/LTsMwEEX3SPyDNUjsqNPiRiHEqRDiteiGwqLsprFJIuJxZDtt+HuGFSxH&#10;9+jeM9VmdoM42hB7TxqWiwyEpcabnloN72+PVwWImJAMDp6shm8bYVOfn1VYGn+iV3vcpVZwCcUS&#10;NXQpjaWUsemsw7jwoyXOPn1wmPgMrTQBT1zuBrnKslw67IkXOhztfWebr93kNEzb2a0/ZNgGavbP&#10;Sj29YPuw1/ryYr67BZHsnP5g+NVndajZ6eAnMlEMGtbZMmdUgypWCgQTRaGuQRw4UvkNyLqS/3+o&#10;fwAAAP//AwBQSwECLQAUAAYACAAAACEAtoM4kv4AAADhAQAAEwAAAAAAAAAAAAAAAAAAAAAAW0Nv&#10;bnRlbnRfVHlwZXNdLnhtbFBLAQItABQABgAIAAAAIQA4/SH/1gAAAJQBAAALAAAAAAAAAAAAAAAA&#10;AC8BAABfcmVscy8ucmVsc1BLAQItABQABgAIAAAAIQAnH/EtpAIAALMFAAAOAAAAAAAAAAAAAAAA&#10;AC4CAABkcnMvZTJvRG9jLnhtbFBLAQItABQABgAIAAAAIQCQQDpT4AAAAAsBAAAPAAAAAAAAAAAA&#10;AAAAAP4EAABkcnMvZG93bnJldi54bWxQSwUGAAAAAAQABADzAAAACwYAAAAA&#10;" fillcolor="#c0504d [3205]" strokecolor="#4e6128 [1606]" strokeweight="2pt">
                <v:path arrowok="t"/>
                <v:textbox>
                  <w:txbxContent>
                    <w:p w:rsidR="0062643C" w:rsidRPr="003A0AED" w:rsidRDefault="0062643C" w:rsidP="00222844">
                      <w:pPr>
                        <w:jc w:val="center"/>
                        <w:rPr>
                          <w:b/>
                        </w:rPr>
                      </w:pPr>
                      <w:r w:rsidRPr="003A0AED">
                        <w:rPr>
                          <w:b/>
                        </w:rPr>
                        <w:t xml:space="preserve">DIRECTOR DEL CURSO DE </w:t>
                      </w:r>
                      <w:r>
                        <w:rPr>
                          <w:b/>
                        </w:rPr>
                        <w:t>HISTOLOGIA</w:t>
                      </w:r>
                    </w:p>
                  </w:txbxContent>
                </v:textbox>
              </v:shape>
            </w:pict>
          </mc:Fallback>
        </mc:AlternateContent>
      </w:r>
      <w:r>
        <w:rPr>
          <w:rFonts w:ascii="Arial" w:hAnsi="Arial" w:cs="Arial"/>
          <w:noProof/>
        </w:rPr>
        <mc:AlternateContent>
          <mc:Choice Requires="wps">
            <w:drawing>
              <wp:anchor distT="0" distB="0" distL="114300" distR="114300" simplePos="0" relativeHeight="251696640" behindDoc="0" locked="0" layoutInCell="1" allowOverlap="1">
                <wp:simplePos x="0" y="0"/>
                <wp:positionH relativeFrom="column">
                  <wp:posOffset>3185160</wp:posOffset>
                </wp:positionH>
                <wp:positionV relativeFrom="paragraph">
                  <wp:posOffset>2406015</wp:posOffset>
                </wp:positionV>
                <wp:extent cx="2430145" cy="409575"/>
                <wp:effectExtent l="0" t="0" r="27305" b="28575"/>
                <wp:wrapNone/>
                <wp:docPr id="289" name="289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0145" cy="409575"/>
                        </a:xfrm>
                        <a:prstGeom prst="rect">
                          <a:avLst/>
                        </a:prstGeom>
                        <a:solidFill>
                          <a:schemeClr val="accent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62643C" w:rsidRPr="003A0AED" w:rsidRDefault="0062643C" w:rsidP="00222844">
                            <w:pPr>
                              <w:jc w:val="center"/>
                              <w:rPr>
                                <w:b/>
                                <w:sz w:val="28"/>
                                <w:szCs w:val="28"/>
                              </w:rPr>
                            </w:pPr>
                            <w:r w:rsidRPr="003A0AED">
                              <w:rPr>
                                <w:b/>
                                <w:sz w:val="28"/>
                                <w:szCs w:val="28"/>
                              </w:rPr>
                              <w:t>CONSEJO DE COORDINACIÓN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89 Cuadro de texto" o:spid="_x0000_s1037" type="#_x0000_t202" style="position:absolute;left:0;text-align:left;margin-left:250.8pt;margin-top:189.45pt;width:191.35pt;height:32.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WVJpQIAALUFAAAOAAAAZHJzL2Uyb0RvYy54bWysVMlu2zAQvRfoPxC8N5K8NIkROXAdpChg&#10;JEGTImeaIi2hFIclaUvu13dILXHToIeiPtCk5s2bfa6u21qRg7CuAp3T7CylRGgORaV3Of32dPvh&#10;ghLnmS6YAi1yehSOXi/fv7tqzEJMoARVCEuQRLtFY3Jaem8WSeJ4KWrmzsAIjUIJtmYen3aXFJY1&#10;yF6rZJKmH5MGbGEscOEcfr3phHQZ+aUU3N9L6YQnKqfom4+njec2nMnyii12lpmy4r0b7B+8qFml&#10;0ehIdcM8I3tb/UFVV9yCA+nPONQJSFlxEWPAaLL0VTSPJTMixoLJcWZMk/t/tPzu8GBJVeR0cnFJ&#10;iWY1FgmvZL1nhQVSCOJF6yEkqjFugfhHgxq+/QQtFjwG7cwG+HeHkOQE0yk4RIfEtNLW4R9DJqiI&#10;tTiO+UcDhOPHyWyaZrM5JRxls/Ryfj4PdpMXbWOd/yygJuGSU4v1jR6ww8b5DjpAgjEHqipuK6Xi&#10;I/SUWCtLDgy7gXEutJ/0Bn5DKj2E0nkfgnL+qESgUfqrkJix4G8X/Vu8005UMkxgNDdP8TcYGzRi&#10;bJEwMEt0dOTuMzsgT32e9jQ9PqiK2Oqjcvo3x7o0jRrRMmg/KteVBvsWgfLZYLnD9/XuUxOy5Ntt&#10;G7spi9DwaQvFERvGQjd7zvDbCou3Yc4/MIvDhq2AC8Tf4yEVNDmF/kZJCfbnW98DHmcApZQ0OLw5&#10;dT/2zApK1BeN03GZzWZh2uNjNj+f4MOeSranEr2v14AdkeGqMjxeA96r4Sot1M+4Z1bBKoqY5mg7&#10;p364rn23UnBPcbFaRRDOt2F+ox8NH+YktOZT+8ys6fs3jNYdDGPOFq/auMOGAmlY7T3IKvb4S1b7&#10;AuBuiJ3U77GwfE7fEfWybZe/AAAA//8DAFBLAwQUAAYACAAAACEAfx+fzOEAAAALAQAADwAAAGRy&#10;cy9kb3ducmV2LnhtbEyPy07DMBBF90j8gzVI7KhT4pYQMqkQ4tFFN7RdlJ2bDElEPI5spw1/j1nB&#10;cnSP7j1TrCbTixM531lGmM8SEMSVrTtuEPa7l5sMhA+aa91bJoRv8rAqLy8Kndf2zO902oZGxBL2&#10;uUZoQxhyKX3VktF+ZgfimH1aZ3SIp2tk7fQ5lpte3ibJUhrdcVxo9UBPLVVf29EgjJvJLD6k2ziu&#10;Dm9Kva5183xAvL6aHh9ABJrCHwy/+lEdyuh0tCPXXvQIi2S+jChCepfdg4hElqkUxBFBqVSBLAv5&#10;/4fyBwAA//8DAFBLAQItABQABgAIAAAAIQC2gziS/gAAAOEBAAATAAAAAAAAAAAAAAAAAAAAAABb&#10;Q29udGVudF9UeXBlc10ueG1sUEsBAi0AFAAGAAgAAAAhADj9If/WAAAAlAEAAAsAAAAAAAAAAAAA&#10;AAAALwEAAF9yZWxzLy5yZWxzUEsBAi0AFAAGAAgAAAAhAB51ZUmlAgAAtQUAAA4AAAAAAAAAAAAA&#10;AAAALgIAAGRycy9lMm9Eb2MueG1sUEsBAi0AFAAGAAgAAAAhAH8fn8zhAAAACwEAAA8AAAAAAAAA&#10;AAAAAAAA/wQAAGRycy9kb3ducmV2LnhtbFBLBQYAAAAABAAEAPMAAAANBgAAAAA=&#10;" fillcolor="#c0504d [3205]" strokecolor="#4e6128 [1606]" strokeweight="2pt">
                <v:path arrowok="t"/>
                <v:textbox>
                  <w:txbxContent>
                    <w:p w:rsidR="0062643C" w:rsidRPr="003A0AED" w:rsidRDefault="0062643C" w:rsidP="00222844">
                      <w:pPr>
                        <w:jc w:val="center"/>
                        <w:rPr>
                          <w:b/>
                          <w:sz w:val="28"/>
                          <w:szCs w:val="28"/>
                        </w:rPr>
                      </w:pPr>
                      <w:r w:rsidRPr="003A0AED">
                        <w:rPr>
                          <w:b/>
                          <w:sz w:val="28"/>
                          <w:szCs w:val="28"/>
                        </w:rPr>
                        <w:t>CONSEJO DE COORDINACIÓN</w:t>
                      </w:r>
                    </w:p>
                  </w:txbxContent>
                </v:textbox>
              </v:shape>
            </w:pict>
          </mc:Fallback>
        </mc:AlternateContent>
      </w:r>
      <w:r>
        <w:rPr>
          <w:rFonts w:ascii="Arial" w:hAnsi="Arial" w:cs="Arial"/>
          <w:noProof/>
        </w:rPr>
        <mc:AlternateContent>
          <mc:Choice Requires="wps">
            <w:drawing>
              <wp:anchor distT="0" distB="0" distL="114300" distR="114300" simplePos="0" relativeHeight="251695616" behindDoc="0" locked="0" layoutInCell="1" allowOverlap="1">
                <wp:simplePos x="0" y="0"/>
                <wp:positionH relativeFrom="column">
                  <wp:posOffset>3185160</wp:posOffset>
                </wp:positionH>
                <wp:positionV relativeFrom="paragraph">
                  <wp:posOffset>967740</wp:posOffset>
                </wp:positionV>
                <wp:extent cx="2430145" cy="409575"/>
                <wp:effectExtent l="0" t="0" r="27305" b="28575"/>
                <wp:wrapNone/>
                <wp:docPr id="75" name="7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0145" cy="409575"/>
                        </a:xfrm>
                        <a:prstGeom prst="rect">
                          <a:avLst/>
                        </a:prstGeom>
                        <a:solidFill>
                          <a:schemeClr val="accent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62643C" w:rsidRPr="003A0AED" w:rsidRDefault="0062643C" w:rsidP="00222844">
                            <w:pPr>
                              <w:jc w:val="center"/>
                              <w:rPr>
                                <w:b/>
                                <w:sz w:val="30"/>
                                <w:szCs w:val="30"/>
                              </w:rPr>
                            </w:pPr>
                            <w:r>
                              <w:rPr>
                                <w:b/>
                                <w:sz w:val="30"/>
                                <w:szCs w:val="30"/>
                              </w:rPr>
                              <w:t>COORDINADOR DE GRADO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5 Cuadro de texto" o:spid="_x0000_s1038" type="#_x0000_t202" style="position:absolute;left:0;text-align:left;margin-left:250.8pt;margin-top:76.2pt;width:191.35pt;height:32.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3WpAIAALMFAAAOAAAAZHJzL2Uyb0RvYy54bWysVFtv0zAUfkfiP1h+Z0m6lrGq6VQ6DSFV&#10;28SG9uw6dhPh+BjbbVJ+/Y6dy8qYeED0wbVzvvOd+1lctbUiB2FdBTqn2VlKidAcikrvcvr98ebD&#10;J0qcZ7pgCrTI6VE4erV8/27RmLmYQAmqEJYgiXbzxuS09N7Mk8TxUtTMnYERGoUSbM08Pu0uKSxr&#10;kL1WySRNPyYN2MJY4MI5/HrdCeky8kspuL+T0glPVE7RNx9PG89tOJPlgs13lpmy4r0b7B+8qFml&#10;0ehIdc08I3tb/UFVV9yCA+nPONQJSFlxEWPAaLL0VTQPJTMixoLJcWZMk/t/tPz2cG9JVeT0YkaJ&#10;ZjXW6GJG1ntWWCCFIF60HkKaGuPmiH4wiPftZ2ix3DFkZzbAfziEJCeYTsEhOqSllbYO/xgwQUWs&#10;xHHMPhogHD9OpudpNkUvOMqm6eUMPQqkL9rGOv9FQE3CJacWqxs9YIeN8x10gARjDlRV3FRKxUfo&#10;KLFWlhwY9gLjXGg/6Q38hlR6CKXzPgTl/FGJQKP0NyExX8HfLvq3eM87UckwgdHcLMXfYGzQiLFF&#10;wsAs0dGRu8/sgDz1+byn6fFBVcRGH5XTvznWpWnUiJZB+1G5rjTYtwiUzwbLHb6vd5+akCXfbtvY&#10;S1lMbPi0heKIDWOhmzxn+E2Fxdsw5++ZxVHDVsD14e/wkAqanEJ/o6QE++ut7wGPE4BSShoc3Zy6&#10;n3tmBSXqq8bZuMym0zDr8TGdXUzwYU8l21OJ3tdrwI7IcFEZHq8B79VwlRbqJ9wyq2AVRUxztJ1T&#10;P1zXvlsouKW4WK0iCKfbML/RD4YPcxJa87F9Ytb0/RtG6xaGIWfzV23cYUOBNKz2HmQVe/wlq30B&#10;cDPETuq3WFg9p++Ietm1y2cAAAD//wMAUEsDBBQABgAIAAAAIQCqXAJy4AAAAAsBAAAPAAAAZHJz&#10;L2Rvd25yZXYueG1sTI9NT4NAEIbvJv6HzZh4swsIBClLY4xfh16sHtrbFFYgsrNkd2nx3zue9Dh5&#10;n7zvM9VmMaM4aecHSwriVQRCU2PbgToFH+9PNwUIH5BaHC1pBd/aw6a+vKiwbO2Z3vRpFzrBJeRL&#10;VNCHMJVS+qbXBv3KTpo4+7TOYODTdbJ1eOZyM8okinJpcCBe6HHSD71uvnazUTBvF5MdpNs6avYv&#10;afr8it3jXqnrq+V+DSLoJfzB8KvP6lCz09HO1HoxKsiiOGeUgyxJQTBRFOktiKOCJM7vQNaV/P9D&#10;/QMAAP//AwBQSwECLQAUAAYACAAAACEAtoM4kv4AAADhAQAAEwAAAAAAAAAAAAAAAAAAAAAAW0Nv&#10;bnRlbnRfVHlwZXNdLnhtbFBLAQItABQABgAIAAAAIQA4/SH/1gAAAJQBAAALAAAAAAAAAAAAAAAA&#10;AC8BAABfcmVscy8ucmVsc1BLAQItABQABgAIAAAAIQA+vw3WpAIAALMFAAAOAAAAAAAAAAAAAAAA&#10;AC4CAABkcnMvZTJvRG9jLnhtbFBLAQItABQABgAIAAAAIQCqXAJy4AAAAAsBAAAPAAAAAAAAAAAA&#10;AAAAAP4EAABkcnMvZG93bnJldi54bWxQSwUGAAAAAAQABADzAAAACwYAAAAA&#10;" fillcolor="#c0504d [3205]" strokecolor="#4e6128 [1606]" strokeweight="2pt">
                <v:path arrowok="t"/>
                <v:textbox>
                  <w:txbxContent>
                    <w:p w:rsidR="0062643C" w:rsidRPr="003A0AED" w:rsidRDefault="0062643C" w:rsidP="00222844">
                      <w:pPr>
                        <w:jc w:val="center"/>
                        <w:rPr>
                          <w:b/>
                          <w:sz w:val="30"/>
                          <w:szCs w:val="30"/>
                        </w:rPr>
                      </w:pPr>
                      <w:r>
                        <w:rPr>
                          <w:b/>
                          <w:sz w:val="30"/>
                          <w:szCs w:val="30"/>
                        </w:rPr>
                        <w:t>COORDINADOR DE GRADO</w:t>
                      </w:r>
                    </w:p>
                  </w:txbxContent>
                </v:textbox>
              </v:shape>
            </w:pict>
          </mc:Fallback>
        </mc:AlternateContent>
      </w:r>
      <w:r>
        <w:rPr>
          <w:rFonts w:ascii="Arial" w:hAnsi="Arial" w:cs="Arial"/>
          <w:noProof/>
        </w:rPr>
        <mc:AlternateContent>
          <mc:Choice Requires="wps">
            <w:drawing>
              <wp:anchor distT="0" distB="0" distL="114300" distR="114300" simplePos="0" relativeHeight="251694592" behindDoc="0" locked="0" layoutInCell="1" allowOverlap="1">
                <wp:simplePos x="0" y="0"/>
                <wp:positionH relativeFrom="column">
                  <wp:posOffset>3185160</wp:posOffset>
                </wp:positionH>
                <wp:positionV relativeFrom="paragraph">
                  <wp:posOffset>300990</wp:posOffset>
                </wp:positionV>
                <wp:extent cx="2430145" cy="409575"/>
                <wp:effectExtent l="0" t="0" r="27305" b="28575"/>
                <wp:wrapNone/>
                <wp:docPr id="290" name="29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0145" cy="409575"/>
                        </a:xfrm>
                        <a:prstGeom prst="rect">
                          <a:avLst/>
                        </a:prstGeom>
                        <a:solidFill>
                          <a:schemeClr val="accent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62643C" w:rsidRPr="003A0AED" w:rsidRDefault="0062643C" w:rsidP="00222844">
                            <w:pPr>
                              <w:jc w:val="center"/>
                              <w:rPr>
                                <w:b/>
                                <w:sz w:val="30"/>
                                <w:szCs w:val="30"/>
                              </w:rPr>
                            </w:pPr>
                            <w:r>
                              <w:rPr>
                                <w:b/>
                                <w:sz w:val="30"/>
                                <w:szCs w:val="30"/>
                              </w:rPr>
                              <w:t>DIRECTOR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0 Cuadro de texto" o:spid="_x0000_s1039" type="#_x0000_t202" style="position:absolute;left:0;text-align:left;margin-left:250.8pt;margin-top:23.7pt;width:191.35pt;height:32.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KhbpQIAALUFAAAOAAAAZHJzL2Uyb0RvYy54bWysVMlu2zAQvRfoPxC8N5K8NI0ROXAdpChg&#10;JEGTImeaIi2hFIclaUvu12dILXHToIeiPtCk5s32Zrm8amtFDsK6CnROs7OUEqE5FJXe5fT7482H&#10;T5Q4z3TBFGiR06Nw9Gr5/t1lYxZiAiWoQliCRrRbNCanpfdmkSSOl6Jm7gyM0CiUYGvm8Wl3SWFZ&#10;g9ZrlUzS9GPSgC2MBS6cw6/XnZAuo30pBfd3UjrhicopxubjaeO5DWeyvGSLnWWmrHgfBvuHKGpW&#10;aXQ6mrpmnpG9rf4wVVfcggPpzzjUCUhZcRFzwGyy9FU2DyUzIuaC5Dgz0uT+n1l+e7i3pCpyOrlA&#10;fjSrsUh4Jes9KyyQQhAvWg+BqMa4BeIfDGr49jO0WPCYtDMb4D8cQpITTKfgEB2IaaWtwz+mTFAR&#10;fR1H/tEB4fhxMpum2WxOCUfZLL2Yn8+D3+RF21jnvwioSbjk1GJ9YwTssHG+gw6Q4MyBqoqbSqn4&#10;CD0l1sqSA8NuYJwL7Se9g9+QSg+pdNGHpJw/KhHMKP1NSGQsxNtl/5bdaScqGRIY3c1T/A3OBo2Y&#10;WzQYLEsMdLTdMzsgT2Oe9mZ6fFAVsdVH5fRvgXU0jRrRM2g/KteVBvuWAeWzwXOH7+vdUxNY8u22&#10;jd2UxSDDpy0UR2wYC93sOcNvKizehjl/zywOG7YCLhB/h4dU0OQU+hslJdhfb30PeJwBlFLS4PDm&#10;1P3cMysoUV81TsdFNpuFaY+P2fx8gg97KtmeSvS+XgN2RIaryvB4DXivhqu0UD/hnlkFryhimqPv&#10;nPrhuvbdSsE9xcVqFUE434b5jX4wfJiT0JqP7ROzpu/fMFq3MIw5W7xq4w4bCqRhtfcgq9jjL6z2&#10;BcDdEDup32Nh+Zy+I+pl2y6fAQAA//8DAFBLAwQUAAYACAAAACEAyRJpMd8AAAAKAQAADwAAAGRy&#10;cy9kb3ducmV2LnhtbEyPy07DMBBF90j8gzVI7KgTcEsIcSqEeC26obAoOzcekoh4HNlOG/6eYQXL&#10;0T2690y1nt0gDhhi70lDvshAIDXe9tRqeH97vChAxGTImsETavjGCOv69KQypfVHesXDNrWCSyiW&#10;RkOX0lhKGZsOnYkLPyJx9umDM4nP0EobzJHL3SAvs2wlnemJFzoz4n2Hzdd2chqmzeyWHzJsAjW7&#10;Z6WeXkz7sNP6/Gy+uwWRcE5/MPzqszrU7LT3E9koBg3LLF8xqkFdKxAMFIW6ArFnMs9vQNaV/P9C&#10;/QMAAP//AwBQSwECLQAUAAYACAAAACEAtoM4kv4AAADhAQAAEwAAAAAAAAAAAAAAAAAAAAAAW0Nv&#10;bnRlbnRfVHlwZXNdLnhtbFBLAQItABQABgAIAAAAIQA4/SH/1gAAAJQBAAALAAAAAAAAAAAAAAAA&#10;AC8BAABfcmVscy8ucmVsc1BLAQItABQABgAIAAAAIQCc2KhbpQIAALUFAAAOAAAAAAAAAAAAAAAA&#10;AC4CAABkcnMvZTJvRG9jLnhtbFBLAQItABQABgAIAAAAIQDJEmkx3wAAAAoBAAAPAAAAAAAAAAAA&#10;AAAAAP8EAABkcnMvZG93bnJldi54bWxQSwUGAAAAAAQABADzAAAACwYAAAAA&#10;" fillcolor="#c0504d [3205]" strokecolor="#4e6128 [1606]" strokeweight="2pt">
                <v:path arrowok="t"/>
                <v:textbox>
                  <w:txbxContent>
                    <w:p w:rsidR="0062643C" w:rsidRPr="003A0AED" w:rsidRDefault="0062643C" w:rsidP="00222844">
                      <w:pPr>
                        <w:jc w:val="center"/>
                        <w:rPr>
                          <w:b/>
                          <w:sz w:val="30"/>
                          <w:szCs w:val="30"/>
                        </w:rPr>
                      </w:pPr>
                      <w:r>
                        <w:rPr>
                          <w:b/>
                          <w:sz w:val="30"/>
                          <w:szCs w:val="30"/>
                        </w:rPr>
                        <w:t>DIRECTOR</w:t>
                      </w:r>
                    </w:p>
                  </w:txbxContent>
                </v:textbox>
              </v:shape>
            </w:pict>
          </mc:Fallback>
        </mc:AlternateContent>
      </w:r>
      <w:r>
        <w:rPr>
          <w:rFonts w:ascii="Arial" w:hAnsi="Arial" w:cs="Arial"/>
          <w:noProof/>
        </w:rPr>
        <mc:AlternateContent>
          <mc:Choice Requires="wps">
            <w:drawing>
              <wp:anchor distT="0" distB="0" distL="114300" distR="114300" simplePos="0" relativeHeight="251693568" behindDoc="0" locked="0" layoutInCell="1" allowOverlap="1">
                <wp:simplePos x="0" y="0"/>
                <wp:positionH relativeFrom="column">
                  <wp:posOffset>3185160</wp:posOffset>
                </wp:positionH>
                <wp:positionV relativeFrom="paragraph">
                  <wp:posOffset>-461010</wp:posOffset>
                </wp:positionV>
                <wp:extent cx="2430145" cy="409575"/>
                <wp:effectExtent l="0" t="0" r="27305" b="28575"/>
                <wp:wrapNone/>
                <wp:docPr id="76" name="7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0145" cy="409575"/>
                        </a:xfrm>
                        <a:prstGeom prst="rect">
                          <a:avLst/>
                        </a:prstGeom>
                        <a:solidFill>
                          <a:schemeClr val="accent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62643C" w:rsidRPr="003A0AED" w:rsidRDefault="0062643C" w:rsidP="00222844">
                            <w:pPr>
                              <w:jc w:val="center"/>
                              <w:rPr>
                                <w:b/>
                                <w:sz w:val="30"/>
                                <w:szCs w:val="30"/>
                              </w:rPr>
                            </w:pPr>
                            <w:r>
                              <w:rPr>
                                <w:b/>
                                <w:sz w:val="30"/>
                                <w:szCs w:val="30"/>
                              </w:rPr>
                              <w:t>CONSEJO DIRECTIV</w:t>
                            </w:r>
                            <w:r w:rsidRPr="003A0AED">
                              <w:rPr>
                                <w:b/>
                                <w:sz w:val="30"/>
                                <w:szCs w:val="30"/>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6 Cuadro de texto" o:spid="_x0000_s1040" type="#_x0000_t202" style="position:absolute;left:0;text-align:left;margin-left:250.8pt;margin-top:-36.3pt;width:191.35pt;height:32.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XkBpgIAALMFAAAOAAAAZHJzL2Uyb0RvYy54bWysVFtv0zAUfkfiP1h+Z0m7dGXV0ql0GkKq&#10;tokO7dl17CXC8TG226T8eo6dy8qYeED0wbVzvvOd+7m6bmtFDsK6CnROJ2cpJUJzKCr9nNNvj7cf&#10;PlLiPNMFU6BFTo/C0evl+3dXjVmIKZSgCmEJkmi3aExOS+/NIkkcL0XN3BkYoVEowdbM49M+J4Vl&#10;DbLXKpmm6UXSgC2MBS6cw683nZAuI7+Ugvt7KZ3wROUUffPxtPHchTNZXrHFs2WmrHjvBvsHL2pW&#10;aTQ6Ut0wz8jeVn9Q1RW34ED6Mw51AlJWXMQYMJpJ+iqabcmMiLFgcpwZ0+T+Hy2/OzxYUhU5nV9Q&#10;olmNNZpfkPWeFRZIIYgXrYeQpsa4BaK3BvG+/QQtljuG7MwG+HeHkOQE0yk4RIe0tNLW4R8DJqiI&#10;lTiO2UcDhOPHaXaeTrIZJRxlWXo5m8+C3eRF21jnPwuoSbjk1GJ1owfssHG+gw6QYMyBqorbSqn4&#10;CB0l1sqSA8NeYJwL7ae9gd+QSg+hdN6HoJw/KhFolP4qJOYr+NtF/xbveScqGSYwmpul+BuMDRox&#10;tkgYmCU6OnL3mR2Qpz6f9zQ9PqiK2Oijcvo3x7o0jRrRMmg/KteVBvsWgfKTwXKH7+vdpyZkybe7&#10;NvbSJAvQ8GkHxREbxkI3ec7w2wqLt2HOPzCLo4atgOvD3+MhFTQ5hf5GSQn251vfAx4nAKWUNDi6&#10;OXU/9swKStQXjbNxOcmyMOvxkc3mU3zYU8nuVKL39RqwIya4qAyP14D3arhKC/UTbplVsIoipjna&#10;zqkfrmvfLRTcUlysVhGE022Y3+it4cOchNZ8bJ+YNX3/htG6g2HI2eJVG3fYUCANq70HWcUef8lq&#10;XwDcDLGT+i0WVs/pO6Jedu3yFwAAAP//AwBQSwMEFAAGAAgAAAAhABe7NlrfAAAACgEAAA8AAABk&#10;cnMvZG93bnJldi54bWxMjz1PwzAQhnck/oN1SGytk5KWKMSpEOJr6ELp0G5ufCQR8TmynTb8e46p&#10;bPfx6L3nyvVke3FCHzpHCtJ5AgKpdqajRsHu82WWgwhRk9G9I1TwgwHW1fVVqQvjzvSBp21sBIdQ&#10;KLSCNsahkDLULVod5m5A4t2X81ZHbn0jjddnDre9XCTJSlrdEV9o9YBPLdbf29EqGDeTXR6k33iq&#10;929Z9vqum+e9Urc30+MDiIhTvMDwp8/qULHT0Y1kgugVLJN0xaiC2f2CCybyPLsDceRJnoKsSvn/&#10;heoXAAD//wMAUEsBAi0AFAAGAAgAAAAhALaDOJL+AAAA4QEAABMAAAAAAAAAAAAAAAAAAAAAAFtD&#10;b250ZW50X1R5cGVzXS54bWxQSwECLQAUAAYACAAAACEAOP0h/9YAAACUAQAACwAAAAAAAAAAAAAA&#10;AAAvAQAAX3JlbHMvLnJlbHNQSwECLQAUAAYACAAAACEAVFl5AaYCAACzBQAADgAAAAAAAAAAAAAA&#10;AAAuAgAAZHJzL2Uyb0RvYy54bWxQSwECLQAUAAYACAAAACEAF7s2Wt8AAAAKAQAADwAAAAAAAAAA&#10;AAAAAAAABQAAZHJzL2Rvd25yZXYueG1sUEsFBgAAAAAEAAQA8wAAAAwGAAAAAA==&#10;" fillcolor="#c0504d [3205]" strokecolor="#4e6128 [1606]" strokeweight="2pt">
                <v:path arrowok="t"/>
                <v:textbox>
                  <w:txbxContent>
                    <w:p w:rsidR="0062643C" w:rsidRPr="003A0AED" w:rsidRDefault="0062643C" w:rsidP="00222844">
                      <w:pPr>
                        <w:jc w:val="center"/>
                        <w:rPr>
                          <w:b/>
                          <w:sz w:val="30"/>
                          <w:szCs w:val="30"/>
                        </w:rPr>
                      </w:pPr>
                      <w:r>
                        <w:rPr>
                          <w:b/>
                          <w:sz w:val="30"/>
                          <w:szCs w:val="30"/>
                        </w:rPr>
                        <w:t>CONSEJO DIRECTIV</w:t>
                      </w:r>
                      <w:r w:rsidRPr="003A0AED">
                        <w:rPr>
                          <w:b/>
                          <w:sz w:val="30"/>
                          <w:szCs w:val="30"/>
                        </w:rPr>
                        <w:t>O</w:t>
                      </w:r>
                    </w:p>
                  </w:txbxContent>
                </v:textbox>
              </v:shape>
            </w:pict>
          </mc:Fallback>
        </mc:AlternateContent>
      </w:r>
    </w:p>
    <w:p w:rsidR="00222844" w:rsidRDefault="00222844" w:rsidP="00222844">
      <w:pPr>
        <w:tabs>
          <w:tab w:val="left" w:pos="6825"/>
        </w:tabs>
        <w:rPr>
          <w:rFonts w:ascii="Arial" w:hAnsi="Arial" w:cs="Arial"/>
        </w:rPr>
      </w:pPr>
    </w:p>
    <w:p w:rsidR="00222844" w:rsidRDefault="00222844" w:rsidP="00222844">
      <w:pPr>
        <w:tabs>
          <w:tab w:val="left" w:pos="6825"/>
        </w:tabs>
        <w:rPr>
          <w:rFonts w:ascii="Arial" w:hAnsi="Arial" w:cs="Arial"/>
        </w:rPr>
      </w:pPr>
    </w:p>
    <w:p w:rsidR="00222844" w:rsidRDefault="00222844" w:rsidP="00222844">
      <w:pPr>
        <w:tabs>
          <w:tab w:val="left" w:pos="6825"/>
        </w:tabs>
        <w:rPr>
          <w:rFonts w:ascii="Arial" w:hAnsi="Arial" w:cs="Arial"/>
        </w:rPr>
      </w:pPr>
    </w:p>
    <w:p w:rsidR="00222844" w:rsidRDefault="00222844" w:rsidP="00222844">
      <w:pPr>
        <w:tabs>
          <w:tab w:val="left" w:pos="6825"/>
        </w:tabs>
        <w:rPr>
          <w:rFonts w:ascii="Arial" w:hAnsi="Arial" w:cs="Arial"/>
        </w:rPr>
      </w:pPr>
    </w:p>
    <w:p w:rsidR="00222844" w:rsidRDefault="00222844" w:rsidP="00222844">
      <w:pPr>
        <w:tabs>
          <w:tab w:val="left" w:pos="6825"/>
        </w:tabs>
        <w:rPr>
          <w:rFonts w:ascii="Arial" w:hAnsi="Arial" w:cs="Arial"/>
        </w:rPr>
      </w:pPr>
    </w:p>
    <w:p w:rsidR="00222844" w:rsidRDefault="00222844" w:rsidP="00222844">
      <w:pPr>
        <w:tabs>
          <w:tab w:val="left" w:pos="6825"/>
        </w:tabs>
        <w:rPr>
          <w:rFonts w:ascii="Arial" w:hAnsi="Arial" w:cs="Arial"/>
        </w:rPr>
      </w:pPr>
    </w:p>
    <w:p w:rsidR="00222844" w:rsidRDefault="00222844" w:rsidP="00222844">
      <w:pPr>
        <w:tabs>
          <w:tab w:val="left" w:pos="6825"/>
        </w:tabs>
        <w:rPr>
          <w:rFonts w:ascii="Arial" w:hAnsi="Arial" w:cs="Arial"/>
        </w:rPr>
      </w:pPr>
    </w:p>
    <w:p w:rsidR="00222844" w:rsidRDefault="00222844" w:rsidP="00222844">
      <w:pPr>
        <w:tabs>
          <w:tab w:val="left" w:pos="6825"/>
        </w:tabs>
        <w:rPr>
          <w:rFonts w:ascii="Arial" w:hAnsi="Arial" w:cs="Arial"/>
        </w:rPr>
      </w:pPr>
    </w:p>
    <w:p w:rsidR="00222844" w:rsidRDefault="00222844" w:rsidP="00222844">
      <w:pPr>
        <w:tabs>
          <w:tab w:val="left" w:pos="6825"/>
        </w:tabs>
        <w:rPr>
          <w:rFonts w:ascii="Arial" w:hAnsi="Arial" w:cs="Arial"/>
        </w:rPr>
      </w:pPr>
    </w:p>
    <w:p w:rsidR="00222844" w:rsidRDefault="00222844" w:rsidP="00222844">
      <w:pPr>
        <w:tabs>
          <w:tab w:val="left" w:pos="6825"/>
        </w:tabs>
        <w:rPr>
          <w:rFonts w:ascii="Arial" w:hAnsi="Arial" w:cs="Arial"/>
        </w:rPr>
      </w:pPr>
    </w:p>
    <w:p w:rsidR="00222844" w:rsidRDefault="00222844" w:rsidP="00222844">
      <w:pPr>
        <w:tabs>
          <w:tab w:val="left" w:pos="6825"/>
        </w:tabs>
        <w:rPr>
          <w:rFonts w:ascii="Arial" w:hAnsi="Arial" w:cs="Arial"/>
        </w:rPr>
      </w:pPr>
    </w:p>
    <w:p w:rsidR="00222844" w:rsidRDefault="00222844" w:rsidP="00222844">
      <w:pPr>
        <w:tabs>
          <w:tab w:val="left" w:pos="6825"/>
        </w:tabs>
        <w:rPr>
          <w:rFonts w:ascii="Arial" w:hAnsi="Arial" w:cs="Arial"/>
        </w:rPr>
      </w:pPr>
    </w:p>
    <w:p w:rsidR="00222844" w:rsidRDefault="00222844" w:rsidP="00222844">
      <w:pPr>
        <w:tabs>
          <w:tab w:val="left" w:pos="6825"/>
        </w:tabs>
        <w:rPr>
          <w:rFonts w:ascii="Arial" w:hAnsi="Arial" w:cs="Arial"/>
        </w:rPr>
      </w:pPr>
    </w:p>
    <w:p w:rsidR="009C232F" w:rsidRDefault="009C232F" w:rsidP="003A5BE6">
      <w:pPr>
        <w:ind w:left="708"/>
        <w:rPr>
          <w:rFonts w:ascii="Arial" w:hAnsi="Arial" w:cs="Arial"/>
        </w:rPr>
      </w:pPr>
    </w:p>
    <w:p w:rsidR="00BE76AD" w:rsidRPr="009C232F" w:rsidRDefault="009C232F" w:rsidP="009C232F">
      <w:pPr>
        <w:pStyle w:val="Prrafodelista"/>
        <w:rPr>
          <w:rFonts w:ascii="Arial" w:hAnsi="Arial"/>
          <w:b/>
          <w:sz w:val="24"/>
          <w:szCs w:val="24"/>
        </w:rPr>
      </w:pPr>
      <w:r>
        <w:rPr>
          <w:rFonts w:ascii="Arial" w:hAnsi="Arial"/>
          <w:b/>
          <w:sz w:val="24"/>
          <w:szCs w:val="24"/>
        </w:rPr>
        <w:t>9.</w:t>
      </w:r>
      <w:r w:rsidR="007A7C26">
        <w:rPr>
          <w:rFonts w:ascii="Arial" w:hAnsi="Arial"/>
          <w:b/>
          <w:sz w:val="24"/>
          <w:szCs w:val="24"/>
        </w:rPr>
        <w:t xml:space="preserve"> </w:t>
      </w:r>
      <w:r w:rsidR="00BE76AD" w:rsidRPr="009C232F">
        <w:rPr>
          <w:rFonts w:ascii="Arial" w:hAnsi="Arial"/>
          <w:b/>
          <w:sz w:val="24"/>
          <w:szCs w:val="24"/>
        </w:rPr>
        <w:t>BIBLIOGRAFIA</w:t>
      </w:r>
    </w:p>
    <w:p w:rsidR="00BE76AD" w:rsidRDefault="00BE76AD" w:rsidP="00BE76AD">
      <w:pPr>
        <w:spacing w:after="0" w:line="240" w:lineRule="auto"/>
        <w:ind w:left="66"/>
        <w:rPr>
          <w:rFonts w:ascii="Arial" w:hAnsi="Arial"/>
          <w:b/>
        </w:rPr>
      </w:pPr>
    </w:p>
    <w:p w:rsidR="00337133" w:rsidRDefault="00337133" w:rsidP="00337133">
      <w:pPr>
        <w:spacing w:after="0" w:line="240" w:lineRule="auto"/>
        <w:jc w:val="both"/>
        <w:rPr>
          <w:rFonts w:ascii="Arial" w:eastAsia="Times New Roman" w:hAnsi="Arial" w:cs="Arial"/>
          <w:sz w:val="24"/>
          <w:szCs w:val="24"/>
        </w:rPr>
      </w:pPr>
      <w:r w:rsidRPr="00337133">
        <w:rPr>
          <w:rFonts w:ascii="Arial" w:eastAsia="Times New Roman" w:hAnsi="Arial" w:cs="Arial"/>
          <w:sz w:val="24"/>
          <w:szCs w:val="24"/>
        </w:rPr>
        <w:t>Bibliograf</w:t>
      </w:r>
      <w:r w:rsidR="007A7C26">
        <w:rPr>
          <w:rFonts w:ascii="Arial" w:eastAsia="Times New Roman" w:hAnsi="Arial" w:cs="Arial"/>
          <w:sz w:val="24"/>
          <w:szCs w:val="24"/>
        </w:rPr>
        <w:t>í</w:t>
      </w:r>
      <w:r w:rsidRPr="00337133">
        <w:rPr>
          <w:rFonts w:ascii="Arial" w:eastAsia="Times New Roman" w:hAnsi="Arial" w:cs="Arial"/>
          <w:sz w:val="24"/>
          <w:szCs w:val="24"/>
        </w:rPr>
        <w:t xml:space="preserve">a Básica Recomendada: </w:t>
      </w:r>
    </w:p>
    <w:p w:rsidR="00337133" w:rsidRPr="00337133" w:rsidRDefault="00337133" w:rsidP="00337133">
      <w:pPr>
        <w:spacing w:after="0" w:line="240" w:lineRule="auto"/>
        <w:jc w:val="both"/>
        <w:rPr>
          <w:rFonts w:ascii="Arial" w:eastAsia="Times New Roman" w:hAnsi="Arial" w:cs="Arial"/>
          <w:sz w:val="24"/>
          <w:szCs w:val="24"/>
        </w:rPr>
      </w:pPr>
    </w:p>
    <w:p w:rsidR="00337133" w:rsidRPr="00337133" w:rsidRDefault="00337133" w:rsidP="004C54C2">
      <w:pPr>
        <w:pStyle w:val="Prrafodelista"/>
        <w:numPr>
          <w:ilvl w:val="0"/>
          <w:numId w:val="7"/>
        </w:numPr>
        <w:spacing w:after="0" w:line="240" w:lineRule="auto"/>
        <w:jc w:val="both"/>
        <w:rPr>
          <w:rFonts w:ascii="Arial" w:eastAsia="Times New Roman" w:hAnsi="Arial" w:cs="Arial"/>
          <w:sz w:val="24"/>
          <w:szCs w:val="24"/>
        </w:rPr>
      </w:pPr>
      <w:r w:rsidRPr="00337133">
        <w:rPr>
          <w:rFonts w:ascii="Arial" w:eastAsia="Times New Roman" w:hAnsi="Arial" w:cs="Arial"/>
          <w:sz w:val="24"/>
          <w:szCs w:val="24"/>
        </w:rPr>
        <w:t>Histolog</w:t>
      </w:r>
      <w:r w:rsidR="007A7C26">
        <w:rPr>
          <w:rFonts w:ascii="Arial" w:eastAsia="Times New Roman" w:hAnsi="Arial" w:cs="Arial"/>
          <w:sz w:val="24"/>
          <w:szCs w:val="24"/>
        </w:rPr>
        <w:t>í</w:t>
      </w:r>
      <w:r w:rsidRPr="00337133">
        <w:rPr>
          <w:rFonts w:ascii="Arial" w:eastAsia="Times New Roman" w:hAnsi="Arial" w:cs="Arial"/>
          <w:sz w:val="24"/>
          <w:szCs w:val="24"/>
        </w:rPr>
        <w:t xml:space="preserve">a, Texto y Atlas color con Biología Celular y Molecular. Ross-Kaye-Pawlina. </w:t>
      </w:r>
      <w:r w:rsidR="00222844">
        <w:rPr>
          <w:rFonts w:ascii="Arial" w:eastAsia="Times New Roman" w:hAnsi="Arial" w:cs="Arial"/>
          <w:sz w:val="24"/>
          <w:szCs w:val="24"/>
        </w:rPr>
        <w:t>7</w:t>
      </w:r>
      <w:r w:rsidRPr="00337133">
        <w:rPr>
          <w:rFonts w:ascii="Arial" w:eastAsia="Times New Roman" w:hAnsi="Arial" w:cs="Arial"/>
          <w:sz w:val="24"/>
          <w:szCs w:val="24"/>
        </w:rPr>
        <w:t>ª. edición. 201</w:t>
      </w:r>
      <w:r w:rsidR="007C3475">
        <w:rPr>
          <w:rFonts w:ascii="Arial" w:eastAsia="Times New Roman" w:hAnsi="Arial" w:cs="Arial"/>
          <w:sz w:val="24"/>
          <w:szCs w:val="24"/>
        </w:rPr>
        <w:t>6</w:t>
      </w:r>
      <w:r w:rsidRPr="00337133">
        <w:rPr>
          <w:rFonts w:ascii="Arial" w:eastAsia="Times New Roman" w:hAnsi="Arial" w:cs="Arial"/>
          <w:sz w:val="24"/>
          <w:szCs w:val="24"/>
        </w:rPr>
        <w:t xml:space="preserve">. </w:t>
      </w:r>
      <w:r>
        <w:rPr>
          <w:rFonts w:ascii="Arial" w:eastAsia="Times New Roman" w:hAnsi="Arial" w:cs="Arial"/>
          <w:sz w:val="24"/>
          <w:szCs w:val="24"/>
        </w:rPr>
        <w:t>E</w:t>
      </w:r>
      <w:r w:rsidRPr="00337133">
        <w:rPr>
          <w:rFonts w:ascii="Arial" w:eastAsia="Times New Roman" w:hAnsi="Arial" w:cs="Arial"/>
          <w:sz w:val="24"/>
          <w:szCs w:val="24"/>
        </w:rPr>
        <w:t xml:space="preserve">ditorial </w:t>
      </w:r>
      <w:r w:rsidR="007A7C26">
        <w:rPr>
          <w:rFonts w:ascii="Arial" w:eastAsia="Times New Roman" w:hAnsi="Arial" w:cs="Arial"/>
          <w:sz w:val="24"/>
          <w:szCs w:val="24"/>
        </w:rPr>
        <w:t>M</w:t>
      </w:r>
      <w:r w:rsidRPr="00337133">
        <w:rPr>
          <w:rFonts w:ascii="Arial" w:eastAsia="Times New Roman" w:hAnsi="Arial" w:cs="Arial"/>
          <w:sz w:val="24"/>
          <w:szCs w:val="24"/>
        </w:rPr>
        <w:t xml:space="preserve">édica </w:t>
      </w:r>
    </w:p>
    <w:p w:rsidR="00337133" w:rsidRDefault="007A7C26" w:rsidP="00337133">
      <w:pPr>
        <w:pStyle w:val="Prrafodelista"/>
        <w:spacing w:after="0" w:line="240" w:lineRule="auto"/>
        <w:jc w:val="both"/>
        <w:rPr>
          <w:rFonts w:ascii="Arial" w:eastAsia="Times New Roman" w:hAnsi="Arial" w:cs="Arial"/>
          <w:sz w:val="24"/>
          <w:szCs w:val="24"/>
        </w:rPr>
      </w:pPr>
      <w:r>
        <w:rPr>
          <w:rFonts w:ascii="Arial" w:eastAsia="Times New Roman" w:hAnsi="Arial" w:cs="Arial"/>
          <w:sz w:val="24"/>
          <w:szCs w:val="24"/>
        </w:rPr>
        <w:t>P</w:t>
      </w:r>
      <w:r w:rsidR="00337133" w:rsidRPr="00337133">
        <w:rPr>
          <w:rFonts w:ascii="Arial" w:eastAsia="Times New Roman" w:hAnsi="Arial" w:cs="Arial"/>
          <w:sz w:val="24"/>
          <w:szCs w:val="24"/>
        </w:rPr>
        <w:t xml:space="preserve">anamericana. </w:t>
      </w:r>
      <w:r w:rsidR="007C3475">
        <w:rPr>
          <w:rFonts w:ascii="Arial" w:eastAsia="Times New Roman" w:hAnsi="Arial" w:cs="Arial"/>
          <w:sz w:val="24"/>
          <w:szCs w:val="24"/>
        </w:rPr>
        <w:t>(cada libro incluye clave de acceso a material digital)</w:t>
      </w:r>
      <w:r w:rsidR="00337133" w:rsidRPr="00337133">
        <w:rPr>
          <w:rFonts w:ascii="Arial" w:eastAsia="Times New Roman" w:hAnsi="Arial" w:cs="Arial"/>
          <w:sz w:val="24"/>
          <w:szCs w:val="24"/>
        </w:rPr>
        <w:t xml:space="preserve"> </w:t>
      </w:r>
    </w:p>
    <w:p w:rsidR="00337133" w:rsidRDefault="00337133" w:rsidP="00337133">
      <w:pPr>
        <w:pStyle w:val="Prrafodelista"/>
        <w:spacing w:after="0" w:line="240" w:lineRule="auto"/>
        <w:jc w:val="both"/>
        <w:rPr>
          <w:rFonts w:ascii="Arial" w:eastAsia="Times New Roman" w:hAnsi="Arial" w:cs="Arial"/>
          <w:sz w:val="24"/>
          <w:szCs w:val="24"/>
        </w:rPr>
      </w:pPr>
      <w:r w:rsidRPr="00337133">
        <w:rPr>
          <w:rFonts w:ascii="Arial" w:eastAsia="Times New Roman" w:hAnsi="Arial" w:cs="Arial"/>
          <w:sz w:val="24"/>
          <w:szCs w:val="24"/>
        </w:rPr>
        <w:t>.</w:t>
      </w:r>
    </w:p>
    <w:p w:rsidR="007C3475" w:rsidRDefault="00337133" w:rsidP="004C54C2">
      <w:pPr>
        <w:pStyle w:val="Prrafodelista"/>
        <w:numPr>
          <w:ilvl w:val="0"/>
          <w:numId w:val="7"/>
        </w:numPr>
        <w:spacing w:after="0" w:line="240" w:lineRule="auto"/>
        <w:jc w:val="both"/>
        <w:rPr>
          <w:rFonts w:ascii="Arial" w:eastAsia="Times New Roman" w:hAnsi="Arial" w:cs="Arial"/>
          <w:sz w:val="24"/>
          <w:szCs w:val="24"/>
        </w:rPr>
      </w:pPr>
      <w:r w:rsidRPr="007C3475">
        <w:rPr>
          <w:rFonts w:ascii="Arial" w:eastAsia="Times New Roman" w:hAnsi="Arial" w:cs="Arial"/>
          <w:sz w:val="24"/>
          <w:szCs w:val="24"/>
        </w:rPr>
        <w:t>Embriolog</w:t>
      </w:r>
      <w:r w:rsidR="00583A40" w:rsidRPr="007C3475">
        <w:rPr>
          <w:rFonts w:ascii="Arial" w:eastAsia="Times New Roman" w:hAnsi="Arial" w:cs="Arial"/>
          <w:sz w:val="24"/>
          <w:szCs w:val="24"/>
        </w:rPr>
        <w:t>í</w:t>
      </w:r>
      <w:r w:rsidRPr="007C3475">
        <w:rPr>
          <w:rFonts w:ascii="Arial" w:eastAsia="Times New Roman" w:hAnsi="Arial" w:cs="Arial"/>
          <w:sz w:val="24"/>
          <w:szCs w:val="24"/>
        </w:rPr>
        <w:t>a M</w:t>
      </w:r>
      <w:r w:rsidR="007A7C26" w:rsidRPr="007C3475">
        <w:rPr>
          <w:rFonts w:ascii="Arial" w:eastAsia="Times New Roman" w:hAnsi="Arial" w:cs="Arial"/>
          <w:sz w:val="24"/>
          <w:szCs w:val="24"/>
        </w:rPr>
        <w:t>é</w:t>
      </w:r>
      <w:r w:rsidRPr="007C3475">
        <w:rPr>
          <w:rFonts w:ascii="Arial" w:eastAsia="Times New Roman" w:hAnsi="Arial" w:cs="Arial"/>
          <w:sz w:val="24"/>
          <w:szCs w:val="24"/>
        </w:rPr>
        <w:t>dica de Langman. Editorial Médica Panamericana 1</w:t>
      </w:r>
      <w:r w:rsidR="007C3475" w:rsidRPr="007C3475">
        <w:rPr>
          <w:rFonts w:ascii="Arial" w:eastAsia="Times New Roman" w:hAnsi="Arial" w:cs="Arial"/>
          <w:sz w:val="24"/>
          <w:szCs w:val="24"/>
        </w:rPr>
        <w:t>3º.edición, 2016.</w:t>
      </w:r>
      <w:r w:rsidR="007C3475">
        <w:rPr>
          <w:rFonts w:ascii="Arial" w:eastAsia="Times New Roman" w:hAnsi="Arial" w:cs="Arial"/>
          <w:sz w:val="24"/>
          <w:szCs w:val="24"/>
        </w:rPr>
        <w:t xml:space="preserve"> (cada libro incluye clave de acceso a material digital)</w:t>
      </w:r>
    </w:p>
    <w:p w:rsidR="007C3475" w:rsidRDefault="007C3475" w:rsidP="004C54C2">
      <w:pPr>
        <w:pStyle w:val="Prrafodelista"/>
        <w:numPr>
          <w:ilvl w:val="0"/>
          <w:numId w:val="7"/>
        </w:numPr>
        <w:spacing w:after="0" w:line="240" w:lineRule="auto"/>
        <w:jc w:val="both"/>
        <w:rPr>
          <w:rFonts w:ascii="Arial" w:eastAsia="Times New Roman" w:hAnsi="Arial" w:cs="Arial"/>
          <w:sz w:val="24"/>
          <w:szCs w:val="24"/>
        </w:rPr>
      </w:pPr>
      <w:r>
        <w:rPr>
          <w:rFonts w:ascii="Arial" w:eastAsia="Times New Roman" w:hAnsi="Arial" w:cs="Arial"/>
          <w:sz w:val="24"/>
          <w:szCs w:val="24"/>
        </w:rPr>
        <w:t>Documentos de apoyo elaborados por los profesores del curso.</w:t>
      </w:r>
    </w:p>
    <w:p w:rsidR="007C3475" w:rsidRDefault="007C3475" w:rsidP="007C3475">
      <w:pPr>
        <w:pStyle w:val="Prrafodelista"/>
        <w:spacing w:after="0" w:line="240" w:lineRule="auto"/>
        <w:jc w:val="both"/>
        <w:rPr>
          <w:rFonts w:ascii="Arial" w:eastAsia="Times New Roman" w:hAnsi="Arial" w:cs="Arial"/>
          <w:sz w:val="24"/>
          <w:szCs w:val="24"/>
        </w:rPr>
      </w:pPr>
    </w:p>
    <w:p w:rsidR="007C3475" w:rsidRDefault="007C3475" w:rsidP="007C3475">
      <w:pPr>
        <w:pStyle w:val="Prrafodelista"/>
        <w:spacing w:after="0" w:line="240" w:lineRule="auto"/>
        <w:jc w:val="both"/>
        <w:rPr>
          <w:rFonts w:ascii="Arial" w:eastAsia="Times New Roman" w:hAnsi="Arial" w:cs="Arial"/>
          <w:sz w:val="24"/>
          <w:szCs w:val="24"/>
        </w:rPr>
      </w:pPr>
    </w:p>
    <w:p w:rsidR="007C3475" w:rsidRDefault="007C3475" w:rsidP="007C3475">
      <w:pPr>
        <w:pStyle w:val="Prrafodelista"/>
        <w:spacing w:after="0" w:line="240" w:lineRule="auto"/>
        <w:jc w:val="both"/>
        <w:rPr>
          <w:rFonts w:ascii="Arial" w:eastAsia="Times New Roman" w:hAnsi="Arial" w:cs="Arial"/>
          <w:sz w:val="24"/>
          <w:szCs w:val="24"/>
        </w:rPr>
      </w:pPr>
    </w:p>
    <w:p w:rsidR="00337133" w:rsidRPr="007C3475" w:rsidRDefault="007C3475" w:rsidP="007C3475">
      <w:pPr>
        <w:pStyle w:val="Prrafodelista"/>
        <w:spacing w:after="0" w:line="240" w:lineRule="auto"/>
        <w:jc w:val="both"/>
        <w:rPr>
          <w:rFonts w:ascii="Arial" w:eastAsia="Times New Roman" w:hAnsi="Arial" w:cs="Arial"/>
          <w:sz w:val="24"/>
          <w:szCs w:val="24"/>
        </w:rPr>
      </w:pPr>
      <w:r>
        <w:rPr>
          <w:rFonts w:ascii="Arial" w:eastAsia="Times New Roman" w:hAnsi="Arial" w:cs="Arial"/>
          <w:sz w:val="24"/>
          <w:szCs w:val="24"/>
        </w:rPr>
        <w:t>Bi</w:t>
      </w:r>
      <w:r w:rsidR="00337133" w:rsidRPr="007C3475">
        <w:rPr>
          <w:rFonts w:ascii="Arial" w:eastAsia="Times New Roman" w:hAnsi="Arial" w:cs="Arial"/>
          <w:sz w:val="24"/>
          <w:szCs w:val="24"/>
        </w:rPr>
        <w:t>bliograf</w:t>
      </w:r>
      <w:r w:rsidR="007A7C26" w:rsidRPr="007C3475">
        <w:rPr>
          <w:rFonts w:ascii="Arial" w:eastAsia="Times New Roman" w:hAnsi="Arial" w:cs="Arial"/>
          <w:sz w:val="24"/>
          <w:szCs w:val="24"/>
        </w:rPr>
        <w:t>í</w:t>
      </w:r>
      <w:r w:rsidR="00337133" w:rsidRPr="007C3475">
        <w:rPr>
          <w:rFonts w:ascii="Arial" w:eastAsia="Times New Roman" w:hAnsi="Arial" w:cs="Arial"/>
          <w:sz w:val="24"/>
          <w:szCs w:val="24"/>
        </w:rPr>
        <w:t xml:space="preserve">a de Consulta: </w:t>
      </w:r>
    </w:p>
    <w:p w:rsidR="00337133" w:rsidRDefault="00337133" w:rsidP="00337133">
      <w:pPr>
        <w:spacing w:after="0" w:line="240" w:lineRule="auto"/>
        <w:jc w:val="both"/>
        <w:rPr>
          <w:rFonts w:ascii="Arial" w:eastAsia="Times New Roman" w:hAnsi="Arial" w:cs="Arial"/>
          <w:sz w:val="24"/>
          <w:szCs w:val="24"/>
        </w:rPr>
      </w:pPr>
    </w:p>
    <w:p w:rsidR="00337133" w:rsidRPr="00337133" w:rsidRDefault="00337133" w:rsidP="00337133">
      <w:pPr>
        <w:spacing w:after="0" w:line="240" w:lineRule="auto"/>
        <w:jc w:val="both"/>
        <w:rPr>
          <w:rFonts w:ascii="Arial" w:eastAsia="Times New Roman" w:hAnsi="Arial" w:cs="Arial"/>
          <w:sz w:val="24"/>
          <w:szCs w:val="24"/>
        </w:rPr>
      </w:pPr>
      <w:r w:rsidRPr="00337133">
        <w:rPr>
          <w:rFonts w:ascii="Arial" w:eastAsia="Times New Roman" w:hAnsi="Arial" w:cs="Arial"/>
          <w:sz w:val="24"/>
          <w:szCs w:val="24"/>
        </w:rPr>
        <w:t xml:space="preserve">1. Histología Básica, de Junqueira y Carneiro. Editorial Masson </w:t>
      </w:r>
      <w:r w:rsidR="007A7C26">
        <w:rPr>
          <w:rFonts w:ascii="Arial" w:eastAsia="Times New Roman" w:hAnsi="Arial" w:cs="Arial"/>
          <w:sz w:val="24"/>
          <w:szCs w:val="24"/>
        </w:rPr>
        <w:t>S.A.</w:t>
      </w:r>
      <w:r w:rsidRPr="00337133">
        <w:rPr>
          <w:rFonts w:ascii="Arial" w:eastAsia="Times New Roman" w:hAnsi="Arial" w:cs="Arial"/>
          <w:sz w:val="24"/>
          <w:szCs w:val="24"/>
        </w:rPr>
        <w:t xml:space="preserve"> </w:t>
      </w:r>
    </w:p>
    <w:p w:rsidR="00337133" w:rsidRPr="00337133" w:rsidRDefault="00337133" w:rsidP="00337133">
      <w:pPr>
        <w:spacing w:after="0" w:line="240" w:lineRule="auto"/>
        <w:jc w:val="both"/>
        <w:rPr>
          <w:rFonts w:ascii="Arial" w:eastAsia="Times New Roman" w:hAnsi="Arial" w:cs="Arial"/>
          <w:sz w:val="24"/>
          <w:szCs w:val="24"/>
        </w:rPr>
      </w:pPr>
      <w:r w:rsidRPr="00337133">
        <w:rPr>
          <w:rFonts w:ascii="Arial" w:eastAsia="Times New Roman" w:hAnsi="Arial" w:cs="Arial"/>
          <w:sz w:val="24"/>
          <w:szCs w:val="24"/>
        </w:rPr>
        <w:t xml:space="preserve">2. Tratado de Histología, de Bloom Fawcett. Interamericana McGraw-Hill </w:t>
      </w:r>
    </w:p>
    <w:p w:rsidR="00337133" w:rsidRPr="00337133" w:rsidRDefault="00337133" w:rsidP="00337133">
      <w:pPr>
        <w:spacing w:after="0" w:line="240" w:lineRule="auto"/>
        <w:jc w:val="both"/>
        <w:rPr>
          <w:rFonts w:ascii="Arial" w:eastAsia="Times New Roman" w:hAnsi="Arial" w:cs="Arial"/>
          <w:sz w:val="24"/>
          <w:szCs w:val="24"/>
        </w:rPr>
      </w:pPr>
      <w:r w:rsidRPr="00337133">
        <w:rPr>
          <w:rFonts w:ascii="Arial" w:eastAsia="Times New Roman" w:hAnsi="Arial" w:cs="Arial"/>
          <w:sz w:val="24"/>
          <w:szCs w:val="24"/>
        </w:rPr>
        <w:t xml:space="preserve">3. Histología de Ham, de David Cormack. Editorial Mexicana. </w:t>
      </w:r>
    </w:p>
    <w:p w:rsidR="00337133" w:rsidRPr="00337133" w:rsidRDefault="00337133" w:rsidP="00337133">
      <w:pPr>
        <w:spacing w:after="0" w:line="240" w:lineRule="auto"/>
        <w:jc w:val="both"/>
        <w:rPr>
          <w:rFonts w:ascii="Arial" w:eastAsia="Times New Roman" w:hAnsi="Arial" w:cs="Arial"/>
          <w:sz w:val="24"/>
          <w:szCs w:val="24"/>
        </w:rPr>
      </w:pPr>
      <w:r w:rsidRPr="00337133">
        <w:rPr>
          <w:rFonts w:ascii="Arial" w:eastAsia="Times New Roman" w:hAnsi="Arial" w:cs="Arial"/>
          <w:sz w:val="24"/>
          <w:szCs w:val="24"/>
        </w:rPr>
        <w:t xml:space="preserve">4. Histología Texto y Atlas de Gartner y Hiatt. Editorial McGraw-Hill Interamericana. </w:t>
      </w:r>
    </w:p>
    <w:p w:rsidR="00337133" w:rsidRPr="00337133" w:rsidRDefault="00337133" w:rsidP="00337133">
      <w:pPr>
        <w:spacing w:after="0" w:line="240" w:lineRule="auto"/>
        <w:jc w:val="both"/>
        <w:rPr>
          <w:rFonts w:ascii="Arial" w:eastAsia="Times New Roman" w:hAnsi="Arial" w:cs="Arial"/>
          <w:sz w:val="24"/>
          <w:szCs w:val="24"/>
        </w:rPr>
      </w:pPr>
      <w:r w:rsidRPr="00337133">
        <w:rPr>
          <w:rFonts w:ascii="Arial" w:eastAsia="Times New Roman" w:hAnsi="Arial" w:cs="Arial"/>
          <w:sz w:val="24"/>
          <w:szCs w:val="24"/>
        </w:rPr>
        <w:t xml:space="preserve">5. Histología Texto y Atlas de Leeson y Paparo. W.B. Saunders Company. </w:t>
      </w:r>
    </w:p>
    <w:p w:rsidR="00337133" w:rsidRPr="00337133" w:rsidRDefault="00337133" w:rsidP="00337133">
      <w:pPr>
        <w:spacing w:after="0" w:line="240" w:lineRule="auto"/>
        <w:jc w:val="both"/>
        <w:rPr>
          <w:rFonts w:ascii="Arial" w:eastAsia="Times New Roman" w:hAnsi="Arial" w:cs="Arial"/>
          <w:sz w:val="24"/>
          <w:szCs w:val="24"/>
        </w:rPr>
      </w:pPr>
      <w:r w:rsidRPr="00337133">
        <w:rPr>
          <w:rFonts w:ascii="Arial" w:eastAsia="Times New Roman" w:hAnsi="Arial" w:cs="Arial"/>
          <w:sz w:val="24"/>
          <w:szCs w:val="24"/>
        </w:rPr>
        <w:t xml:space="preserve">6. Atlas color de Histología, de Gartner y Hiatt. </w:t>
      </w:r>
    </w:p>
    <w:p w:rsidR="00337133" w:rsidRPr="00337133" w:rsidRDefault="00337133" w:rsidP="00337133">
      <w:pPr>
        <w:spacing w:after="0" w:line="240" w:lineRule="auto"/>
        <w:jc w:val="both"/>
        <w:rPr>
          <w:rFonts w:ascii="Arial" w:eastAsia="Times New Roman" w:hAnsi="Arial" w:cs="Arial"/>
          <w:sz w:val="24"/>
          <w:szCs w:val="24"/>
        </w:rPr>
      </w:pPr>
      <w:r w:rsidRPr="00337133">
        <w:rPr>
          <w:rFonts w:ascii="Arial" w:eastAsia="Times New Roman" w:hAnsi="Arial" w:cs="Arial"/>
          <w:sz w:val="24"/>
          <w:szCs w:val="24"/>
        </w:rPr>
        <w:t xml:space="preserve">7. Histología Texto y Atlas, de Ross, Romrell y Kaye, Editorial médica panamericana, S:A- </w:t>
      </w:r>
    </w:p>
    <w:p w:rsidR="00337133" w:rsidRPr="00337133" w:rsidRDefault="00337133" w:rsidP="00337133">
      <w:pPr>
        <w:spacing w:after="0" w:line="240" w:lineRule="auto"/>
        <w:jc w:val="both"/>
        <w:rPr>
          <w:rFonts w:ascii="Arial" w:eastAsia="Times New Roman" w:hAnsi="Arial" w:cs="Arial"/>
          <w:sz w:val="24"/>
          <w:szCs w:val="24"/>
        </w:rPr>
      </w:pPr>
      <w:r w:rsidRPr="00337133">
        <w:rPr>
          <w:rFonts w:ascii="Arial" w:eastAsia="Times New Roman" w:hAnsi="Arial" w:cs="Arial"/>
          <w:sz w:val="24"/>
          <w:szCs w:val="24"/>
        </w:rPr>
        <w:t xml:space="preserve">8. Histología Humana, de Stevens y Lowe, Harcourt Brace Publisher Internacional. </w:t>
      </w:r>
    </w:p>
    <w:p w:rsidR="00337133" w:rsidRPr="00337133" w:rsidRDefault="00337133" w:rsidP="00337133">
      <w:pPr>
        <w:spacing w:after="0" w:line="240" w:lineRule="auto"/>
        <w:jc w:val="both"/>
        <w:rPr>
          <w:rFonts w:ascii="Arial" w:eastAsia="Times New Roman" w:hAnsi="Arial" w:cs="Arial"/>
          <w:sz w:val="24"/>
          <w:szCs w:val="24"/>
        </w:rPr>
      </w:pPr>
      <w:r w:rsidRPr="00337133">
        <w:rPr>
          <w:rFonts w:ascii="Arial" w:eastAsia="Times New Roman" w:hAnsi="Arial" w:cs="Arial"/>
          <w:sz w:val="24"/>
          <w:szCs w:val="24"/>
        </w:rPr>
        <w:t xml:space="preserve">9. Histología de Finn-Geneser. Editorial Panamericana s.a. </w:t>
      </w:r>
    </w:p>
    <w:p w:rsidR="00337133" w:rsidRPr="00337133" w:rsidRDefault="00337133" w:rsidP="00337133">
      <w:pPr>
        <w:spacing w:after="0" w:line="240" w:lineRule="auto"/>
        <w:jc w:val="both"/>
        <w:rPr>
          <w:rFonts w:ascii="Arial" w:eastAsia="Times New Roman" w:hAnsi="Arial" w:cs="Arial"/>
          <w:sz w:val="24"/>
          <w:szCs w:val="24"/>
        </w:rPr>
      </w:pPr>
      <w:r w:rsidRPr="00337133">
        <w:rPr>
          <w:rFonts w:ascii="Arial" w:eastAsia="Times New Roman" w:hAnsi="Arial" w:cs="Arial"/>
          <w:sz w:val="24"/>
          <w:szCs w:val="24"/>
        </w:rPr>
        <w:t xml:space="preserve">10. Embriología Clínica, de Moore Persaud, Editorial McGraw-Hill Interamericana. </w:t>
      </w:r>
    </w:p>
    <w:p w:rsidR="00337133" w:rsidRPr="00337133" w:rsidRDefault="00337133" w:rsidP="00337133">
      <w:pPr>
        <w:spacing w:after="0" w:line="240" w:lineRule="auto"/>
        <w:jc w:val="both"/>
        <w:rPr>
          <w:rFonts w:ascii="Arial" w:eastAsia="Times New Roman" w:hAnsi="Arial" w:cs="Arial"/>
          <w:sz w:val="24"/>
          <w:szCs w:val="24"/>
        </w:rPr>
      </w:pPr>
      <w:r w:rsidRPr="00337133">
        <w:rPr>
          <w:rFonts w:ascii="Arial" w:eastAsia="Times New Roman" w:hAnsi="Arial" w:cs="Arial"/>
          <w:sz w:val="24"/>
          <w:szCs w:val="24"/>
        </w:rPr>
        <w:t xml:space="preserve">11. Embriología Médica, de Jose Hib. Interamericana McGraw-Hill. </w:t>
      </w:r>
    </w:p>
    <w:p w:rsidR="00337133" w:rsidRPr="00337133" w:rsidRDefault="00337133" w:rsidP="00337133">
      <w:pPr>
        <w:spacing w:after="0" w:line="240" w:lineRule="auto"/>
        <w:jc w:val="both"/>
        <w:rPr>
          <w:rFonts w:ascii="Arial" w:eastAsia="Times New Roman" w:hAnsi="Arial" w:cs="Arial"/>
          <w:sz w:val="24"/>
          <w:szCs w:val="24"/>
        </w:rPr>
      </w:pPr>
      <w:r w:rsidRPr="00337133">
        <w:rPr>
          <w:rFonts w:ascii="Arial" w:eastAsia="Times New Roman" w:hAnsi="Arial" w:cs="Arial"/>
          <w:sz w:val="24"/>
          <w:szCs w:val="24"/>
        </w:rPr>
        <w:t xml:space="preserve">12. Embriología Básica, de Moore Persaud, Interamericana Mcgraw- Hill </w:t>
      </w:r>
    </w:p>
    <w:p w:rsidR="00BE76AD" w:rsidRDefault="00BE76AD" w:rsidP="00337133">
      <w:pPr>
        <w:pStyle w:val="ecxmsonormal"/>
        <w:spacing w:after="0"/>
        <w:jc w:val="both"/>
        <w:rPr>
          <w:rFonts w:ascii="Tahoma" w:hAnsi="Tahoma" w:cs="Tahoma"/>
          <w:color w:val="000000" w:themeColor="text1"/>
          <w:lang w:val="es-GT"/>
        </w:rPr>
      </w:pPr>
    </w:p>
    <w:p w:rsidR="00BE76AD" w:rsidRDefault="00BE76AD" w:rsidP="00337133">
      <w:pPr>
        <w:pStyle w:val="ecxmsonormal"/>
        <w:spacing w:after="0"/>
        <w:jc w:val="both"/>
        <w:rPr>
          <w:rFonts w:ascii="Tahoma" w:hAnsi="Tahoma" w:cs="Tahoma"/>
          <w:color w:val="000000" w:themeColor="text1"/>
          <w:lang w:val="es-GT"/>
        </w:rPr>
      </w:pPr>
    </w:p>
    <w:p w:rsidR="00C2346F" w:rsidRDefault="00C2346F" w:rsidP="00337133">
      <w:pPr>
        <w:pStyle w:val="ecxmsonormal"/>
        <w:spacing w:after="0"/>
        <w:jc w:val="both"/>
        <w:rPr>
          <w:rFonts w:ascii="Tahoma" w:hAnsi="Tahoma" w:cs="Tahoma"/>
          <w:color w:val="000000" w:themeColor="text1"/>
          <w:lang w:val="es-GT"/>
        </w:rPr>
      </w:pPr>
    </w:p>
    <w:p w:rsidR="00BB1765" w:rsidRPr="00294068" w:rsidRDefault="00BB1765" w:rsidP="00BB1765">
      <w:pPr>
        <w:pStyle w:val="ecxmsonormal"/>
        <w:spacing w:after="0"/>
        <w:rPr>
          <w:rFonts w:ascii="Algerian" w:hAnsi="Algerian" w:cs="Tahoma"/>
          <w:color w:val="000000" w:themeColor="text1"/>
          <w:sz w:val="28"/>
          <w:szCs w:val="28"/>
          <w:lang w:val="es-GT"/>
        </w:rPr>
      </w:pPr>
      <w:r>
        <w:rPr>
          <w:noProof/>
          <w:lang w:val="es-GT" w:eastAsia="es-GT"/>
        </w:rPr>
        <w:drawing>
          <wp:anchor distT="0" distB="0" distL="114300" distR="114300" simplePos="0" relativeHeight="251727360" behindDoc="1" locked="0" layoutInCell="1" allowOverlap="1">
            <wp:simplePos x="0" y="0"/>
            <wp:positionH relativeFrom="column">
              <wp:posOffset>7479030</wp:posOffset>
            </wp:positionH>
            <wp:positionV relativeFrom="paragraph">
              <wp:posOffset>-470535</wp:posOffset>
            </wp:positionV>
            <wp:extent cx="2006600" cy="1439545"/>
            <wp:effectExtent l="133350" t="190500" r="146050" b="198755"/>
            <wp:wrapThrough wrapText="bothSides">
              <wp:wrapPolygon edited="0">
                <wp:start x="21027" y="-590"/>
                <wp:lineTo x="2237" y="-5132"/>
                <wp:lineTo x="1676" y="-626"/>
                <wp:lineTo x="-142" y="-1065"/>
                <wp:lineTo x="-1263" y="7947"/>
                <wp:lineTo x="-1172" y="17253"/>
                <wp:lineTo x="-687" y="21721"/>
                <wp:lineTo x="323" y="21966"/>
                <wp:lineTo x="525" y="22014"/>
                <wp:lineTo x="18427" y="21990"/>
                <wp:lineTo x="18629" y="22038"/>
                <wp:lineTo x="22185" y="18546"/>
                <wp:lineTo x="22038" y="-346"/>
                <wp:lineTo x="21027" y="-590"/>
              </wp:wrapPolygon>
            </wp:wrapThrough>
            <wp:docPr id="1" name="Imagen 47" descr="http://www.medical-simulator.com/img/productos/W13308S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edical-simulator.com/img/productos/W13308S_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1009771">
                      <a:off x="0" y="0"/>
                      <a:ext cx="2006600" cy="1439545"/>
                    </a:xfrm>
                    <a:prstGeom prst="rect">
                      <a:avLst/>
                    </a:prstGeom>
                    <a:noFill/>
                    <a:ln w="19050">
                      <a:solidFill>
                        <a:schemeClr val="tx1"/>
                      </a:solidFill>
                    </a:ln>
                  </pic:spPr>
                </pic:pic>
              </a:graphicData>
            </a:graphic>
          </wp:anchor>
        </w:drawing>
      </w:r>
      <w:r w:rsidRPr="00294068">
        <w:rPr>
          <w:rFonts w:ascii="Algerian" w:hAnsi="Algerian" w:cs="Tahoma"/>
          <w:noProof/>
          <w:color w:val="000000" w:themeColor="text1"/>
          <w:sz w:val="28"/>
          <w:szCs w:val="28"/>
          <w:lang w:val="es-GT" w:eastAsia="es-GT"/>
        </w:rPr>
        <w:drawing>
          <wp:anchor distT="0" distB="0" distL="114300" distR="114300" simplePos="0" relativeHeight="251726336" behindDoc="0" locked="0" layoutInCell="1" allowOverlap="1">
            <wp:simplePos x="0" y="0"/>
            <wp:positionH relativeFrom="column">
              <wp:posOffset>-85725</wp:posOffset>
            </wp:positionH>
            <wp:positionV relativeFrom="paragraph">
              <wp:posOffset>-227330</wp:posOffset>
            </wp:positionV>
            <wp:extent cx="1666875" cy="1282065"/>
            <wp:effectExtent l="0" t="0" r="9525" b="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DCI3T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66875" cy="1282065"/>
                    </a:xfrm>
                    <a:prstGeom prst="rect">
                      <a:avLst/>
                    </a:prstGeom>
                  </pic:spPr>
                </pic:pic>
              </a:graphicData>
            </a:graphic>
          </wp:anchor>
        </w:drawing>
      </w:r>
      <w:r w:rsidRPr="00294068">
        <w:rPr>
          <w:rFonts w:ascii="Algerian" w:hAnsi="Algerian" w:cs="Tahoma"/>
          <w:color w:val="000000" w:themeColor="text1"/>
          <w:sz w:val="28"/>
          <w:szCs w:val="28"/>
          <w:lang w:val="es-GT"/>
        </w:rPr>
        <w:t>CENTRO UNIVERSITARIO DE OCCIDENTE</w:t>
      </w:r>
    </w:p>
    <w:p w:rsidR="00BB1765" w:rsidRPr="00294068" w:rsidRDefault="00BB1765" w:rsidP="00BB1765">
      <w:pPr>
        <w:pStyle w:val="ecxmsonormal"/>
        <w:spacing w:after="0"/>
        <w:rPr>
          <w:rFonts w:ascii="Algerian" w:hAnsi="Algerian" w:cs="Tahoma"/>
          <w:color w:val="000000" w:themeColor="text1"/>
          <w:sz w:val="28"/>
          <w:szCs w:val="28"/>
          <w:lang w:val="es-GT"/>
        </w:rPr>
      </w:pPr>
      <w:r w:rsidRPr="00294068">
        <w:rPr>
          <w:rFonts w:ascii="Algerian" w:hAnsi="Algerian" w:cs="Tahoma"/>
          <w:color w:val="000000" w:themeColor="text1"/>
          <w:sz w:val="28"/>
          <w:szCs w:val="28"/>
          <w:lang w:val="es-GT"/>
        </w:rPr>
        <w:t>DIVISION DE CIENCIAS DE LA SALUD</w:t>
      </w:r>
    </w:p>
    <w:p w:rsidR="00BB1765" w:rsidRPr="00294068" w:rsidRDefault="00BB1765" w:rsidP="00BB1765">
      <w:pPr>
        <w:pStyle w:val="ecxmsonormal"/>
        <w:spacing w:after="0"/>
        <w:rPr>
          <w:rFonts w:ascii="Algerian" w:hAnsi="Algerian" w:cs="Tahoma"/>
          <w:color w:val="000000" w:themeColor="text1"/>
          <w:sz w:val="28"/>
          <w:szCs w:val="28"/>
          <w:lang w:val="es-GT"/>
        </w:rPr>
      </w:pPr>
      <w:r w:rsidRPr="00294068">
        <w:rPr>
          <w:rFonts w:ascii="Algerian" w:hAnsi="Algerian" w:cs="Tahoma"/>
          <w:color w:val="000000" w:themeColor="text1"/>
          <w:sz w:val="28"/>
          <w:szCs w:val="28"/>
          <w:lang w:val="es-GT"/>
        </w:rPr>
        <w:t>CARRERA DE MEDICO Y CIRUJANO</w:t>
      </w:r>
    </w:p>
    <w:p w:rsidR="00BB1765" w:rsidRPr="00294068" w:rsidRDefault="00BB1765" w:rsidP="00BB1765">
      <w:pPr>
        <w:pStyle w:val="ecxmsonormal"/>
        <w:spacing w:after="0"/>
        <w:rPr>
          <w:rFonts w:ascii="Algerian" w:hAnsi="Algerian" w:cs="Tahoma"/>
          <w:color w:val="000000" w:themeColor="text1"/>
          <w:sz w:val="28"/>
          <w:szCs w:val="28"/>
          <w:lang w:val="es-GT"/>
        </w:rPr>
      </w:pPr>
      <w:r>
        <w:rPr>
          <w:rFonts w:ascii="Algerian" w:hAnsi="Algerian" w:cs="Tahoma"/>
          <w:color w:val="000000" w:themeColor="text1"/>
          <w:sz w:val="28"/>
          <w:szCs w:val="28"/>
          <w:lang w:val="es-GT"/>
        </w:rPr>
        <w:t>SEGUNDO AÑO</w:t>
      </w:r>
    </w:p>
    <w:p w:rsidR="00BB1765" w:rsidRDefault="00BB1765" w:rsidP="00BB1765">
      <w:pPr>
        <w:pStyle w:val="ecxmsonormal"/>
        <w:spacing w:after="0"/>
        <w:jc w:val="center"/>
        <w:rPr>
          <w:rFonts w:ascii="Algerian" w:hAnsi="Algerian" w:cs="Tahoma"/>
          <w:b/>
          <w:sz w:val="70"/>
          <w:szCs w:val="70"/>
          <w:lang w:val="es-GT"/>
        </w:rPr>
      </w:pPr>
    </w:p>
    <w:p w:rsidR="00BB1765" w:rsidRPr="00507EC6" w:rsidRDefault="00991038" w:rsidP="00BB1765">
      <w:pPr>
        <w:pStyle w:val="ecxmsonormal"/>
        <w:spacing w:after="0"/>
        <w:jc w:val="center"/>
        <w:rPr>
          <w:rFonts w:ascii="Algerian" w:hAnsi="Algerian" w:cs="Tahoma"/>
          <w:b/>
          <w:sz w:val="70"/>
          <w:szCs w:val="70"/>
          <w:lang w:val="es-GT"/>
        </w:rPr>
      </w:pPr>
      <w:r>
        <w:rPr>
          <w:rFonts w:ascii="Algerian" w:hAnsi="Algerian" w:cs="Tahoma"/>
          <w:b/>
          <w:sz w:val="70"/>
          <w:szCs w:val="70"/>
          <w:lang w:val="es-GT"/>
        </w:rPr>
        <w:t>Calendarización de actividades</w:t>
      </w:r>
    </w:p>
    <w:p w:rsidR="00BB1765" w:rsidRPr="00507EC6" w:rsidRDefault="00BB1765" w:rsidP="00BB1765">
      <w:pPr>
        <w:pStyle w:val="ecxmsonormal"/>
        <w:spacing w:after="0"/>
        <w:ind w:right="-710"/>
        <w:jc w:val="center"/>
        <w:rPr>
          <w:rFonts w:ascii="Algerian" w:hAnsi="Algerian" w:cs="Tahoma"/>
          <w:b/>
          <w:sz w:val="140"/>
          <w:szCs w:val="140"/>
          <w:lang w:val="es-GT"/>
        </w:rPr>
      </w:pPr>
      <w:r>
        <w:rPr>
          <w:rFonts w:ascii="Algerian" w:hAnsi="Algerian" w:cs="Tahoma"/>
          <w:b/>
          <w:sz w:val="140"/>
          <w:szCs w:val="140"/>
          <w:lang w:val="es-GT"/>
        </w:rPr>
        <w:t>HISTOLOGIA</w:t>
      </w:r>
      <w:r w:rsidRPr="00507EC6">
        <w:rPr>
          <w:rFonts w:ascii="Algerian" w:hAnsi="Algerian" w:cs="Tahoma"/>
          <w:b/>
          <w:sz w:val="140"/>
          <w:szCs w:val="140"/>
          <w:lang w:val="es-GT"/>
        </w:rPr>
        <w:t xml:space="preserve"> </w:t>
      </w:r>
    </w:p>
    <w:p w:rsidR="00BB1765" w:rsidRDefault="00DD4C06" w:rsidP="00BB1765">
      <w:pPr>
        <w:pStyle w:val="ecxmsonormal"/>
        <w:spacing w:after="0"/>
        <w:jc w:val="center"/>
        <w:rPr>
          <w:rFonts w:ascii="Algerian" w:hAnsi="Algerian" w:cs="Tahoma"/>
          <w:b/>
          <w:sz w:val="70"/>
          <w:szCs w:val="70"/>
          <w:lang w:val="es-GT"/>
        </w:rPr>
      </w:pPr>
      <w:r>
        <w:rPr>
          <w:rFonts w:ascii="Algerian" w:hAnsi="Algerian" w:cs="Tahoma"/>
          <w:b/>
          <w:sz w:val="70"/>
          <w:szCs w:val="70"/>
          <w:lang w:val="es-GT"/>
        </w:rPr>
        <w:t>2,019</w:t>
      </w:r>
    </w:p>
    <w:p w:rsidR="00BB1765" w:rsidRDefault="00BB1765" w:rsidP="00BB1765">
      <w:pPr>
        <w:pStyle w:val="ecxmsonormal"/>
        <w:spacing w:after="0"/>
        <w:jc w:val="center"/>
        <w:rPr>
          <w:rFonts w:ascii="Algerian" w:hAnsi="Algerian" w:cs="Tahoma"/>
          <w:b/>
          <w:sz w:val="70"/>
          <w:szCs w:val="70"/>
          <w:lang w:val="es-GT"/>
        </w:rPr>
      </w:pPr>
    </w:p>
    <w:p w:rsidR="00BB1765" w:rsidRPr="00507EC6" w:rsidRDefault="00BB1765" w:rsidP="00BB1765">
      <w:pPr>
        <w:pStyle w:val="ecxmsonormal"/>
        <w:spacing w:after="0"/>
        <w:jc w:val="both"/>
        <w:rPr>
          <w:rFonts w:ascii="Blackadder ITC" w:hAnsi="Blackadder ITC" w:cs="Tahoma"/>
          <w:color w:val="000000" w:themeColor="text1"/>
          <w:sz w:val="40"/>
          <w:szCs w:val="40"/>
          <w:lang w:val="es-GT"/>
        </w:rPr>
      </w:pPr>
      <w:r w:rsidRPr="00507EC6">
        <w:rPr>
          <w:rFonts w:ascii="Blackadder ITC" w:hAnsi="Blackadder ITC" w:cs="Tahoma"/>
          <w:color w:val="000000" w:themeColor="text1"/>
          <w:sz w:val="40"/>
          <w:szCs w:val="40"/>
          <w:lang w:val="es-GT"/>
        </w:rPr>
        <w:t>Dra. Ivonne Lam de Flores</w:t>
      </w:r>
      <w:r>
        <w:rPr>
          <w:rFonts w:ascii="Blackadder ITC" w:hAnsi="Blackadder ITC" w:cs="Tahoma"/>
          <w:color w:val="000000" w:themeColor="text1"/>
          <w:sz w:val="40"/>
          <w:szCs w:val="40"/>
          <w:lang w:val="es-GT"/>
        </w:rPr>
        <w:t xml:space="preserve">                              Dr. Alex Loarca Chavez                         Dra. Thelma López de Rodas</w:t>
      </w:r>
    </w:p>
    <w:p w:rsidR="00BB1765" w:rsidRPr="00507EC6" w:rsidRDefault="00BB1765" w:rsidP="00BB1765">
      <w:pPr>
        <w:pStyle w:val="ecxmsonormal"/>
        <w:spacing w:after="0"/>
        <w:ind w:left="4248" w:firstLine="708"/>
        <w:jc w:val="both"/>
        <w:rPr>
          <w:rFonts w:ascii="Blackadder ITC" w:hAnsi="Blackadder ITC" w:cs="Tahoma"/>
          <w:color w:val="000000" w:themeColor="text1"/>
          <w:sz w:val="40"/>
          <w:szCs w:val="40"/>
          <w:lang w:val="es-GT"/>
        </w:rPr>
      </w:pPr>
      <w:r>
        <w:rPr>
          <w:rFonts w:ascii="Blackadder ITC" w:hAnsi="Blackadder ITC" w:cs="Tahoma"/>
          <w:color w:val="000000" w:themeColor="text1"/>
          <w:sz w:val="40"/>
          <w:szCs w:val="40"/>
          <w:lang w:val="es-GT"/>
        </w:rPr>
        <w:lastRenderedPageBreak/>
        <w:t xml:space="preserve">         Profesores </w:t>
      </w:r>
      <w:r w:rsidRPr="00507EC6">
        <w:rPr>
          <w:rFonts w:ascii="Blackadder ITC" w:hAnsi="Blackadder ITC" w:cs="Tahoma"/>
          <w:color w:val="000000" w:themeColor="text1"/>
          <w:sz w:val="40"/>
          <w:szCs w:val="40"/>
          <w:lang w:val="es-GT"/>
        </w:rPr>
        <w:t xml:space="preserve">Curso de </w:t>
      </w:r>
      <w:r>
        <w:rPr>
          <w:rFonts w:ascii="Blackadder ITC" w:hAnsi="Blackadder ITC" w:cs="Tahoma"/>
          <w:color w:val="000000" w:themeColor="text1"/>
          <w:sz w:val="40"/>
          <w:szCs w:val="40"/>
          <w:lang w:val="es-GT"/>
        </w:rPr>
        <w:t>Histología</w:t>
      </w:r>
    </w:p>
    <w:p w:rsidR="00BB1765" w:rsidRDefault="00BB1765" w:rsidP="00BB1765">
      <w:pPr>
        <w:pStyle w:val="Default"/>
        <w:ind w:left="4956"/>
        <w:rPr>
          <w:rFonts w:ascii="Arial" w:hAnsi="Arial" w:cs="Arial"/>
          <w:b/>
          <w:bCs/>
          <w:sz w:val="20"/>
          <w:szCs w:val="20"/>
        </w:rPr>
      </w:pPr>
    </w:p>
    <w:p w:rsidR="00BB1765" w:rsidRDefault="00BB1765" w:rsidP="00BB1765">
      <w:pPr>
        <w:pStyle w:val="Default"/>
        <w:ind w:left="4956"/>
        <w:rPr>
          <w:rFonts w:ascii="Arial" w:hAnsi="Arial" w:cs="Arial"/>
          <w:b/>
          <w:bCs/>
          <w:sz w:val="20"/>
          <w:szCs w:val="20"/>
        </w:rPr>
      </w:pPr>
    </w:p>
    <w:p w:rsidR="00BB1765" w:rsidRDefault="00BB1765" w:rsidP="00BB1765">
      <w:pPr>
        <w:pStyle w:val="Default"/>
        <w:ind w:left="4956"/>
        <w:rPr>
          <w:rFonts w:ascii="Arial" w:hAnsi="Arial" w:cs="Arial"/>
          <w:b/>
          <w:bCs/>
          <w:sz w:val="20"/>
          <w:szCs w:val="20"/>
        </w:rPr>
      </w:pPr>
    </w:p>
    <w:p w:rsidR="00BB1765" w:rsidRDefault="00BB1765" w:rsidP="00BB1765">
      <w:pPr>
        <w:pStyle w:val="Default"/>
        <w:ind w:left="4956"/>
        <w:rPr>
          <w:rFonts w:ascii="Arial" w:hAnsi="Arial" w:cs="Arial"/>
          <w:b/>
          <w:bCs/>
          <w:sz w:val="20"/>
          <w:szCs w:val="20"/>
        </w:rPr>
      </w:pPr>
    </w:p>
    <w:p w:rsidR="00BB1765" w:rsidRDefault="00BB1765" w:rsidP="00BB1765">
      <w:pPr>
        <w:pStyle w:val="Default"/>
        <w:ind w:left="4956"/>
        <w:rPr>
          <w:rFonts w:ascii="Arial" w:hAnsi="Arial" w:cs="Arial"/>
          <w:b/>
          <w:bCs/>
          <w:sz w:val="20"/>
          <w:szCs w:val="20"/>
        </w:rPr>
      </w:pPr>
    </w:p>
    <w:p w:rsidR="00BB1765" w:rsidRDefault="00BB1765" w:rsidP="00BB1765">
      <w:pPr>
        <w:pStyle w:val="Default"/>
        <w:ind w:left="4956"/>
        <w:rPr>
          <w:rFonts w:ascii="Arial" w:hAnsi="Arial" w:cs="Arial"/>
          <w:b/>
          <w:bCs/>
          <w:sz w:val="20"/>
          <w:szCs w:val="20"/>
        </w:rPr>
      </w:pPr>
    </w:p>
    <w:p w:rsidR="00BB1765" w:rsidRPr="005272E6" w:rsidRDefault="00BB1765" w:rsidP="00BB1765">
      <w:pPr>
        <w:pStyle w:val="Default"/>
        <w:rPr>
          <w:rFonts w:ascii="Arial" w:hAnsi="Arial" w:cs="Arial"/>
          <w:sz w:val="20"/>
          <w:szCs w:val="20"/>
        </w:rPr>
      </w:pPr>
      <w:r w:rsidRPr="009C232F">
        <w:rPr>
          <w:rFonts w:ascii="Arial" w:hAnsi="Arial" w:cs="Arial"/>
          <w:b/>
          <w:bCs/>
          <w:sz w:val="22"/>
          <w:szCs w:val="22"/>
        </w:rPr>
        <w:t>6</w:t>
      </w:r>
      <w:r>
        <w:rPr>
          <w:rFonts w:ascii="Arial" w:hAnsi="Arial" w:cs="Arial"/>
          <w:b/>
          <w:bCs/>
          <w:sz w:val="20"/>
          <w:szCs w:val="20"/>
        </w:rPr>
        <w:t xml:space="preserve">.         </w:t>
      </w:r>
      <w:r w:rsidRPr="009C232F">
        <w:rPr>
          <w:rFonts w:ascii="Arial" w:hAnsi="Arial" w:cs="Arial"/>
          <w:b/>
          <w:bCs/>
          <w:sz w:val="22"/>
          <w:szCs w:val="22"/>
        </w:rPr>
        <w:t>PROGRAMACIÓN ESPECÍFICA</w:t>
      </w:r>
      <w:r w:rsidRPr="005272E6">
        <w:rPr>
          <w:rFonts w:ascii="Arial" w:hAnsi="Arial" w:cs="Arial"/>
          <w:b/>
          <w:bCs/>
          <w:sz w:val="20"/>
          <w:szCs w:val="20"/>
        </w:rPr>
        <w:t xml:space="preserve"> </w:t>
      </w:r>
    </w:p>
    <w:tbl>
      <w:tblPr>
        <w:tblW w:w="15383" w:type="dxa"/>
        <w:tblBorders>
          <w:top w:val="nil"/>
          <w:left w:val="nil"/>
          <w:bottom w:val="nil"/>
          <w:right w:val="nil"/>
        </w:tblBorders>
        <w:tblLayout w:type="fixed"/>
        <w:tblLook w:val="0000" w:firstRow="0" w:lastRow="0" w:firstColumn="0" w:lastColumn="0" w:noHBand="0" w:noVBand="0"/>
      </w:tblPr>
      <w:tblGrid>
        <w:gridCol w:w="15383"/>
      </w:tblGrid>
      <w:tr w:rsidR="00BB1765" w:rsidTr="00B01B46">
        <w:trPr>
          <w:trHeight w:val="99"/>
        </w:trPr>
        <w:tc>
          <w:tcPr>
            <w:tcW w:w="15383" w:type="dxa"/>
          </w:tcPr>
          <w:p w:rsidR="00BB1765" w:rsidRPr="00D37595" w:rsidRDefault="00BB1765" w:rsidP="00415F0F">
            <w:pPr>
              <w:pStyle w:val="Default"/>
              <w:rPr>
                <w:b/>
                <w:bCs/>
                <w:color w:val="auto"/>
                <w:sz w:val="22"/>
                <w:szCs w:val="22"/>
              </w:rPr>
            </w:pPr>
            <w:r w:rsidRPr="00D37595">
              <w:rPr>
                <w:b/>
                <w:bCs/>
                <w:color w:val="auto"/>
                <w:sz w:val="22"/>
                <w:szCs w:val="22"/>
              </w:rPr>
              <w:t xml:space="preserve">Semana 1 </w:t>
            </w:r>
            <w:r w:rsidR="00441196">
              <w:rPr>
                <w:b/>
                <w:bCs/>
                <w:color w:val="auto"/>
                <w:sz w:val="22"/>
                <w:szCs w:val="22"/>
              </w:rPr>
              <w:t>y 2</w:t>
            </w:r>
            <w:r w:rsidRPr="00D37595">
              <w:rPr>
                <w:b/>
                <w:bCs/>
                <w:color w:val="auto"/>
                <w:sz w:val="22"/>
                <w:szCs w:val="22"/>
              </w:rPr>
              <w:t xml:space="preserve">  UNIDAD TEMATICA: EMBRIOLOGIA</w:t>
            </w:r>
            <w:r w:rsidR="00806969">
              <w:rPr>
                <w:b/>
                <w:bCs/>
                <w:color w:val="auto"/>
                <w:sz w:val="22"/>
                <w:szCs w:val="22"/>
              </w:rPr>
              <w:t xml:space="preserve">   I</w:t>
            </w:r>
          </w:p>
          <w:p w:rsidR="00BB1765" w:rsidRPr="00D37595" w:rsidRDefault="00BB1765" w:rsidP="00415F0F">
            <w:pPr>
              <w:pStyle w:val="Default"/>
              <w:rPr>
                <w:b/>
                <w:bCs/>
                <w:color w:val="auto"/>
                <w:sz w:val="22"/>
                <w:szCs w:val="22"/>
              </w:rPr>
            </w:pPr>
            <w:r w:rsidRPr="001A4BA7">
              <w:rPr>
                <w:b/>
                <w:bCs/>
                <w:color w:val="auto"/>
                <w:sz w:val="20"/>
                <w:szCs w:val="20"/>
              </w:rPr>
              <w:t xml:space="preserve">Subcompetencia: </w:t>
            </w:r>
            <w:r w:rsidRPr="001A4BA7">
              <w:rPr>
                <w:color w:val="auto"/>
                <w:sz w:val="20"/>
                <w:szCs w:val="20"/>
              </w:rPr>
              <w:t xml:space="preserve">Aplica </w:t>
            </w:r>
            <w:r w:rsidRPr="001A4BA7">
              <w:rPr>
                <w:rFonts w:ascii="Arial" w:hAnsi="Arial" w:cs="Arial"/>
                <w:color w:val="auto"/>
                <w:sz w:val="20"/>
                <w:szCs w:val="20"/>
              </w:rPr>
              <w:t xml:space="preserve">los conocimientos en relación a </w:t>
            </w:r>
            <w:r w:rsidRPr="00D37595">
              <w:rPr>
                <w:rFonts w:ascii="Arial" w:hAnsi="Arial" w:cs="Arial"/>
                <w:color w:val="auto"/>
                <w:sz w:val="18"/>
                <w:szCs w:val="18"/>
              </w:rPr>
              <w:t>Introducción a la Embriología y el Desarrollo Embriológico humano de las primeras 3 semanas.</w:t>
            </w:r>
          </w:p>
          <w:tbl>
            <w:tblPr>
              <w:tblStyle w:val="Tablaconcuadrcula"/>
              <w:tblW w:w="11052" w:type="dxa"/>
              <w:tblLayout w:type="fixed"/>
              <w:tblLook w:val="04A0" w:firstRow="1" w:lastRow="0" w:firstColumn="1" w:lastColumn="0" w:noHBand="0" w:noVBand="1"/>
            </w:tblPr>
            <w:tblGrid>
              <w:gridCol w:w="3725"/>
              <w:gridCol w:w="3726"/>
              <w:gridCol w:w="1758"/>
              <w:gridCol w:w="1843"/>
            </w:tblGrid>
            <w:tr w:rsidR="004A0E06" w:rsidRPr="00D37595" w:rsidTr="004A0E06">
              <w:tc>
                <w:tcPr>
                  <w:tcW w:w="3725" w:type="dxa"/>
                </w:tcPr>
                <w:p w:rsidR="004A0E06" w:rsidRPr="00D37595" w:rsidRDefault="004A0E06" w:rsidP="00415F0F">
                  <w:pPr>
                    <w:pStyle w:val="Default"/>
                    <w:rPr>
                      <w:b/>
                      <w:bCs/>
                      <w:color w:val="auto"/>
                      <w:sz w:val="22"/>
                      <w:szCs w:val="22"/>
                    </w:rPr>
                  </w:pPr>
                  <w:r w:rsidRPr="00D37595">
                    <w:rPr>
                      <w:b/>
                      <w:bCs/>
                      <w:color w:val="auto"/>
                      <w:sz w:val="22"/>
                      <w:szCs w:val="22"/>
                    </w:rPr>
                    <w:t>Macrocontenidos y microcontenidos</w:t>
                  </w:r>
                </w:p>
              </w:tc>
              <w:tc>
                <w:tcPr>
                  <w:tcW w:w="3726" w:type="dxa"/>
                </w:tcPr>
                <w:p w:rsidR="004A0E06" w:rsidRPr="00D37595" w:rsidRDefault="004A0E06" w:rsidP="00415F0F">
                  <w:pPr>
                    <w:pStyle w:val="Default"/>
                    <w:rPr>
                      <w:b/>
                      <w:bCs/>
                      <w:color w:val="auto"/>
                      <w:sz w:val="22"/>
                      <w:szCs w:val="22"/>
                    </w:rPr>
                  </w:pPr>
                  <w:r>
                    <w:rPr>
                      <w:b/>
                      <w:bCs/>
                      <w:color w:val="auto"/>
                      <w:sz w:val="22"/>
                      <w:szCs w:val="22"/>
                    </w:rPr>
                    <w:t>DOCENTE RESPONSABLE</w:t>
                  </w:r>
                </w:p>
              </w:tc>
              <w:tc>
                <w:tcPr>
                  <w:tcW w:w="1758" w:type="dxa"/>
                </w:tcPr>
                <w:p w:rsidR="004A0E06" w:rsidRPr="00D37595" w:rsidRDefault="004A0E06" w:rsidP="00415F0F">
                  <w:pPr>
                    <w:pStyle w:val="Default"/>
                    <w:rPr>
                      <w:b/>
                      <w:bCs/>
                      <w:color w:val="auto"/>
                      <w:sz w:val="22"/>
                      <w:szCs w:val="22"/>
                    </w:rPr>
                  </w:pPr>
                  <w:r>
                    <w:rPr>
                      <w:b/>
                      <w:bCs/>
                      <w:color w:val="auto"/>
                      <w:sz w:val="22"/>
                      <w:szCs w:val="22"/>
                    </w:rPr>
                    <w:t>SECCIONES</w:t>
                  </w:r>
                </w:p>
              </w:tc>
              <w:tc>
                <w:tcPr>
                  <w:tcW w:w="1843" w:type="dxa"/>
                </w:tcPr>
                <w:p w:rsidR="004A0E06" w:rsidRPr="00D37595" w:rsidRDefault="004A0E06" w:rsidP="00415F0F">
                  <w:pPr>
                    <w:pStyle w:val="Default"/>
                    <w:rPr>
                      <w:b/>
                      <w:bCs/>
                      <w:color w:val="auto"/>
                      <w:sz w:val="22"/>
                      <w:szCs w:val="22"/>
                    </w:rPr>
                  </w:pPr>
                </w:p>
              </w:tc>
            </w:tr>
            <w:tr w:rsidR="004A0E06" w:rsidRPr="00415F0F" w:rsidTr="004A0E06">
              <w:tc>
                <w:tcPr>
                  <w:tcW w:w="3725" w:type="dxa"/>
                </w:tcPr>
                <w:p w:rsidR="004A0E06" w:rsidRDefault="004A0E06" w:rsidP="00415F0F">
                  <w:pPr>
                    <w:pStyle w:val="Default"/>
                    <w:rPr>
                      <w:color w:val="auto"/>
                      <w:sz w:val="18"/>
                      <w:szCs w:val="18"/>
                    </w:rPr>
                  </w:pPr>
                  <w:r w:rsidRPr="00D37595">
                    <w:rPr>
                      <w:color w:val="auto"/>
                      <w:sz w:val="18"/>
                      <w:szCs w:val="18"/>
                    </w:rPr>
                    <w:t xml:space="preserve">Introducción a la Embriología </w:t>
                  </w:r>
                  <w:r>
                    <w:rPr>
                      <w:color w:val="auto"/>
                      <w:sz w:val="18"/>
                      <w:szCs w:val="18"/>
                    </w:rPr>
                    <w:t>, Reproducción Humana</w:t>
                  </w:r>
                  <w:r w:rsidRPr="00D37595">
                    <w:rPr>
                      <w:color w:val="auto"/>
                      <w:sz w:val="18"/>
                      <w:szCs w:val="18"/>
                    </w:rPr>
                    <w:t>y el Desarrollo Embriológico humano de las primeras 3 semanas</w:t>
                  </w:r>
                </w:p>
                <w:p w:rsidR="004A0E06" w:rsidRDefault="004A0E06" w:rsidP="00415F0F">
                  <w:pPr>
                    <w:pStyle w:val="Default"/>
                    <w:rPr>
                      <w:color w:val="auto"/>
                      <w:sz w:val="18"/>
                      <w:szCs w:val="18"/>
                    </w:rPr>
                  </w:pPr>
                </w:p>
                <w:p w:rsidR="004A0E06" w:rsidRPr="00D37595" w:rsidRDefault="004A0E06" w:rsidP="00415F0F">
                  <w:pPr>
                    <w:pStyle w:val="Default"/>
                    <w:rPr>
                      <w:b/>
                      <w:bCs/>
                      <w:color w:val="auto"/>
                      <w:sz w:val="22"/>
                      <w:szCs w:val="22"/>
                    </w:rPr>
                  </w:pPr>
                </w:p>
              </w:tc>
              <w:tc>
                <w:tcPr>
                  <w:tcW w:w="3726" w:type="dxa"/>
                </w:tcPr>
                <w:p w:rsidR="004A0E06" w:rsidRPr="00D37595" w:rsidRDefault="004A0E06" w:rsidP="00415F0F">
                  <w:pPr>
                    <w:pStyle w:val="Default"/>
                    <w:rPr>
                      <w:b/>
                      <w:bCs/>
                      <w:color w:val="auto"/>
                      <w:sz w:val="22"/>
                      <w:szCs w:val="22"/>
                    </w:rPr>
                  </w:pPr>
                  <w:r>
                    <w:rPr>
                      <w:color w:val="auto"/>
                      <w:sz w:val="20"/>
                      <w:szCs w:val="20"/>
                    </w:rPr>
                    <w:t>Dra. Thelma López de Rodas</w:t>
                  </w:r>
                  <w:r w:rsidRPr="00D37595">
                    <w:rPr>
                      <w:color w:val="auto"/>
                      <w:sz w:val="20"/>
                      <w:szCs w:val="20"/>
                    </w:rPr>
                    <w:t>.</w:t>
                  </w:r>
                </w:p>
              </w:tc>
              <w:tc>
                <w:tcPr>
                  <w:tcW w:w="1758" w:type="dxa"/>
                </w:tcPr>
                <w:p w:rsidR="004A0E06" w:rsidRPr="00D37595" w:rsidRDefault="004A0E06" w:rsidP="00415F0F">
                  <w:pPr>
                    <w:pStyle w:val="Default"/>
                    <w:rPr>
                      <w:b/>
                      <w:bCs/>
                      <w:color w:val="auto"/>
                      <w:sz w:val="22"/>
                      <w:szCs w:val="22"/>
                    </w:rPr>
                  </w:pPr>
                  <w:r>
                    <w:rPr>
                      <w:b/>
                      <w:bCs/>
                      <w:color w:val="auto"/>
                      <w:sz w:val="22"/>
                      <w:szCs w:val="22"/>
                    </w:rPr>
                    <w:t>A, B, C, D</w:t>
                  </w:r>
                </w:p>
              </w:tc>
              <w:tc>
                <w:tcPr>
                  <w:tcW w:w="1843" w:type="dxa"/>
                </w:tcPr>
                <w:p w:rsidR="004A0E06" w:rsidRPr="00D37595" w:rsidRDefault="004A0E06" w:rsidP="00415F0F">
                  <w:pPr>
                    <w:pStyle w:val="Default"/>
                    <w:rPr>
                      <w:b/>
                      <w:bCs/>
                      <w:color w:val="auto"/>
                      <w:sz w:val="22"/>
                      <w:szCs w:val="22"/>
                    </w:rPr>
                  </w:pPr>
                  <w:r>
                    <w:rPr>
                      <w:b/>
                      <w:bCs/>
                      <w:color w:val="auto"/>
                      <w:sz w:val="22"/>
                      <w:szCs w:val="22"/>
                    </w:rPr>
                    <w:t>E, F, G, H</w:t>
                  </w:r>
                </w:p>
              </w:tc>
            </w:tr>
          </w:tbl>
          <w:p w:rsidR="00BB1765" w:rsidRPr="00D37595" w:rsidRDefault="00BB1765" w:rsidP="00415F0F">
            <w:pPr>
              <w:pStyle w:val="Default"/>
              <w:rPr>
                <w:color w:val="auto"/>
                <w:sz w:val="20"/>
                <w:szCs w:val="20"/>
              </w:rPr>
            </w:pPr>
            <w:r w:rsidRPr="00D37595">
              <w:rPr>
                <w:b/>
                <w:bCs/>
                <w:color w:val="auto"/>
                <w:sz w:val="20"/>
                <w:szCs w:val="20"/>
              </w:rPr>
              <w:t xml:space="preserve"> </w:t>
            </w:r>
          </w:p>
          <w:tbl>
            <w:tblPr>
              <w:tblW w:w="15383" w:type="dxa"/>
              <w:tblBorders>
                <w:top w:val="nil"/>
                <w:left w:val="nil"/>
                <w:bottom w:val="nil"/>
                <w:right w:val="nil"/>
              </w:tblBorders>
              <w:tblLayout w:type="fixed"/>
              <w:tblLook w:val="0000" w:firstRow="0" w:lastRow="0" w:firstColumn="0" w:lastColumn="0" w:noHBand="0" w:noVBand="0"/>
            </w:tblPr>
            <w:tblGrid>
              <w:gridCol w:w="15383"/>
            </w:tblGrid>
            <w:tr w:rsidR="00BB1765" w:rsidTr="00415F0F">
              <w:trPr>
                <w:trHeight w:val="99"/>
              </w:trPr>
              <w:tc>
                <w:tcPr>
                  <w:tcW w:w="15383" w:type="dxa"/>
                </w:tcPr>
                <w:p w:rsidR="00441196" w:rsidRPr="00D37595" w:rsidRDefault="00441196" w:rsidP="00441196">
                  <w:pPr>
                    <w:pStyle w:val="Default"/>
                    <w:rPr>
                      <w:b/>
                      <w:bCs/>
                      <w:color w:val="auto"/>
                      <w:sz w:val="22"/>
                      <w:szCs w:val="22"/>
                    </w:rPr>
                  </w:pPr>
                  <w:r>
                    <w:rPr>
                      <w:b/>
                      <w:bCs/>
                      <w:color w:val="auto"/>
                      <w:sz w:val="22"/>
                      <w:szCs w:val="22"/>
                    </w:rPr>
                    <w:t>Sem</w:t>
                  </w:r>
                  <w:r w:rsidRPr="00D37595">
                    <w:rPr>
                      <w:b/>
                      <w:bCs/>
                      <w:color w:val="auto"/>
                      <w:sz w:val="22"/>
                      <w:szCs w:val="22"/>
                    </w:rPr>
                    <w:t xml:space="preserve">ana </w:t>
                  </w:r>
                  <w:r>
                    <w:rPr>
                      <w:b/>
                      <w:bCs/>
                      <w:color w:val="auto"/>
                      <w:sz w:val="22"/>
                      <w:szCs w:val="22"/>
                    </w:rPr>
                    <w:t>1 Y 2</w:t>
                  </w:r>
                  <w:r w:rsidRPr="00D37595">
                    <w:rPr>
                      <w:b/>
                      <w:bCs/>
                      <w:color w:val="auto"/>
                      <w:sz w:val="22"/>
                      <w:szCs w:val="22"/>
                    </w:rPr>
                    <w:t xml:space="preserve">   UNIDAD TEMATICA: </w:t>
                  </w:r>
                  <w:r>
                    <w:rPr>
                      <w:b/>
                      <w:bCs/>
                      <w:color w:val="auto"/>
                      <w:sz w:val="22"/>
                      <w:szCs w:val="22"/>
                    </w:rPr>
                    <w:t>SISTEMA NERVIOSO</w:t>
                  </w:r>
                </w:p>
                <w:p w:rsidR="00441196" w:rsidRDefault="00441196" w:rsidP="00441196">
                  <w:pPr>
                    <w:pStyle w:val="Default"/>
                    <w:rPr>
                      <w:sz w:val="22"/>
                      <w:szCs w:val="22"/>
                    </w:rPr>
                  </w:pPr>
                  <w:r w:rsidRPr="001A4BA7">
                    <w:rPr>
                      <w:b/>
                      <w:bCs/>
                      <w:sz w:val="22"/>
                      <w:szCs w:val="22"/>
                    </w:rPr>
                    <w:t xml:space="preserve">Subcompetencia: </w:t>
                  </w:r>
                  <w:r w:rsidRPr="001A4BA7">
                    <w:rPr>
                      <w:sz w:val="22"/>
                      <w:szCs w:val="22"/>
                    </w:rPr>
                    <w:t xml:space="preserve">Aplica los conocimientos en relación a: </w:t>
                  </w:r>
                  <w:r>
                    <w:rPr>
                      <w:sz w:val="22"/>
                      <w:szCs w:val="22"/>
                    </w:rPr>
                    <w:t xml:space="preserve">Cerebro y Embriología del SNC </w:t>
                  </w:r>
                </w:p>
                <w:tbl>
                  <w:tblPr>
                    <w:tblStyle w:val="Tablaconcuadrcula"/>
                    <w:tblW w:w="10944" w:type="dxa"/>
                    <w:tblLayout w:type="fixed"/>
                    <w:tblLook w:val="04A0" w:firstRow="1" w:lastRow="0" w:firstColumn="1" w:lastColumn="0" w:noHBand="0" w:noVBand="1"/>
                  </w:tblPr>
                  <w:tblGrid>
                    <w:gridCol w:w="3725"/>
                    <w:gridCol w:w="3726"/>
                    <w:gridCol w:w="1650"/>
                    <w:gridCol w:w="1843"/>
                  </w:tblGrid>
                  <w:tr w:rsidR="004A0E06" w:rsidRPr="00D37595" w:rsidTr="004A0E06">
                    <w:tc>
                      <w:tcPr>
                        <w:tcW w:w="3725" w:type="dxa"/>
                      </w:tcPr>
                      <w:p w:rsidR="004A0E06" w:rsidRPr="00D37595" w:rsidRDefault="004A0E06" w:rsidP="00DB2BB0">
                        <w:pPr>
                          <w:pStyle w:val="Default"/>
                          <w:rPr>
                            <w:b/>
                            <w:bCs/>
                            <w:color w:val="auto"/>
                            <w:sz w:val="22"/>
                            <w:szCs w:val="22"/>
                          </w:rPr>
                        </w:pPr>
                        <w:r w:rsidRPr="00D37595">
                          <w:rPr>
                            <w:b/>
                            <w:bCs/>
                            <w:color w:val="auto"/>
                            <w:sz w:val="22"/>
                            <w:szCs w:val="22"/>
                          </w:rPr>
                          <w:t>Macrocontenidos y microcontenidos</w:t>
                        </w:r>
                      </w:p>
                    </w:tc>
                    <w:tc>
                      <w:tcPr>
                        <w:tcW w:w="3726" w:type="dxa"/>
                      </w:tcPr>
                      <w:p w:rsidR="004A0E06" w:rsidRPr="00D37595" w:rsidRDefault="004A0E06" w:rsidP="00DB2BB0">
                        <w:pPr>
                          <w:pStyle w:val="Default"/>
                          <w:rPr>
                            <w:b/>
                            <w:bCs/>
                            <w:color w:val="auto"/>
                            <w:sz w:val="22"/>
                            <w:szCs w:val="22"/>
                          </w:rPr>
                        </w:pPr>
                        <w:r>
                          <w:rPr>
                            <w:b/>
                            <w:bCs/>
                            <w:color w:val="auto"/>
                            <w:sz w:val="22"/>
                            <w:szCs w:val="22"/>
                          </w:rPr>
                          <w:t>DOCENTE RESPONSABLE</w:t>
                        </w:r>
                      </w:p>
                    </w:tc>
                    <w:tc>
                      <w:tcPr>
                        <w:tcW w:w="1650" w:type="dxa"/>
                      </w:tcPr>
                      <w:p w:rsidR="004A0E06" w:rsidRPr="00D37595" w:rsidRDefault="004A0E06" w:rsidP="00DB2BB0">
                        <w:pPr>
                          <w:pStyle w:val="Default"/>
                          <w:rPr>
                            <w:b/>
                            <w:bCs/>
                            <w:color w:val="auto"/>
                            <w:sz w:val="22"/>
                            <w:szCs w:val="22"/>
                          </w:rPr>
                        </w:pPr>
                        <w:r>
                          <w:rPr>
                            <w:b/>
                            <w:bCs/>
                            <w:color w:val="auto"/>
                            <w:sz w:val="22"/>
                            <w:szCs w:val="22"/>
                          </w:rPr>
                          <w:t>SECCIONES</w:t>
                        </w:r>
                      </w:p>
                    </w:tc>
                    <w:tc>
                      <w:tcPr>
                        <w:tcW w:w="1843" w:type="dxa"/>
                      </w:tcPr>
                      <w:p w:rsidR="004A0E06" w:rsidRPr="00D37595" w:rsidRDefault="004A0E06" w:rsidP="00DB2BB0">
                        <w:pPr>
                          <w:pStyle w:val="Default"/>
                          <w:rPr>
                            <w:b/>
                            <w:bCs/>
                            <w:color w:val="auto"/>
                            <w:sz w:val="22"/>
                            <w:szCs w:val="22"/>
                          </w:rPr>
                        </w:pPr>
                      </w:p>
                    </w:tc>
                  </w:tr>
                  <w:tr w:rsidR="004A0E06" w:rsidRPr="00D37595" w:rsidTr="004A0E06">
                    <w:tc>
                      <w:tcPr>
                        <w:tcW w:w="3725" w:type="dxa"/>
                      </w:tcPr>
                      <w:p w:rsidR="004A0E06" w:rsidRDefault="004A0E06" w:rsidP="00DB2BB0">
                        <w:pPr>
                          <w:pStyle w:val="Default"/>
                          <w:rPr>
                            <w:sz w:val="22"/>
                            <w:szCs w:val="22"/>
                          </w:rPr>
                        </w:pPr>
                        <w:r>
                          <w:rPr>
                            <w:sz w:val="22"/>
                            <w:szCs w:val="22"/>
                          </w:rPr>
                          <w:t xml:space="preserve">TEJIDO NERVIOSO y Embriología del TEJIDO NERVIOS </w:t>
                        </w:r>
                      </w:p>
                      <w:p w:rsidR="004A0E06" w:rsidRPr="00D37595" w:rsidRDefault="004A0E06" w:rsidP="00DB2BB0">
                        <w:pPr>
                          <w:pStyle w:val="Default"/>
                          <w:rPr>
                            <w:b/>
                            <w:bCs/>
                            <w:color w:val="auto"/>
                            <w:sz w:val="22"/>
                            <w:szCs w:val="22"/>
                          </w:rPr>
                        </w:pPr>
                      </w:p>
                    </w:tc>
                    <w:tc>
                      <w:tcPr>
                        <w:tcW w:w="3726" w:type="dxa"/>
                      </w:tcPr>
                      <w:p w:rsidR="004A0E06" w:rsidRPr="00D37595" w:rsidRDefault="004A0E06" w:rsidP="00DB2BB0">
                        <w:pPr>
                          <w:pStyle w:val="Default"/>
                          <w:rPr>
                            <w:b/>
                            <w:bCs/>
                            <w:color w:val="auto"/>
                            <w:sz w:val="22"/>
                            <w:szCs w:val="22"/>
                          </w:rPr>
                        </w:pPr>
                        <w:r w:rsidRPr="00D37595">
                          <w:rPr>
                            <w:color w:val="auto"/>
                            <w:sz w:val="20"/>
                            <w:szCs w:val="20"/>
                          </w:rPr>
                          <w:t>.</w:t>
                        </w:r>
                        <w:r>
                          <w:rPr>
                            <w:color w:val="auto"/>
                            <w:sz w:val="20"/>
                            <w:szCs w:val="20"/>
                          </w:rPr>
                          <w:t>DR. ALEX LOARCA CHAVEZ</w:t>
                        </w:r>
                      </w:p>
                    </w:tc>
                    <w:tc>
                      <w:tcPr>
                        <w:tcW w:w="1650" w:type="dxa"/>
                      </w:tcPr>
                      <w:p w:rsidR="004A0E06" w:rsidRPr="00D37595" w:rsidRDefault="004A0E06" w:rsidP="00DB2BB0">
                        <w:pPr>
                          <w:pStyle w:val="Default"/>
                          <w:rPr>
                            <w:b/>
                            <w:bCs/>
                            <w:color w:val="auto"/>
                            <w:sz w:val="22"/>
                            <w:szCs w:val="22"/>
                          </w:rPr>
                        </w:pPr>
                        <w:r w:rsidRPr="00441196">
                          <w:rPr>
                            <w:b/>
                            <w:sz w:val="22"/>
                            <w:szCs w:val="20"/>
                          </w:rPr>
                          <w:t>E, F, G, H</w:t>
                        </w:r>
                        <w:r>
                          <w:rPr>
                            <w:sz w:val="20"/>
                            <w:szCs w:val="20"/>
                          </w:rPr>
                          <w:t xml:space="preserve">. </w:t>
                        </w:r>
                      </w:p>
                    </w:tc>
                    <w:tc>
                      <w:tcPr>
                        <w:tcW w:w="1843" w:type="dxa"/>
                      </w:tcPr>
                      <w:p w:rsidR="004A0E06" w:rsidRPr="00D37595" w:rsidRDefault="004A0E06" w:rsidP="00DB2BB0">
                        <w:pPr>
                          <w:pStyle w:val="Default"/>
                          <w:rPr>
                            <w:b/>
                            <w:bCs/>
                            <w:color w:val="auto"/>
                            <w:sz w:val="22"/>
                            <w:szCs w:val="22"/>
                          </w:rPr>
                        </w:pPr>
                        <w:r>
                          <w:rPr>
                            <w:b/>
                            <w:bCs/>
                            <w:color w:val="auto"/>
                            <w:sz w:val="22"/>
                            <w:szCs w:val="22"/>
                          </w:rPr>
                          <w:t>A, B, C, D</w:t>
                        </w:r>
                      </w:p>
                    </w:tc>
                  </w:tr>
                </w:tbl>
                <w:p w:rsidR="00806969" w:rsidRDefault="00806969" w:rsidP="00415F0F">
                  <w:pPr>
                    <w:pStyle w:val="Default"/>
                    <w:rPr>
                      <w:b/>
                      <w:bCs/>
                      <w:color w:val="auto"/>
                      <w:sz w:val="22"/>
                      <w:szCs w:val="22"/>
                    </w:rPr>
                  </w:pPr>
                </w:p>
                <w:p w:rsidR="00806969" w:rsidRDefault="00806969" w:rsidP="00415F0F">
                  <w:pPr>
                    <w:pStyle w:val="Default"/>
                    <w:rPr>
                      <w:b/>
                      <w:bCs/>
                      <w:color w:val="auto"/>
                      <w:sz w:val="22"/>
                      <w:szCs w:val="22"/>
                    </w:rPr>
                  </w:pPr>
                </w:p>
                <w:p w:rsidR="00BB1765" w:rsidRPr="00D37595" w:rsidRDefault="00441196" w:rsidP="00415F0F">
                  <w:pPr>
                    <w:pStyle w:val="Default"/>
                    <w:rPr>
                      <w:b/>
                      <w:bCs/>
                      <w:color w:val="auto"/>
                      <w:sz w:val="22"/>
                      <w:szCs w:val="22"/>
                    </w:rPr>
                  </w:pPr>
                  <w:r>
                    <w:rPr>
                      <w:b/>
                      <w:bCs/>
                      <w:color w:val="auto"/>
                      <w:sz w:val="22"/>
                      <w:szCs w:val="22"/>
                    </w:rPr>
                    <w:t>Semana 3</w:t>
                  </w:r>
                  <w:r w:rsidR="00E36CAA">
                    <w:rPr>
                      <w:b/>
                      <w:bCs/>
                      <w:color w:val="auto"/>
                      <w:sz w:val="22"/>
                      <w:szCs w:val="22"/>
                    </w:rPr>
                    <w:t xml:space="preserve"> </w:t>
                  </w:r>
                  <w:r>
                    <w:rPr>
                      <w:b/>
                      <w:bCs/>
                      <w:color w:val="auto"/>
                      <w:sz w:val="22"/>
                      <w:szCs w:val="22"/>
                    </w:rPr>
                    <w:t>Y 4</w:t>
                  </w:r>
                  <w:r w:rsidR="00BB1765" w:rsidRPr="00D37595">
                    <w:rPr>
                      <w:b/>
                      <w:bCs/>
                      <w:color w:val="auto"/>
                      <w:sz w:val="22"/>
                      <w:szCs w:val="22"/>
                    </w:rPr>
                    <w:t xml:space="preserve">   UNIDAD TEMATICA: EMBRIOLOGIA</w:t>
                  </w:r>
                  <w:r>
                    <w:rPr>
                      <w:b/>
                      <w:bCs/>
                      <w:color w:val="auto"/>
                      <w:sz w:val="22"/>
                      <w:szCs w:val="22"/>
                    </w:rPr>
                    <w:t xml:space="preserve"> II</w:t>
                  </w:r>
                </w:p>
                <w:p w:rsidR="00BB1765" w:rsidRDefault="00BB1765" w:rsidP="00415F0F">
                  <w:pPr>
                    <w:pStyle w:val="Default"/>
                    <w:rPr>
                      <w:sz w:val="20"/>
                      <w:szCs w:val="20"/>
                    </w:rPr>
                  </w:pPr>
                  <w:r>
                    <w:rPr>
                      <w:b/>
                      <w:bCs/>
                      <w:sz w:val="20"/>
                      <w:szCs w:val="20"/>
                    </w:rPr>
                    <w:t xml:space="preserve">Subcompetencia: </w:t>
                  </w:r>
                  <w:r>
                    <w:rPr>
                      <w:sz w:val="20"/>
                      <w:szCs w:val="20"/>
                    </w:rPr>
                    <w:t xml:space="preserve">Aplica los conocimientos en relación a: Introducción a la embriología y Organogénesis, desarrollo Embriológico de la 4ª a 8ª semanas de gestación </w:t>
                  </w:r>
                </w:p>
                <w:p w:rsidR="00BB1765" w:rsidRPr="00D37595" w:rsidRDefault="00BB1765" w:rsidP="00415F0F">
                  <w:pPr>
                    <w:pStyle w:val="Default"/>
                    <w:rPr>
                      <w:b/>
                      <w:bCs/>
                      <w:color w:val="auto"/>
                      <w:sz w:val="22"/>
                      <w:szCs w:val="22"/>
                    </w:rPr>
                  </w:pPr>
                </w:p>
                <w:tbl>
                  <w:tblPr>
                    <w:tblStyle w:val="Tablaconcuadrcula"/>
                    <w:tblW w:w="10944" w:type="dxa"/>
                    <w:tblLayout w:type="fixed"/>
                    <w:tblLook w:val="04A0" w:firstRow="1" w:lastRow="0" w:firstColumn="1" w:lastColumn="0" w:noHBand="0" w:noVBand="1"/>
                  </w:tblPr>
                  <w:tblGrid>
                    <w:gridCol w:w="3725"/>
                    <w:gridCol w:w="3726"/>
                    <w:gridCol w:w="1559"/>
                    <w:gridCol w:w="1934"/>
                  </w:tblGrid>
                  <w:tr w:rsidR="004A0E06" w:rsidRPr="00D37595" w:rsidTr="004A0E06">
                    <w:tc>
                      <w:tcPr>
                        <w:tcW w:w="3725" w:type="dxa"/>
                      </w:tcPr>
                      <w:p w:rsidR="004A0E06" w:rsidRPr="00D37595" w:rsidRDefault="004A0E06" w:rsidP="00415F0F">
                        <w:pPr>
                          <w:pStyle w:val="Default"/>
                          <w:rPr>
                            <w:b/>
                            <w:bCs/>
                            <w:color w:val="auto"/>
                            <w:sz w:val="22"/>
                            <w:szCs w:val="22"/>
                          </w:rPr>
                        </w:pPr>
                        <w:r w:rsidRPr="00D37595">
                          <w:rPr>
                            <w:b/>
                            <w:bCs/>
                            <w:color w:val="auto"/>
                            <w:sz w:val="22"/>
                            <w:szCs w:val="22"/>
                          </w:rPr>
                          <w:t>Macrocontenidos y microcontenidos</w:t>
                        </w:r>
                      </w:p>
                    </w:tc>
                    <w:tc>
                      <w:tcPr>
                        <w:tcW w:w="3726" w:type="dxa"/>
                      </w:tcPr>
                      <w:p w:rsidR="004A0E06" w:rsidRPr="00D37595" w:rsidRDefault="004A0E06" w:rsidP="00415F0F">
                        <w:pPr>
                          <w:pStyle w:val="Default"/>
                          <w:rPr>
                            <w:b/>
                            <w:bCs/>
                            <w:color w:val="auto"/>
                            <w:sz w:val="22"/>
                            <w:szCs w:val="22"/>
                          </w:rPr>
                        </w:pPr>
                        <w:r>
                          <w:rPr>
                            <w:b/>
                            <w:bCs/>
                            <w:color w:val="auto"/>
                            <w:sz w:val="22"/>
                            <w:szCs w:val="22"/>
                          </w:rPr>
                          <w:t>DOCENTE RESPONSABLE</w:t>
                        </w:r>
                      </w:p>
                    </w:tc>
                    <w:tc>
                      <w:tcPr>
                        <w:tcW w:w="1559" w:type="dxa"/>
                      </w:tcPr>
                      <w:p w:rsidR="004A0E06" w:rsidRPr="00D37595" w:rsidRDefault="004A0E06" w:rsidP="00415F0F">
                        <w:pPr>
                          <w:pStyle w:val="Default"/>
                          <w:rPr>
                            <w:b/>
                            <w:bCs/>
                            <w:color w:val="auto"/>
                            <w:sz w:val="22"/>
                            <w:szCs w:val="22"/>
                          </w:rPr>
                        </w:pPr>
                        <w:r>
                          <w:rPr>
                            <w:b/>
                            <w:bCs/>
                            <w:color w:val="auto"/>
                            <w:sz w:val="22"/>
                            <w:szCs w:val="22"/>
                          </w:rPr>
                          <w:t>SECCIONES</w:t>
                        </w:r>
                      </w:p>
                    </w:tc>
                    <w:tc>
                      <w:tcPr>
                        <w:tcW w:w="1934" w:type="dxa"/>
                      </w:tcPr>
                      <w:p w:rsidR="004A0E06" w:rsidRPr="00D37595" w:rsidRDefault="004A0E06" w:rsidP="00415F0F">
                        <w:pPr>
                          <w:pStyle w:val="Default"/>
                          <w:rPr>
                            <w:b/>
                            <w:bCs/>
                            <w:color w:val="auto"/>
                            <w:sz w:val="22"/>
                            <w:szCs w:val="22"/>
                          </w:rPr>
                        </w:pPr>
                      </w:p>
                    </w:tc>
                  </w:tr>
                  <w:tr w:rsidR="004A0E06" w:rsidRPr="00D37595" w:rsidTr="004A0E06">
                    <w:tc>
                      <w:tcPr>
                        <w:tcW w:w="3725" w:type="dxa"/>
                      </w:tcPr>
                      <w:p w:rsidR="004A0E06" w:rsidRDefault="004A0E06" w:rsidP="00415F0F">
                        <w:pPr>
                          <w:pStyle w:val="Default"/>
                          <w:rPr>
                            <w:sz w:val="20"/>
                            <w:szCs w:val="20"/>
                          </w:rPr>
                        </w:pPr>
                        <w:r>
                          <w:rPr>
                            <w:sz w:val="20"/>
                            <w:szCs w:val="20"/>
                          </w:rPr>
                          <w:t xml:space="preserve">Introducción a la embriología y Organogénesis, desarrollo Embriológico de la 4ª a 8ª semanas de gestación </w:t>
                        </w:r>
                      </w:p>
                      <w:p w:rsidR="004A0E06" w:rsidRPr="00D37595" w:rsidRDefault="004A0E06" w:rsidP="00415F0F">
                        <w:pPr>
                          <w:pStyle w:val="Default"/>
                          <w:rPr>
                            <w:b/>
                            <w:bCs/>
                            <w:color w:val="auto"/>
                            <w:sz w:val="22"/>
                            <w:szCs w:val="22"/>
                          </w:rPr>
                        </w:pPr>
                      </w:p>
                    </w:tc>
                    <w:tc>
                      <w:tcPr>
                        <w:tcW w:w="3726" w:type="dxa"/>
                      </w:tcPr>
                      <w:p w:rsidR="004A0E06" w:rsidRPr="00D37595" w:rsidRDefault="004A0E06" w:rsidP="00415F0F">
                        <w:pPr>
                          <w:pStyle w:val="Default"/>
                          <w:rPr>
                            <w:b/>
                            <w:bCs/>
                            <w:color w:val="auto"/>
                            <w:sz w:val="22"/>
                            <w:szCs w:val="22"/>
                          </w:rPr>
                        </w:pPr>
                        <w:r w:rsidRPr="00D37595">
                          <w:rPr>
                            <w:color w:val="auto"/>
                            <w:sz w:val="20"/>
                            <w:szCs w:val="20"/>
                          </w:rPr>
                          <w:t>.</w:t>
                        </w:r>
                        <w:r>
                          <w:rPr>
                            <w:color w:val="auto"/>
                            <w:sz w:val="20"/>
                            <w:szCs w:val="20"/>
                          </w:rPr>
                          <w:t>DRA. THELMA LOPEZ DE RODAS</w:t>
                        </w:r>
                      </w:p>
                    </w:tc>
                    <w:tc>
                      <w:tcPr>
                        <w:tcW w:w="1559" w:type="dxa"/>
                      </w:tcPr>
                      <w:p w:rsidR="004A0E06" w:rsidRPr="00E36CAA" w:rsidRDefault="004A0E06" w:rsidP="00B01B46">
                        <w:pPr>
                          <w:pStyle w:val="Default"/>
                          <w:tabs>
                            <w:tab w:val="center" w:pos="671"/>
                          </w:tabs>
                          <w:rPr>
                            <w:b/>
                            <w:bCs/>
                            <w:color w:val="auto"/>
                            <w:sz w:val="22"/>
                            <w:szCs w:val="22"/>
                          </w:rPr>
                        </w:pPr>
                        <w:r>
                          <w:rPr>
                            <w:sz w:val="17"/>
                            <w:szCs w:val="17"/>
                          </w:rPr>
                          <w:t xml:space="preserve"> </w:t>
                        </w:r>
                        <w:r w:rsidRPr="00E36CAA">
                          <w:rPr>
                            <w:b/>
                            <w:color w:val="auto"/>
                            <w:sz w:val="18"/>
                            <w:szCs w:val="17"/>
                          </w:rPr>
                          <w:t xml:space="preserve"> </w:t>
                        </w:r>
                        <w:r w:rsidRPr="00E36CAA">
                          <w:rPr>
                            <w:b/>
                            <w:color w:val="auto"/>
                            <w:sz w:val="22"/>
                            <w:szCs w:val="17"/>
                          </w:rPr>
                          <w:t>A, B, C, D</w:t>
                        </w:r>
                        <w:r w:rsidRPr="00E36CAA">
                          <w:rPr>
                            <w:b/>
                            <w:color w:val="auto"/>
                            <w:sz w:val="18"/>
                            <w:szCs w:val="17"/>
                          </w:rPr>
                          <w:tab/>
                        </w:r>
                      </w:p>
                    </w:tc>
                    <w:tc>
                      <w:tcPr>
                        <w:tcW w:w="1934" w:type="dxa"/>
                      </w:tcPr>
                      <w:p w:rsidR="004A0E06" w:rsidRPr="00D37595" w:rsidRDefault="004A0E06" w:rsidP="00415F0F">
                        <w:pPr>
                          <w:pStyle w:val="Default"/>
                          <w:rPr>
                            <w:b/>
                            <w:bCs/>
                            <w:color w:val="auto"/>
                            <w:sz w:val="22"/>
                            <w:szCs w:val="22"/>
                          </w:rPr>
                        </w:pPr>
                        <w:r>
                          <w:rPr>
                            <w:b/>
                            <w:bCs/>
                            <w:color w:val="auto"/>
                            <w:sz w:val="22"/>
                            <w:szCs w:val="22"/>
                          </w:rPr>
                          <w:t>E, F, G, H</w:t>
                        </w:r>
                      </w:p>
                    </w:tc>
                  </w:tr>
                </w:tbl>
                <w:p w:rsidR="00B01B46" w:rsidRDefault="00B01B46" w:rsidP="00415F0F">
                  <w:pPr>
                    <w:pStyle w:val="Default"/>
                    <w:rPr>
                      <w:color w:val="FF0000"/>
                      <w:sz w:val="18"/>
                      <w:szCs w:val="18"/>
                    </w:rPr>
                  </w:pPr>
                </w:p>
                <w:p w:rsidR="00F11DA5" w:rsidRDefault="00F11DA5" w:rsidP="00415F0F">
                  <w:pPr>
                    <w:pStyle w:val="Default"/>
                    <w:rPr>
                      <w:color w:val="FF0000"/>
                      <w:sz w:val="18"/>
                      <w:szCs w:val="18"/>
                    </w:rPr>
                  </w:pPr>
                </w:p>
                <w:p w:rsidR="00F11DA5" w:rsidRPr="00D37595" w:rsidRDefault="00F11DA5" w:rsidP="00415F0F">
                  <w:pPr>
                    <w:pStyle w:val="Default"/>
                    <w:rPr>
                      <w:color w:val="FF0000"/>
                      <w:sz w:val="18"/>
                      <w:szCs w:val="18"/>
                    </w:rPr>
                  </w:pPr>
                </w:p>
              </w:tc>
            </w:tr>
          </w:tbl>
          <w:p w:rsidR="00BB1765" w:rsidRPr="00D37595" w:rsidRDefault="00BB1765" w:rsidP="00415F0F">
            <w:pPr>
              <w:pStyle w:val="Default"/>
              <w:rPr>
                <w:color w:val="FF0000"/>
                <w:sz w:val="18"/>
                <w:szCs w:val="18"/>
              </w:rPr>
            </w:pPr>
          </w:p>
        </w:tc>
      </w:tr>
    </w:tbl>
    <w:p w:rsidR="00BB1765" w:rsidRDefault="00BB1765" w:rsidP="00BB1765">
      <w:pPr>
        <w:pStyle w:val="Default"/>
        <w:ind w:left="4956"/>
        <w:rPr>
          <w:rFonts w:ascii="Arial" w:hAnsi="Arial" w:cs="Arial"/>
          <w:b/>
          <w:bCs/>
          <w:sz w:val="20"/>
          <w:szCs w:val="20"/>
        </w:rPr>
      </w:pPr>
    </w:p>
    <w:p w:rsidR="00E5089D" w:rsidRDefault="00E5089D" w:rsidP="00BB1765">
      <w:pPr>
        <w:pStyle w:val="Default"/>
        <w:ind w:left="4956"/>
        <w:rPr>
          <w:rFonts w:ascii="Arial" w:hAnsi="Arial" w:cs="Arial"/>
          <w:b/>
          <w:bCs/>
          <w:sz w:val="20"/>
          <w:szCs w:val="20"/>
        </w:rPr>
      </w:pPr>
    </w:p>
    <w:p w:rsidR="00E5089D" w:rsidRDefault="00E5089D" w:rsidP="00BB1765">
      <w:pPr>
        <w:pStyle w:val="Default"/>
        <w:ind w:left="4956"/>
        <w:rPr>
          <w:rFonts w:ascii="Arial" w:hAnsi="Arial" w:cs="Arial"/>
          <w:b/>
          <w:bCs/>
          <w:sz w:val="20"/>
          <w:szCs w:val="20"/>
        </w:rPr>
      </w:pPr>
    </w:p>
    <w:p w:rsidR="00E5089D" w:rsidRDefault="00E5089D" w:rsidP="00BB1765">
      <w:pPr>
        <w:pStyle w:val="Default"/>
        <w:ind w:left="4956"/>
        <w:rPr>
          <w:rFonts w:ascii="Arial" w:hAnsi="Arial" w:cs="Arial"/>
          <w:b/>
          <w:bCs/>
          <w:sz w:val="20"/>
          <w:szCs w:val="20"/>
        </w:rPr>
      </w:pPr>
    </w:p>
    <w:p w:rsidR="00E5089D" w:rsidRDefault="00E5089D" w:rsidP="00BB1765">
      <w:pPr>
        <w:pStyle w:val="Default"/>
        <w:ind w:left="4956"/>
        <w:rPr>
          <w:rFonts w:ascii="Arial" w:hAnsi="Arial" w:cs="Arial"/>
          <w:b/>
          <w:bCs/>
          <w:sz w:val="20"/>
          <w:szCs w:val="20"/>
        </w:rPr>
      </w:pPr>
    </w:p>
    <w:p w:rsidR="00E5089D" w:rsidRPr="00D37595" w:rsidRDefault="00E5089D" w:rsidP="00E5089D">
      <w:pPr>
        <w:pStyle w:val="Default"/>
        <w:rPr>
          <w:b/>
          <w:bCs/>
          <w:color w:val="auto"/>
          <w:sz w:val="22"/>
          <w:szCs w:val="22"/>
        </w:rPr>
      </w:pPr>
      <w:r>
        <w:rPr>
          <w:b/>
          <w:bCs/>
          <w:color w:val="auto"/>
          <w:sz w:val="22"/>
          <w:szCs w:val="22"/>
        </w:rPr>
        <w:t>Semana 3 Y 4</w:t>
      </w:r>
      <w:r w:rsidRPr="00D37595">
        <w:rPr>
          <w:b/>
          <w:bCs/>
          <w:color w:val="auto"/>
          <w:sz w:val="22"/>
          <w:szCs w:val="22"/>
        </w:rPr>
        <w:t xml:space="preserve">   UNIDAD TEMATICA: </w:t>
      </w:r>
      <w:r>
        <w:rPr>
          <w:b/>
          <w:bCs/>
          <w:color w:val="auto"/>
          <w:sz w:val="22"/>
          <w:szCs w:val="22"/>
        </w:rPr>
        <w:t>TEJIDO CONJUNTIVO Y ADIPOSO</w:t>
      </w:r>
    </w:p>
    <w:p w:rsidR="00E5089D" w:rsidRDefault="00E5089D" w:rsidP="00E5089D">
      <w:pPr>
        <w:pStyle w:val="Default"/>
        <w:rPr>
          <w:sz w:val="20"/>
          <w:szCs w:val="20"/>
        </w:rPr>
      </w:pPr>
      <w:r>
        <w:rPr>
          <w:b/>
          <w:bCs/>
          <w:sz w:val="20"/>
          <w:szCs w:val="20"/>
        </w:rPr>
        <w:t xml:space="preserve">Subcompetencia: </w:t>
      </w:r>
      <w:r>
        <w:rPr>
          <w:sz w:val="20"/>
          <w:szCs w:val="20"/>
        </w:rPr>
        <w:t xml:space="preserve">Aplica los conocimientos en relación a: Tejidos Fundamentales, Tejido conjuntivo, Concepto, Clasificación. Constituyentes: 1) Células 2) Matriz Extracelular: a) Sustancia Fundamental b) Fibras. Localización. Tejido adiposo maduro, tejido adiposo inmaduro </w:t>
      </w:r>
    </w:p>
    <w:p w:rsidR="00E5089D" w:rsidRPr="00D37595" w:rsidRDefault="00E5089D" w:rsidP="00E5089D">
      <w:pPr>
        <w:pStyle w:val="Default"/>
        <w:rPr>
          <w:b/>
          <w:bCs/>
          <w:color w:val="auto"/>
          <w:sz w:val="22"/>
          <w:szCs w:val="22"/>
        </w:rPr>
      </w:pPr>
    </w:p>
    <w:tbl>
      <w:tblPr>
        <w:tblStyle w:val="Tablaconcuadrcula"/>
        <w:tblW w:w="11477" w:type="dxa"/>
        <w:tblLayout w:type="fixed"/>
        <w:tblLook w:val="04A0" w:firstRow="1" w:lastRow="0" w:firstColumn="1" w:lastColumn="0" w:noHBand="0" w:noVBand="1"/>
      </w:tblPr>
      <w:tblGrid>
        <w:gridCol w:w="3725"/>
        <w:gridCol w:w="3726"/>
        <w:gridCol w:w="2467"/>
        <w:gridCol w:w="1559"/>
      </w:tblGrid>
      <w:tr w:rsidR="00E5089D" w:rsidRPr="00D37595" w:rsidTr="00DB2BB0">
        <w:tc>
          <w:tcPr>
            <w:tcW w:w="3725" w:type="dxa"/>
          </w:tcPr>
          <w:p w:rsidR="00E5089D" w:rsidRPr="00D37595" w:rsidRDefault="00E5089D" w:rsidP="00DB2BB0">
            <w:pPr>
              <w:pStyle w:val="Default"/>
              <w:rPr>
                <w:b/>
                <w:bCs/>
                <w:color w:val="auto"/>
                <w:sz w:val="22"/>
                <w:szCs w:val="22"/>
              </w:rPr>
            </w:pPr>
            <w:r w:rsidRPr="00D37595">
              <w:rPr>
                <w:b/>
                <w:bCs/>
                <w:color w:val="auto"/>
                <w:sz w:val="22"/>
                <w:szCs w:val="22"/>
              </w:rPr>
              <w:t>Macrocontenidos y microcontenidos</w:t>
            </w:r>
          </w:p>
        </w:tc>
        <w:tc>
          <w:tcPr>
            <w:tcW w:w="3726" w:type="dxa"/>
          </w:tcPr>
          <w:p w:rsidR="00E5089D" w:rsidRPr="00D37595" w:rsidRDefault="00E5089D" w:rsidP="00DB2BB0">
            <w:pPr>
              <w:pStyle w:val="Default"/>
              <w:rPr>
                <w:b/>
                <w:bCs/>
                <w:color w:val="auto"/>
                <w:sz w:val="22"/>
                <w:szCs w:val="22"/>
              </w:rPr>
            </w:pPr>
            <w:r>
              <w:rPr>
                <w:b/>
                <w:bCs/>
                <w:color w:val="auto"/>
                <w:sz w:val="22"/>
                <w:szCs w:val="22"/>
              </w:rPr>
              <w:t>DOCENTE RESPONSABLE</w:t>
            </w:r>
          </w:p>
        </w:tc>
        <w:tc>
          <w:tcPr>
            <w:tcW w:w="2467" w:type="dxa"/>
          </w:tcPr>
          <w:p w:rsidR="00E5089D" w:rsidRPr="00D37595" w:rsidRDefault="00E5089D" w:rsidP="00DB2BB0">
            <w:pPr>
              <w:pStyle w:val="Default"/>
              <w:rPr>
                <w:b/>
                <w:bCs/>
                <w:color w:val="auto"/>
                <w:sz w:val="22"/>
                <w:szCs w:val="22"/>
              </w:rPr>
            </w:pPr>
            <w:r>
              <w:rPr>
                <w:b/>
                <w:bCs/>
                <w:color w:val="auto"/>
                <w:sz w:val="22"/>
                <w:szCs w:val="22"/>
              </w:rPr>
              <w:t>SECCIONES</w:t>
            </w:r>
          </w:p>
        </w:tc>
        <w:tc>
          <w:tcPr>
            <w:tcW w:w="1559" w:type="dxa"/>
          </w:tcPr>
          <w:p w:rsidR="00E5089D" w:rsidRPr="00D37595" w:rsidRDefault="00E5089D" w:rsidP="00DB2BB0">
            <w:pPr>
              <w:pStyle w:val="Default"/>
              <w:rPr>
                <w:b/>
                <w:bCs/>
                <w:color w:val="auto"/>
                <w:sz w:val="22"/>
                <w:szCs w:val="22"/>
              </w:rPr>
            </w:pPr>
          </w:p>
        </w:tc>
      </w:tr>
      <w:tr w:rsidR="00E5089D" w:rsidRPr="00D37595" w:rsidTr="00DB2BB0">
        <w:tc>
          <w:tcPr>
            <w:tcW w:w="3725" w:type="dxa"/>
          </w:tcPr>
          <w:p w:rsidR="00E5089D" w:rsidRDefault="00E5089D" w:rsidP="00DB2BB0">
            <w:pPr>
              <w:pStyle w:val="Default"/>
              <w:rPr>
                <w:sz w:val="20"/>
                <w:szCs w:val="20"/>
              </w:rPr>
            </w:pPr>
            <w:r>
              <w:rPr>
                <w:sz w:val="20"/>
                <w:szCs w:val="20"/>
              </w:rPr>
              <w:t xml:space="preserve">Tejidos Fundamentales, Tejido conjuntivo, Concepto, Clasificación. Constituyentes: 1) Células 2) Matriz Extracelular: a) Sustancia Fundamental b) Fibras. Localización </w:t>
            </w:r>
          </w:p>
          <w:p w:rsidR="00E5089D" w:rsidRPr="00D37595" w:rsidRDefault="00E5089D" w:rsidP="00DB2BB0">
            <w:pPr>
              <w:pStyle w:val="Default"/>
              <w:rPr>
                <w:b/>
                <w:bCs/>
                <w:color w:val="auto"/>
                <w:sz w:val="22"/>
                <w:szCs w:val="22"/>
              </w:rPr>
            </w:pPr>
          </w:p>
        </w:tc>
        <w:tc>
          <w:tcPr>
            <w:tcW w:w="3726" w:type="dxa"/>
          </w:tcPr>
          <w:p w:rsidR="00E5089D" w:rsidRPr="00D37595" w:rsidRDefault="00E5089D" w:rsidP="00DB2BB0">
            <w:pPr>
              <w:pStyle w:val="Default"/>
              <w:rPr>
                <w:b/>
                <w:bCs/>
                <w:color w:val="auto"/>
                <w:sz w:val="22"/>
                <w:szCs w:val="22"/>
              </w:rPr>
            </w:pPr>
            <w:r>
              <w:rPr>
                <w:b/>
                <w:bCs/>
                <w:color w:val="auto"/>
                <w:sz w:val="22"/>
                <w:szCs w:val="22"/>
              </w:rPr>
              <w:t>DR. ALEX LOARCA CHAVEZ</w:t>
            </w:r>
          </w:p>
        </w:tc>
        <w:tc>
          <w:tcPr>
            <w:tcW w:w="2467" w:type="dxa"/>
          </w:tcPr>
          <w:p w:rsidR="00E5089D" w:rsidRPr="004A0E06" w:rsidRDefault="00E5089D" w:rsidP="00DB2BB0">
            <w:pPr>
              <w:pStyle w:val="Default"/>
              <w:rPr>
                <w:b/>
                <w:bCs/>
                <w:color w:val="auto"/>
                <w:szCs w:val="22"/>
              </w:rPr>
            </w:pPr>
            <w:r>
              <w:rPr>
                <w:sz w:val="20"/>
                <w:szCs w:val="20"/>
              </w:rPr>
              <w:t xml:space="preserve"> </w:t>
            </w:r>
            <w:r>
              <w:rPr>
                <w:b/>
                <w:szCs w:val="20"/>
              </w:rPr>
              <w:t>E, F, G, H</w:t>
            </w:r>
          </w:p>
          <w:p w:rsidR="00E5089D" w:rsidRPr="00D37595" w:rsidRDefault="00E5089D" w:rsidP="00DB2BB0">
            <w:pPr>
              <w:pStyle w:val="Default"/>
              <w:rPr>
                <w:b/>
                <w:bCs/>
                <w:color w:val="auto"/>
                <w:sz w:val="22"/>
                <w:szCs w:val="22"/>
              </w:rPr>
            </w:pPr>
          </w:p>
        </w:tc>
        <w:tc>
          <w:tcPr>
            <w:tcW w:w="1559" w:type="dxa"/>
          </w:tcPr>
          <w:p w:rsidR="00E5089D" w:rsidRPr="00D37595" w:rsidRDefault="00E5089D" w:rsidP="00DB2BB0">
            <w:pPr>
              <w:pStyle w:val="Default"/>
              <w:rPr>
                <w:b/>
                <w:bCs/>
                <w:color w:val="auto"/>
                <w:sz w:val="22"/>
                <w:szCs w:val="22"/>
              </w:rPr>
            </w:pPr>
            <w:r>
              <w:rPr>
                <w:sz w:val="17"/>
                <w:szCs w:val="17"/>
              </w:rPr>
              <w:t xml:space="preserve"> </w:t>
            </w:r>
            <w:r>
              <w:rPr>
                <w:b/>
                <w:sz w:val="22"/>
                <w:szCs w:val="17"/>
              </w:rPr>
              <w:t>A, B, C, D</w:t>
            </w:r>
            <w:r w:rsidRPr="00D37595">
              <w:rPr>
                <w:color w:val="auto"/>
                <w:sz w:val="17"/>
                <w:szCs w:val="17"/>
              </w:rPr>
              <w:t xml:space="preserve"> </w:t>
            </w:r>
          </w:p>
        </w:tc>
      </w:tr>
    </w:tbl>
    <w:p w:rsidR="00E5089D" w:rsidRDefault="00E5089D" w:rsidP="00BB1765">
      <w:pPr>
        <w:pStyle w:val="Default"/>
        <w:ind w:left="4956"/>
        <w:rPr>
          <w:rFonts w:ascii="Arial" w:hAnsi="Arial" w:cs="Arial"/>
          <w:b/>
          <w:bCs/>
          <w:sz w:val="20"/>
          <w:szCs w:val="20"/>
        </w:rPr>
      </w:pPr>
    </w:p>
    <w:p w:rsidR="00E5089D" w:rsidRDefault="00E5089D" w:rsidP="00BB1765">
      <w:pPr>
        <w:pStyle w:val="Default"/>
        <w:ind w:left="4956"/>
        <w:rPr>
          <w:rFonts w:ascii="Arial" w:hAnsi="Arial" w:cs="Arial"/>
          <w:b/>
          <w:bCs/>
          <w:sz w:val="20"/>
          <w:szCs w:val="20"/>
        </w:rPr>
      </w:pPr>
      <w:r>
        <w:rPr>
          <w:rFonts w:ascii="Arial" w:hAnsi="Arial" w:cs="Arial"/>
          <w:b/>
          <w:bCs/>
          <w:sz w:val="20"/>
          <w:szCs w:val="20"/>
        </w:rPr>
        <w:t>PRIMER EXAMEN PARCIAL</w:t>
      </w:r>
    </w:p>
    <w:p w:rsidR="00BB1765" w:rsidRDefault="00BB1765" w:rsidP="00BB1765">
      <w:pPr>
        <w:pStyle w:val="Default"/>
        <w:ind w:left="4956"/>
        <w:rPr>
          <w:rFonts w:ascii="Arial" w:hAnsi="Arial" w:cs="Arial"/>
          <w:b/>
          <w:bCs/>
          <w:sz w:val="20"/>
          <w:szCs w:val="20"/>
        </w:rPr>
      </w:pPr>
    </w:p>
    <w:tbl>
      <w:tblPr>
        <w:tblW w:w="15383" w:type="dxa"/>
        <w:tblBorders>
          <w:top w:val="nil"/>
          <w:left w:val="nil"/>
          <w:bottom w:val="nil"/>
          <w:right w:val="nil"/>
        </w:tblBorders>
        <w:tblLayout w:type="fixed"/>
        <w:tblLook w:val="0000" w:firstRow="0" w:lastRow="0" w:firstColumn="0" w:lastColumn="0" w:noHBand="0" w:noVBand="0"/>
      </w:tblPr>
      <w:tblGrid>
        <w:gridCol w:w="15383"/>
      </w:tblGrid>
      <w:tr w:rsidR="00BB1765" w:rsidTr="009C2C01">
        <w:trPr>
          <w:trHeight w:val="99"/>
        </w:trPr>
        <w:tc>
          <w:tcPr>
            <w:tcW w:w="15383" w:type="dxa"/>
          </w:tcPr>
          <w:p w:rsidR="004A0E06" w:rsidRPr="00D37595" w:rsidRDefault="004A0E06" w:rsidP="004A0E06">
            <w:pPr>
              <w:pStyle w:val="Default"/>
              <w:rPr>
                <w:b/>
                <w:bCs/>
                <w:color w:val="auto"/>
                <w:sz w:val="22"/>
                <w:szCs w:val="22"/>
              </w:rPr>
            </w:pPr>
            <w:r>
              <w:rPr>
                <w:b/>
                <w:bCs/>
                <w:color w:val="auto"/>
                <w:sz w:val="22"/>
                <w:szCs w:val="22"/>
              </w:rPr>
              <w:t>Semana 5 Y 6</w:t>
            </w:r>
            <w:r w:rsidRPr="00D37595">
              <w:rPr>
                <w:b/>
                <w:bCs/>
                <w:color w:val="auto"/>
                <w:sz w:val="22"/>
                <w:szCs w:val="22"/>
              </w:rPr>
              <w:t xml:space="preserve">   UNIDAD TEMATICA: EMBRIOLOGIA</w:t>
            </w:r>
            <w:r>
              <w:rPr>
                <w:b/>
                <w:bCs/>
                <w:color w:val="auto"/>
                <w:sz w:val="22"/>
                <w:szCs w:val="22"/>
              </w:rPr>
              <w:t xml:space="preserve"> III</w:t>
            </w:r>
          </w:p>
          <w:p w:rsidR="004A0E06" w:rsidRDefault="004A0E06" w:rsidP="004A0E06">
            <w:pPr>
              <w:pStyle w:val="Default"/>
              <w:rPr>
                <w:sz w:val="20"/>
                <w:szCs w:val="20"/>
              </w:rPr>
            </w:pPr>
            <w:r>
              <w:rPr>
                <w:b/>
                <w:bCs/>
                <w:sz w:val="20"/>
                <w:szCs w:val="20"/>
              </w:rPr>
              <w:t xml:space="preserve">Subcompetencia: </w:t>
            </w:r>
            <w:r>
              <w:rPr>
                <w:sz w:val="20"/>
                <w:szCs w:val="20"/>
              </w:rPr>
              <w:t xml:space="preserve">Aplica los conocimientos en relación a: Introducción a la embriología y Organogénesis, desarrollo Embriológico de la 4ª a 8ª semanas de gestación, período fetal, anexos fetales, malformaciones congénitas. </w:t>
            </w:r>
          </w:p>
          <w:p w:rsidR="004A0E06" w:rsidRPr="00D37595" w:rsidRDefault="004A0E06" w:rsidP="004A0E06">
            <w:pPr>
              <w:pStyle w:val="Default"/>
              <w:rPr>
                <w:b/>
                <w:bCs/>
                <w:color w:val="auto"/>
                <w:sz w:val="22"/>
                <w:szCs w:val="22"/>
              </w:rPr>
            </w:pPr>
          </w:p>
          <w:tbl>
            <w:tblPr>
              <w:tblStyle w:val="Tablaconcuadrcula"/>
              <w:tblW w:w="10944" w:type="dxa"/>
              <w:tblLayout w:type="fixed"/>
              <w:tblLook w:val="04A0" w:firstRow="1" w:lastRow="0" w:firstColumn="1" w:lastColumn="0" w:noHBand="0" w:noVBand="1"/>
            </w:tblPr>
            <w:tblGrid>
              <w:gridCol w:w="3725"/>
              <w:gridCol w:w="3726"/>
              <w:gridCol w:w="1559"/>
              <w:gridCol w:w="1934"/>
            </w:tblGrid>
            <w:tr w:rsidR="004A0E06" w:rsidRPr="00D37595" w:rsidTr="00DB2BB0">
              <w:tc>
                <w:tcPr>
                  <w:tcW w:w="3725" w:type="dxa"/>
                </w:tcPr>
                <w:p w:rsidR="004A0E06" w:rsidRPr="00D37595" w:rsidRDefault="004A0E06" w:rsidP="00DB2BB0">
                  <w:pPr>
                    <w:pStyle w:val="Default"/>
                    <w:rPr>
                      <w:b/>
                      <w:bCs/>
                      <w:color w:val="auto"/>
                      <w:sz w:val="22"/>
                      <w:szCs w:val="22"/>
                    </w:rPr>
                  </w:pPr>
                  <w:r w:rsidRPr="00D37595">
                    <w:rPr>
                      <w:b/>
                      <w:bCs/>
                      <w:color w:val="auto"/>
                      <w:sz w:val="22"/>
                      <w:szCs w:val="22"/>
                    </w:rPr>
                    <w:t>Macrocontenidos y microcontenidos</w:t>
                  </w:r>
                </w:p>
              </w:tc>
              <w:tc>
                <w:tcPr>
                  <w:tcW w:w="3726" w:type="dxa"/>
                </w:tcPr>
                <w:p w:rsidR="004A0E06" w:rsidRPr="00D37595" w:rsidRDefault="004A0E06" w:rsidP="00DB2BB0">
                  <w:pPr>
                    <w:pStyle w:val="Default"/>
                    <w:rPr>
                      <w:b/>
                      <w:bCs/>
                      <w:color w:val="auto"/>
                      <w:sz w:val="22"/>
                      <w:szCs w:val="22"/>
                    </w:rPr>
                  </w:pPr>
                  <w:r>
                    <w:rPr>
                      <w:b/>
                      <w:bCs/>
                      <w:color w:val="auto"/>
                      <w:sz w:val="22"/>
                      <w:szCs w:val="22"/>
                    </w:rPr>
                    <w:t>DOCENTE RESPONSABLE</w:t>
                  </w:r>
                </w:p>
              </w:tc>
              <w:tc>
                <w:tcPr>
                  <w:tcW w:w="1559" w:type="dxa"/>
                </w:tcPr>
                <w:p w:rsidR="004A0E06" w:rsidRPr="00D37595" w:rsidRDefault="004A0E06" w:rsidP="00DB2BB0">
                  <w:pPr>
                    <w:pStyle w:val="Default"/>
                    <w:rPr>
                      <w:b/>
                      <w:bCs/>
                      <w:color w:val="auto"/>
                      <w:sz w:val="22"/>
                      <w:szCs w:val="22"/>
                    </w:rPr>
                  </w:pPr>
                  <w:r>
                    <w:rPr>
                      <w:b/>
                      <w:bCs/>
                      <w:color w:val="auto"/>
                      <w:sz w:val="22"/>
                      <w:szCs w:val="22"/>
                    </w:rPr>
                    <w:t>SECCIONES</w:t>
                  </w:r>
                </w:p>
              </w:tc>
              <w:tc>
                <w:tcPr>
                  <w:tcW w:w="1934" w:type="dxa"/>
                </w:tcPr>
                <w:p w:rsidR="004A0E06" w:rsidRPr="00D37595" w:rsidRDefault="004A0E06" w:rsidP="00DB2BB0">
                  <w:pPr>
                    <w:pStyle w:val="Default"/>
                    <w:rPr>
                      <w:b/>
                      <w:bCs/>
                      <w:color w:val="auto"/>
                      <w:sz w:val="22"/>
                      <w:szCs w:val="22"/>
                    </w:rPr>
                  </w:pPr>
                </w:p>
              </w:tc>
            </w:tr>
            <w:tr w:rsidR="004A0E06" w:rsidRPr="00D37595" w:rsidTr="00DB2BB0">
              <w:tc>
                <w:tcPr>
                  <w:tcW w:w="3725" w:type="dxa"/>
                </w:tcPr>
                <w:p w:rsidR="004A0E06" w:rsidRDefault="004A0E06" w:rsidP="00DB2BB0">
                  <w:pPr>
                    <w:pStyle w:val="Default"/>
                    <w:rPr>
                      <w:sz w:val="20"/>
                      <w:szCs w:val="20"/>
                    </w:rPr>
                  </w:pPr>
                  <w:r>
                    <w:rPr>
                      <w:sz w:val="20"/>
                      <w:szCs w:val="20"/>
                    </w:rPr>
                    <w:t xml:space="preserve">Introducción a la embriología y Organogénesis, desarrollo Embriológico de la 4ª a 8ª semanas de gestación,período fetal, anexos fetales, malformaciones congénitas. </w:t>
                  </w:r>
                </w:p>
                <w:p w:rsidR="004A0E06" w:rsidRPr="00D37595" w:rsidRDefault="004A0E06" w:rsidP="00DB2BB0">
                  <w:pPr>
                    <w:pStyle w:val="Default"/>
                    <w:rPr>
                      <w:b/>
                      <w:bCs/>
                      <w:color w:val="auto"/>
                      <w:sz w:val="22"/>
                      <w:szCs w:val="22"/>
                    </w:rPr>
                  </w:pPr>
                </w:p>
              </w:tc>
              <w:tc>
                <w:tcPr>
                  <w:tcW w:w="3726" w:type="dxa"/>
                </w:tcPr>
                <w:p w:rsidR="004A0E06" w:rsidRPr="00D37595" w:rsidRDefault="004A0E06" w:rsidP="00DB2BB0">
                  <w:pPr>
                    <w:pStyle w:val="Default"/>
                    <w:rPr>
                      <w:b/>
                      <w:bCs/>
                      <w:color w:val="auto"/>
                      <w:sz w:val="22"/>
                      <w:szCs w:val="22"/>
                    </w:rPr>
                  </w:pPr>
                  <w:r w:rsidRPr="00D37595">
                    <w:rPr>
                      <w:color w:val="auto"/>
                      <w:sz w:val="20"/>
                      <w:szCs w:val="20"/>
                    </w:rPr>
                    <w:t>.</w:t>
                  </w:r>
                  <w:r>
                    <w:rPr>
                      <w:color w:val="auto"/>
                      <w:sz w:val="20"/>
                      <w:szCs w:val="20"/>
                    </w:rPr>
                    <w:t>DRA. THELMA LOPEZ DE RODAS</w:t>
                  </w:r>
                </w:p>
              </w:tc>
              <w:tc>
                <w:tcPr>
                  <w:tcW w:w="1559" w:type="dxa"/>
                </w:tcPr>
                <w:p w:rsidR="004A0E06" w:rsidRPr="00E36CAA" w:rsidRDefault="004A0E06" w:rsidP="00DB2BB0">
                  <w:pPr>
                    <w:pStyle w:val="Default"/>
                    <w:tabs>
                      <w:tab w:val="center" w:pos="671"/>
                    </w:tabs>
                    <w:rPr>
                      <w:b/>
                      <w:bCs/>
                      <w:color w:val="auto"/>
                      <w:sz w:val="22"/>
                      <w:szCs w:val="22"/>
                    </w:rPr>
                  </w:pPr>
                  <w:r>
                    <w:rPr>
                      <w:sz w:val="17"/>
                      <w:szCs w:val="17"/>
                    </w:rPr>
                    <w:t xml:space="preserve"> </w:t>
                  </w:r>
                  <w:r w:rsidRPr="00E36CAA">
                    <w:rPr>
                      <w:b/>
                      <w:color w:val="auto"/>
                      <w:sz w:val="18"/>
                      <w:szCs w:val="17"/>
                    </w:rPr>
                    <w:t xml:space="preserve"> </w:t>
                  </w:r>
                  <w:r w:rsidRPr="00E36CAA">
                    <w:rPr>
                      <w:b/>
                      <w:color w:val="auto"/>
                      <w:sz w:val="22"/>
                      <w:szCs w:val="17"/>
                    </w:rPr>
                    <w:t>A, B, C, D</w:t>
                  </w:r>
                  <w:r w:rsidRPr="00E36CAA">
                    <w:rPr>
                      <w:b/>
                      <w:color w:val="auto"/>
                      <w:sz w:val="18"/>
                      <w:szCs w:val="17"/>
                    </w:rPr>
                    <w:tab/>
                  </w:r>
                </w:p>
              </w:tc>
              <w:tc>
                <w:tcPr>
                  <w:tcW w:w="1934" w:type="dxa"/>
                </w:tcPr>
                <w:p w:rsidR="004A0E06" w:rsidRPr="00D37595" w:rsidRDefault="004A0E06" w:rsidP="00DB2BB0">
                  <w:pPr>
                    <w:pStyle w:val="Default"/>
                    <w:rPr>
                      <w:b/>
                      <w:bCs/>
                      <w:color w:val="auto"/>
                      <w:sz w:val="22"/>
                      <w:szCs w:val="22"/>
                    </w:rPr>
                  </w:pPr>
                  <w:r>
                    <w:rPr>
                      <w:b/>
                      <w:bCs/>
                      <w:color w:val="auto"/>
                      <w:sz w:val="22"/>
                      <w:szCs w:val="22"/>
                    </w:rPr>
                    <w:t>E, F, G, H</w:t>
                  </w:r>
                </w:p>
              </w:tc>
            </w:tr>
          </w:tbl>
          <w:p w:rsidR="00BB1765" w:rsidRDefault="00BB1765" w:rsidP="00415F0F">
            <w:pPr>
              <w:pStyle w:val="Default"/>
              <w:rPr>
                <w:b/>
                <w:bCs/>
                <w:color w:val="auto"/>
                <w:sz w:val="22"/>
                <w:szCs w:val="22"/>
              </w:rPr>
            </w:pPr>
          </w:p>
          <w:p w:rsidR="00BB1765" w:rsidRDefault="00BB1765" w:rsidP="00415F0F">
            <w:pPr>
              <w:pStyle w:val="Default"/>
              <w:rPr>
                <w:b/>
                <w:bCs/>
                <w:color w:val="auto"/>
                <w:sz w:val="22"/>
                <w:szCs w:val="22"/>
              </w:rPr>
            </w:pPr>
          </w:p>
          <w:p w:rsidR="00E137F5" w:rsidRDefault="00E137F5" w:rsidP="00415F0F">
            <w:pPr>
              <w:pStyle w:val="Default"/>
              <w:rPr>
                <w:b/>
                <w:bCs/>
                <w:color w:val="auto"/>
                <w:sz w:val="22"/>
                <w:szCs w:val="22"/>
              </w:rPr>
            </w:pPr>
          </w:p>
          <w:p w:rsidR="00E137F5" w:rsidRDefault="00E137F5" w:rsidP="00415F0F">
            <w:pPr>
              <w:pStyle w:val="Default"/>
              <w:rPr>
                <w:b/>
                <w:bCs/>
                <w:color w:val="auto"/>
                <w:sz w:val="22"/>
                <w:szCs w:val="22"/>
              </w:rPr>
            </w:pPr>
          </w:p>
          <w:p w:rsidR="00E137F5" w:rsidRDefault="00E137F5" w:rsidP="00415F0F">
            <w:pPr>
              <w:pStyle w:val="Default"/>
              <w:rPr>
                <w:b/>
                <w:bCs/>
                <w:color w:val="auto"/>
                <w:sz w:val="22"/>
                <w:szCs w:val="22"/>
              </w:rPr>
            </w:pPr>
          </w:p>
          <w:p w:rsidR="00E137F5" w:rsidRDefault="00E137F5" w:rsidP="00415F0F">
            <w:pPr>
              <w:pStyle w:val="Default"/>
              <w:rPr>
                <w:b/>
                <w:bCs/>
                <w:color w:val="auto"/>
                <w:sz w:val="22"/>
                <w:szCs w:val="22"/>
              </w:rPr>
            </w:pPr>
          </w:p>
          <w:p w:rsidR="00BB1765" w:rsidRPr="0077482C" w:rsidRDefault="00BB1765" w:rsidP="00415F0F">
            <w:pPr>
              <w:pStyle w:val="Default"/>
              <w:rPr>
                <w:b/>
                <w:bCs/>
                <w:color w:val="auto"/>
                <w:sz w:val="22"/>
                <w:szCs w:val="22"/>
              </w:rPr>
            </w:pPr>
            <w:r w:rsidRPr="00D37595">
              <w:rPr>
                <w:b/>
                <w:bCs/>
                <w:color w:val="auto"/>
                <w:sz w:val="22"/>
                <w:szCs w:val="22"/>
              </w:rPr>
              <w:t xml:space="preserve">Semana </w:t>
            </w:r>
            <w:r>
              <w:rPr>
                <w:b/>
                <w:bCs/>
                <w:color w:val="auto"/>
                <w:sz w:val="22"/>
                <w:szCs w:val="22"/>
              </w:rPr>
              <w:t>5</w:t>
            </w:r>
            <w:r w:rsidR="00767175">
              <w:rPr>
                <w:b/>
                <w:bCs/>
                <w:color w:val="auto"/>
                <w:sz w:val="22"/>
                <w:szCs w:val="22"/>
              </w:rPr>
              <w:t xml:space="preserve"> y 6</w:t>
            </w:r>
            <w:r w:rsidRPr="00D37595">
              <w:rPr>
                <w:b/>
                <w:bCs/>
                <w:color w:val="auto"/>
                <w:sz w:val="22"/>
                <w:szCs w:val="22"/>
              </w:rPr>
              <w:t xml:space="preserve">   UNIDAD TEMATICA: </w:t>
            </w:r>
            <w:r>
              <w:rPr>
                <w:b/>
                <w:bCs/>
                <w:color w:val="auto"/>
                <w:sz w:val="22"/>
                <w:szCs w:val="22"/>
              </w:rPr>
              <w:t>TEJIDO OSEO Y CARTILAGINOSO</w:t>
            </w:r>
          </w:p>
          <w:p w:rsidR="00BB1765" w:rsidRDefault="00BB1765" w:rsidP="00415F0F">
            <w:pPr>
              <w:pStyle w:val="Default"/>
              <w:rPr>
                <w:sz w:val="22"/>
                <w:szCs w:val="22"/>
              </w:rPr>
            </w:pPr>
            <w:r>
              <w:rPr>
                <w:b/>
                <w:bCs/>
                <w:sz w:val="20"/>
                <w:szCs w:val="20"/>
              </w:rPr>
              <w:t xml:space="preserve">Subcompetencia: </w:t>
            </w:r>
            <w:r>
              <w:rPr>
                <w:sz w:val="20"/>
                <w:szCs w:val="20"/>
              </w:rPr>
              <w:t xml:space="preserve">Aplica los conocimientos en relación a: </w:t>
            </w:r>
            <w:r>
              <w:rPr>
                <w:sz w:val="22"/>
                <w:szCs w:val="22"/>
              </w:rPr>
              <w:t xml:space="preserve">Tejido conectivo especializado (Sostén): I) Tejido Cartilaginoso, II) Tejido óseo. III) Osificación </w:t>
            </w:r>
          </w:p>
          <w:p w:rsidR="00BB1765" w:rsidRDefault="00BB1765" w:rsidP="00415F0F">
            <w:pPr>
              <w:pStyle w:val="Default"/>
              <w:rPr>
                <w:sz w:val="22"/>
                <w:szCs w:val="22"/>
              </w:rPr>
            </w:pPr>
          </w:p>
          <w:tbl>
            <w:tblPr>
              <w:tblStyle w:val="Tablaconcuadrcula"/>
              <w:tblW w:w="13887" w:type="dxa"/>
              <w:tblLayout w:type="fixed"/>
              <w:tblLook w:val="04A0" w:firstRow="1" w:lastRow="0" w:firstColumn="1" w:lastColumn="0" w:noHBand="0" w:noVBand="1"/>
            </w:tblPr>
            <w:tblGrid>
              <w:gridCol w:w="3725"/>
              <w:gridCol w:w="3726"/>
              <w:gridCol w:w="2467"/>
              <w:gridCol w:w="1559"/>
              <w:gridCol w:w="2410"/>
            </w:tblGrid>
            <w:tr w:rsidR="00BB1765" w:rsidRPr="00D37595" w:rsidTr="00415F0F">
              <w:tc>
                <w:tcPr>
                  <w:tcW w:w="3725" w:type="dxa"/>
                </w:tcPr>
                <w:p w:rsidR="00BB1765" w:rsidRPr="00D37595" w:rsidRDefault="00BB1765" w:rsidP="00415F0F">
                  <w:pPr>
                    <w:pStyle w:val="Default"/>
                    <w:rPr>
                      <w:b/>
                      <w:bCs/>
                      <w:color w:val="auto"/>
                      <w:sz w:val="22"/>
                      <w:szCs w:val="22"/>
                    </w:rPr>
                  </w:pPr>
                  <w:r w:rsidRPr="00D37595">
                    <w:rPr>
                      <w:b/>
                      <w:bCs/>
                      <w:color w:val="auto"/>
                      <w:sz w:val="22"/>
                      <w:szCs w:val="22"/>
                    </w:rPr>
                    <w:t>Macrocontenidos y microcontenidos</w:t>
                  </w:r>
                </w:p>
              </w:tc>
              <w:tc>
                <w:tcPr>
                  <w:tcW w:w="3726" w:type="dxa"/>
                </w:tcPr>
                <w:p w:rsidR="00BB1765" w:rsidRPr="00D37595" w:rsidRDefault="00E30113" w:rsidP="00415F0F">
                  <w:pPr>
                    <w:pStyle w:val="Default"/>
                    <w:rPr>
                      <w:b/>
                      <w:bCs/>
                      <w:color w:val="auto"/>
                      <w:sz w:val="22"/>
                      <w:szCs w:val="22"/>
                    </w:rPr>
                  </w:pPr>
                  <w:r>
                    <w:rPr>
                      <w:b/>
                      <w:bCs/>
                      <w:color w:val="auto"/>
                      <w:sz w:val="22"/>
                      <w:szCs w:val="22"/>
                    </w:rPr>
                    <w:t>DOCENTE RESPONSABLE</w:t>
                  </w:r>
                </w:p>
              </w:tc>
              <w:tc>
                <w:tcPr>
                  <w:tcW w:w="2467" w:type="dxa"/>
                </w:tcPr>
                <w:p w:rsidR="00BB1765" w:rsidRPr="00D37595" w:rsidRDefault="00E30113" w:rsidP="00415F0F">
                  <w:pPr>
                    <w:pStyle w:val="Default"/>
                    <w:rPr>
                      <w:b/>
                      <w:bCs/>
                      <w:color w:val="auto"/>
                      <w:sz w:val="22"/>
                      <w:szCs w:val="22"/>
                    </w:rPr>
                  </w:pPr>
                  <w:r>
                    <w:rPr>
                      <w:b/>
                      <w:bCs/>
                      <w:color w:val="auto"/>
                      <w:sz w:val="22"/>
                      <w:szCs w:val="22"/>
                    </w:rPr>
                    <w:t>SECCIONES</w:t>
                  </w:r>
                </w:p>
              </w:tc>
              <w:tc>
                <w:tcPr>
                  <w:tcW w:w="1559" w:type="dxa"/>
                </w:tcPr>
                <w:p w:rsidR="00BB1765" w:rsidRPr="00D37595" w:rsidRDefault="00BB1765" w:rsidP="00415F0F">
                  <w:pPr>
                    <w:pStyle w:val="Default"/>
                    <w:rPr>
                      <w:b/>
                      <w:bCs/>
                      <w:color w:val="auto"/>
                      <w:sz w:val="22"/>
                      <w:szCs w:val="22"/>
                    </w:rPr>
                  </w:pPr>
                </w:p>
              </w:tc>
              <w:tc>
                <w:tcPr>
                  <w:tcW w:w="2410" w:type="dxa"/>
                </w:tcPr>
                <w:p w:rsidR="00BB1765" w:rsidRPr="00D37595" w:rsidRDefault="00BB1765" w:rsidP="00415F0F">
                  <w:pPr>
                    <w:pStyle w:val="Default"/>
                    <w:rPr>
                      <w:b/>
                      <w:bCs/>
                      <w:color w:val="auto"/>
                      <w:sz w:val="22"/>
                      <w:szCs w:val="22"/>
                    </w:rPr>
                  </w:pPr>
                </w:p>
              </w:tc>
            </w:tr>
            <w:tr w:rsidR="00BB1765" w:rsidRPr="00D37595" w:rsidTr="00415F0F">
              <w:tc>
                <w:tcPr>
                  <w:tcW w:w="3725" w:type="dxa"/>
                </w:tcPr>
                <w:p w:rsidR="00BB1765" w:rsidRDefault="00BB1765" w:rsidP="00415F0F">
                  <w:pPr>
                    <w:pStyle w:val="Default"/>
                    <w:rPr>
                      <w:sz w:val="22"/>
                      <w:szCs w:val="22"/>
                    </w:rPr>
                  </w:pPr>
                  <w:r>
                    <w:rPr>
                      <w:sz w:val="22"/>
                      <w:szCs w:val="22"/>
                    </w:rPr>
                    <w:t xml:space="preserve">Tejido conectivo especializado (Sostén): I) Tejido Cartilaginoso, II) Tejido óseo. III) Osificación </w:t>
                  </w:r>
                </w:p>
                <w:p w:rsidR="00BB1765" w:rsidRPr="00D37595" w:rsidRDefault="00BB1765" w:rsidP="00415F0F">
                  <w:pPr>
                    <w:pStyle w:val="Default"/>
                    <w:rPr>
                      <w:b/>
                      <w:bCs/>
                      <w:color w:val="auto"/>
                      <w:sz w:val="22"/>
                      <w:szCs w:val="22"/>
                    </w:rPr>
                  </w:pPr>
                </w:p>
              </w:tc>
              <w:tc>
                <w:tcPr>
                  <w:tcW w:w="3726" w:type="dxa"/>
                </w:tcPr>
                <w:p w:rsidR="00BB1765" w:rsidRPr="00D37595" w:rsidRDefault="00BB1765" w:rsidP="00415F0F">
                  <w:pPr>
                    <w:pStyle w:val="Default"/>
                    <w:rPr>
                      <w:b/>
                      <w:bCs/>
                      <w:color w:val="auto"/>
                      <w:sz w:val="22"/>
                      <w:szCs w:val="22"/>
                    </w:rPr>
                  </w:pPr>
                  <w:r w:rsidRPr="00D37595">
                    <w:rPr>
                      <w:color w:val="auto"/>
                      <w:sz w:val="20"/>
                      <w:szCs w:val="20"/>
                    </w:rPr>
                    <w:t>.</w:t>
                  </w:r>
                  <w:r w:rsidR="00767175">
                    <w:rPr>
                      <w:color w:val="auto"/>
                      <w:sz w:val="20"/>
                      <w:szCs w:val="20"/>
                    </w:rPr>
                    <w:t>Dr.Alex Loarca Chavez</w:t>
                  </w:r>
                </w:p>
              </w:tc>
              <w:tc>
                <w:tcPr>
                  <w:tcW w:w="2467" w:type="dxa"/>
                </w:tcPr>
                <w:p w:rsidR="00BB1765" w:rsidRPr="00D37595" w:rsidRDefault="00767175" w:rsidP="00415F0F">
                  <w:pPr>
                    <w:pStyle w:val="Default"/>
                    <w:rPr>
                      <w:b/>
                      <w:bCs/>
                      <w:color w:val="auto"/>
                      <w:sz w:val="22"/>
                      <w:szCs w:val="22"/>
                    </w:rPr>
                  </w:pPr>
                  <w:r>
                    <w:rPr>
                      <w:b/>
                      <w:sz w:val="20"/>
                      <w:szCs w:val="20"/>
                    </w:rPr>
                    <w:t>E, F, G, H</w:t>
                  </w:r>
                  <w:r w:rsidR="00BB1765">
                    <w:rPr>
                      <w:sz w:val="20"/>
                      <w:szCs w:val="20"/>
                    </w:rPr>
                    <w:t xml:space="preserve">.  </w:t>
                  </w:r>
                </w:p>
              </w:tc>
              <w:tc>
                <w:tcPr>
                  <w:tcW w:w="1559" w:type="dxa"/>
                </w:tcPr>
                <w:p w:rsidR="00BB1765" w:rsidRPr="00D37595" w:rsidRDefault="00767175" w:rsidP="00415F0F">
                  <w:pPr>
                    <w:pStyle w:val="Default"/>
                    <w:rPr>
                      <w:b/>
                      <w:bCs/>
                      <w:color w:val="auto"/>
                      <w:sz w:val="22"/>
                      <w:szCs w:val="22"/>
                    </w:rPr>
                  </w:pPr>
                  <w:r>
                    <w:rPr>
                      <w:b/>
                      <w:bCs/>
                      <w:color w:val="auto"/>
                      <w:sz w:val="22"/>
                      <w:szCs w:val="22"/>
                    </w:rPr>
                    <w:t>A, B, C,D</w:t>
                  </w:r>
                </w:p>
              </w:tc>
              <w:tc>
                <w:tcPr>
                  <w:tcW w:w="2410" w:type="dxa"/>
                </w:tcPr>
                <w:p w:rsidR="00BB1765" w:rsidRPr="00D37595" w:rsidRDefault="00BB1765" w:rsidP="00415F0F">
                  <w:pPr>
                    <w:pStyle w:val="Default"/>
                    <w:rPr>
                      <w:b/>
                      <w:bCs/>
                      <w:color w:val="auto"/>
                      <w:sz w:val="22"/>
                      <w:szCs w:val="22"/>
                    </w:rPr>
                  </w:pPr>
                </w:p>
              </w:tc>
            </w:tr>
          </w:tbl>
          <w:tbl>
            <w:tblPr>
              <w:tblW w:w="15383" w:type="dxa"/>
              <w:tblBorders>
                <w:top w:val="nil"/>
                <w:left w:val="nil"/>
                <w:bottom w:val="nil"/>
                <w:right w:val="nil"/>
              </w:tblBorders>
              <w:tblLayout w:type="fixed"/>
              <w:tblLook w:val="0000" w:firstRow="0" w:lastRow="0" w:firstColumn="0" w:lastColumn="0" w:noHBand="0" w:noVBand="0"/>
            </w:tblPr>
            <w:tblGrid>
              <w:gridCol w:w="15383"/>
            </w:tblGrid>
            <w:tr w:rsidR="00BB1765" w:rsidTr="00415F0F">
              <w:trPr>
                <w:trHeight w:val="99"/>
              </w:trPr>
              <w:tc>
                <w:tcPr>
                  <w:tcW w:w="15383" w:type="dxa"/>
                </w:tcPr>
                <w:p w:rsidR="00BB1765" w:rsidRDefault="00BB1765" w:rsidP="00415F0F">
                  <w:pPr>
                    <w:pStyle w:val="Default"/>
                    <w:rPr>
                      <w:b/>
                      <w:bCs/>
                      <w:color w:val="auto"/>
                      <w:sz w:val="22"/>
                      <w:szCs w:val="22"/>
                    </w:rPr>
                  </w:pPr>
                </w:p>
                <w:p w:rsidR="004E46EA" w:rsidRDefault="004E46EA" w:rsidP="00415F0F">
                  <w:pPr>
                    <w:pStyle w:val="Default"/>
                    <w:rPr>
                      <w:b/>
                      <w:bCs/>
                      <w:color w:val="auto"/>
                      <w:sz w:val="22"/>
                      <w:szCs w:val="22"/>
                    </w:rPr>
                  </w:pPr>
                </w:p>
                <w:p w:rsidR="004E46EA" w:rsidRPr="00D37595" w:rsidRDefault="004E46EA" w:rsidP="004E46EA">
                  <w:pPr>
                    <w:pStyle w:val="Default"/>
                    <w:rPr>
                      <w:b/>
                      <w:bCs/>
                      <w:color w:val="auto"/>
                      <w:sz w:val="22"/>
                      <w:szCs w:val="22"/>
                    </w:rPr>
                  </w:pPr>
                  <w:r>
                    <w:rPr>
                      <w:b/>
                      <w:bCs/>
                      <w:color w:val="auto"/>
                      <w:sz w:val="22"/>
                      <w:szCs w:val="22"/>
                    </w:rPr>
                    <w:t xml:space="preserve">Semana </w:t>
                  </w:r>
                  <w:r w:rsidR="00CA5C3D">
                    <w:rPr>
                      <w:b/>
                      <w:bCs/>
                      <w:color w:val="auto"/>
                      <w:sz w:val="22"/>
                      <w:szCs w:val="22"/>
                    </w:rPr>
                    <w:t>7</w:t>
                  </w:r>
                  <w:r>
                    <w:rPr>
                      <w:b/>
                      <w:bCs/>
                      <w:color w:val="auto"/>
                      <w:sz w:val="22"/>
                      <w:szCs w:val="22"/>
                    </w:rPr>
                    <w:t xml:space="preserve"> Y </w:t>
                  </w:r>
                  <w:r w:rsidR="00CA5C3D">
                    <w:rPr>
                      <w:b/>
                      <w:bCs/>
                      <w:color w:val="auto"/>
                      <w:sz w:val="22"/>
                      <w:szCs w:val="22"/>
                    </w:rPr>
                    <w:t>8</w:t>
                  </w:r>
                  <w:r w:rsidRPr="00D37595">
                    <w:rPr>
                      <w:b/>
                      <w:bCs/>
                      <w:color w:val="auto"/>
                      <w:sz w:val="22"/>
                      <w:szCs w:val="22"/>
                    </w:rPr>
                    <w:t xml:space="preserve">   UNIDAD TEMATICA: EMBRIOLOGIA</w:t>
                  </w:r>
                  <w:r>
                    <w:rPr>
                      <w:b/>
                      <w:bCs/>
                      <w:color w:val="auto"/>
                      <w:sz w:val="22"/>
                      <w:szCs w:val="22"/>
                    </w:rPr>
                    <w:t xml:space="preserve"> III</w:t>
                  </w:r>
                </w:p>
                <w:p w:rsidR="004E46EA" w:rsidRDefault="004E46EA" w:rsidP="004E46EA">
                  <w:pPr>
                    <w:pStyle w:val="Default"/>
                    <w:rPr>
                      <w:sz w:val="20"/>
                      <w:szCs w:val="20"/>
                    </w:rPr>
                  </w:pPr>
                  <w:r>
                    <w:rPr>
                      <w:b/>
                      <w:bCs/>
                      <w:sz w:val="20"/>
                      <w:szCs w:val="20"/>
                    </w:rPr>
                    <w:t xml:space="preserve">Subcompetencia: </w:t>
                  </w:r>
                  <w:r>
                    <w:rPr>
                      <w:sz w:val="20"/>
                      <w:szCs w:val="20"/>
                    </w:rPr>
                    <w:t xml:space="preserve">Aplica los conocimientos en relación a: Introducción a la embriología y Organogénesis, desarrollo Embriológico de la 4ª a 8ª semanas de gestación, período fetal, anexos fetales, malformaciones congénitas. </w:t>
                  </w:r>
                  <w:r w:rsidR="000D6836" w:rsidRPr="000D6836">
                    <w:rPr>
                      <w:b/>
                      <w:sz w:val="20"/>
                      <w:szCs w:val="20"/>
                    </w:rPr>
                    <w:t>LABORATORIO DE PIEZAS ANATOMICAS I</w:t>
                  </w:r>
                </w:p>
                <w:p w:rsidR="004E46EA" w:rsidRPr="00D37595" w:rsidRDefault="004E46EA" w:rsidP="004E46EA">
                  <w:pPr>
                    <w:pStyle w:val="Default"/>
                    <w:rPr>
                      <w:b/>
                      <w:bCs/>
                      <w:color w:val="auto"/>
                      <w:sz w:val="22"/>
                      <w:szCs w:val="22"/>
                    </w:rPr>
                  </w:pPr>
                </w:p>
                <w:tbl>
                  <w:tblPr>
                    <w:tblStyle w:val="Tablaconcuadrcula"/>
                    <w:tblW w:w="10944" w:type="dxa"/>
                    <w:tblLayout w:type="fixed"/>
                    <w:tblLook w:val="04A0" w:firstRow="1" w:lastRow="0" w:firstColumn="1" w:lastColumn="0" w:noHBand="0" w:noVBand="1"/>
                  </w:tblPr>
                  <w:tblGrid>
                    <w:gridCol w:w="3725"/>
                    <w:gridCol w:w="3726"/>
                    <w:gridCol w:w="1559"/>
                    <w:gridCol w:w="1934"/>
                  </w:tblGrid>
                  <w:tr w:rsidR="004E46EA" w:rsidRPr="00D37595" w:rsidTr="00DB2BB0">
                    <w:tc>
                      <w:tcPr>
                        <w:tcW w:w="3725" w:type="dxa"/>
                      </w:tcPr>
                      <w:p w:rsidR="004E46EA" w:rsidRPr="00D37595" w:rsidRDefault="004E46EA" w:rsidP="00DB2BB0">
                        <w:pPr>
                          <w:pStyle w:val="Default"/>
                          <w:rPr>
                            <w:b/>
                            <w:bCs/>
                            <w:color w:val="auto"/>
                            <w:sz w:val="22"/>
                            <w:szCs w:val="22"/>
                          </w:rPr>
                        </w:pPr>
                        <w:r w:rsidRPr="00D37595">
                          <w:rPr>
                            <w:b/>
                            <w:bCs/>
                            <w:color w:val="auto"/>
                            <w:sz w:val="22"/>
                            <w:szCs w:val="22"/>
                          </w:rPr>
                          <w:t>Macrocontenidos y microcontenidos</w:t>
                        </w:r>
                      </w:p>
                    </w:tc>
                    <w:tc>
                      <w:tcPr>
                        <w:tcW w:w="3726" w:type="dxa"/>
                      </w:tcPr>
                      <w:p w:rsidR="004E46EA" w:rsidRPr="00D37595" w:rsidRDefault="004E46EA" w:rsidP="00DB2BB0">
                        <w:pPr>
                          <w:pStyle w:val="Default"/>
                          <w:rPr>
                            <w:b/>
                            <w:bCs/>
                            <w:color w:val="auto"/>
                            <w:sz w:val="22"/>
                            <w:szCs w:val="22"/>
                          </w:rPr>
                        </w:pPr>
                        <w:r>
                          <w:rPr>
                            <w:b/>
                            <w:bCs/>
                            <w:color w:val="auto"/>
                            <w:sz w:val="22"/>
                            <w:szCs w:val="22"/>
                          </w:rPr>
                          <w:t>DOCENTE RESPONSABLE</w:t>
                        </w:r>
                      </w:p>
                    </w:tc>
                    <w:tc>
                      <w:tcPr>
                        <w:tcW w:w="1559" w:type="dxa"/>
                      </w:tcPr>
                      <w:p w:rsidR="004E46EA" w:rsidRPr="00D37595" w:rsidRDefault="004E46EA" w:rsidP="00DB2BB0">
                        <w:pPr>
                          <w:pStyle w:val="Default"/>
                          <w:rPr>
                            <w:b/>
                            <w:bCs/>
                            <w:color w:val="auto"/>
                            <w:sz w:val="22"/>
                            <w:szCs w:val="22"/>
                          </w:rPr>
                        </w:pPr>
                        <w:r>
                          <w:rPr>
                            <w:b/>
                            <w:bCs/>
                            <w:color w:val="auto"/>
                            <w:sz w:val="22"/>
                            <w:szCs w:val="22"/>
                          </w:rPr>
                          <w:t>SECCIONES</w:t>
                        </w:r>
                      </w:p>
                    </w:tc>
                    <w:tc>
                      <w:tcPr>
                        <w:tcW w:w="1934" w:type="dxa"/>
                      </w:tcPr>
                      <w:p w:rsidR="004E46EA" w:rsidRPr="00D37595" w:rsidRDefault="004E46EA" w:rsidP="00DB2BB0">
                        <w:pPr>
                          <w:pStyle w:val="Default"/>
                          <w:rPr>
                            <w:b/>
                            <w:bCs/>
                            <w:color w:val="auto"/>
                            <w:sz w:val="22"/>
                            <w:szCs w:val="22"/>
                          </w:rPr>
                        </w:pPr>
                      </w:p>
                    </w:tc>
                  </w:tr>
                  <w:tr w:rsidR="004E46EA" w:rsidRPr="00D37595" w:rsidTr="00DB2BB0">
                    <w:tc>
                      <w:tcPr>
                        <w:tcW w:w="3725" w:type="dxa"/>
                      </w:tcPr>
                      <w:p w:rsidR="004E46EA" w:rsidRDefault="004E46EA" w:rsidP="00DB2BB0">
                        <w:pPr>
                          <w:pStyle w:val="Default"/>
                          <w:rPr>
                            <w:sz w:val="20"/>
                            <w:szCs w:val="20"/>
                          </w:rPr>
                        </w:pPr>
                        <w:r>
                          <w:rPr>
                            <w:sz w:val="20"/>
                            <w:szCs w:val="20"/>
                          </w:rPr>
                          <w:t xml:space="preserve">Introducción a la embriología y Organogénesis, desarrollo Embriológico de la 4ª a 8ª semanas de gestación,período fetal, anexos fetales, malformaciones congénitas. </w:t>
                        </w:r>
                      </w:p>
                      <w:p w:rsidR="004E46EA" w:rsidRPr="00D37595" w:rsidRDefault="004E46EA" w:rsidP="00DB2BB0">
                        <w:pPr>
                          <w:pStyle w:val="Default"/>
                          <w:rPr>
                            <w:b/>
                            <w:bCs/>
                            <w:color w:val="auto"/>
                            <w:sz w:val="22"/>
                            <w:szCs w:val="22"/>
                          </w:rPr>
                        </w:pPr>
                      </w:p>
                    </w:tc>
                    <w:tc>
                      <w:tcPr>
                        <w:tcW w:w="3726" w:type="dxa"/>
                      </w:tcPr>
                      <w:p w:rsidR="004E46EA" w:rsidRPr="00D37595" w:rsidRDefault="004E46EA" w:rsidP="00DB2BB0">
                        <w:pPr>
                          <w:pStyle w:val="Default"/>
                          <w:rPr>
                            <w:b/>
                            <w:bCs/>
                            <w:color w:val="auto"/>
                            <w:sz w:val="22"/>
                            <w:szCs w:val="22"/>
                          </w:rPr>
                        </w:pPr>
                        <w:r w:rsidRPr="00D37595">
                          <w:rPr>
                            <w:color w:val="auto"/>
                            <w:sz w:val="20"/>
                            <w:szCs w:val="20"/>
                          </w:rPr>
                          <w:t>.</w:t>
                        </w:r>
                        <w:r>
                          <w:rPr>
                            <w:color w:val="auto"/>
                            <w:sz w:val="20"/>
                            <w:szCs w:val="20"/>
                          </w:rPr>
                          <w:t>DRA. THELMA LOPEZ DE RODAS</w:t>
                        </w:r>
                      </w:p>
                    </w:tc>
                    <w:tc>
                      <w:tcPr>
                        <w:tcW w:w="1559" w:type="dxa"/>
                      </w:tcPr>
                      <w:p w:rsidR="004E46EA" w:rsidRPr="00E36CAA" w:rsidRDefault="004E46EA" w:rsidP="00DB2BB0">
                        <w:pPr>
                          <w:pStyle w:val="Default"/>
                          <w:tabs>
                            <w:tab w:val="center" w:pos="671"/>
                          </w:tabs>
                          <w:rPr>
                            <w:b/>
                            <w:bCs/>
                            <w:color w:val="auto"/>
                            <w:sz w:val="22"/>
                            <w:szCs w:val="22"/>
                          </w:rPr>
                        </w:pPr>
                        <w:r>
                          <w:rPr>
                            <w:sz w:val="17"/>
                            <w:szCs w:val="17"/>
                          </w:rPr>
                          <w:t xml:space="preserve"> </w:t>
                        </w:r>
                        <w:r w:rsidRPr="00E36CAA">
                          <w:rPr>
                            <w:b/>
                            <w:color w:val="auto"/>
                            <w:sz w:val="18"/>
                            <w:szCs w:val="17"/>
                          </w:rPr>
                          <w:t xml:space="preserve"> </w:t>
                        </w:r>
                        <w:r w:rsidRPr="00E36CAA">
                          <w:rPr>
                            <w:b/>
                            <w:color w:val="auto"/>
                            <w:sz w:val="22"/>
                            <w:szCs w:val="17"/>
                          </w:rPr>
                          <w:t>A, B, C, D</w:t>
                        </w:r>
                        <w:r w:rsidRPr="00E36CAA">
                          <w:rPr>
                            <w:b/>
                            <w:color w:val="auto"/>
                            <w:sz w:val="18"/>
                            <w:szCs w:val="17"/>
                          </w:rPr>
                          <w:tab/>
                        </w:r>
                      </w:p>
                    </w:tc>
                    <w:tc>
                      <w:tcPr>
                        <w:tcW w:w="1934" w:type="dxa"/>
                      </w:tcPr>
                      <w:p w:rsidR="004E46EA" w:rsidRPr="00D37595" w:rsidRDefault="004E46EA" w:rsidP="00DB2BB0">
                        <w:pPr>
                          <w:pStyle w:val="Default"/>
                          <w:rPr>
                            <w:b/>
                            <w:bCs/>
                            <w:color w:val="auto"/>
                            <w:sz w:val="22"/>
                            <w:szCs w:val="22"/>
                          </w:rPr>
                        </w:pPr>
                        <w:r>
                          <w:rPr>
                            <w:b/>
                            <w:bCs/>
                            <w:color w:val="auto"/>
                            <w:sz w:val="22"/>
                            <w:szCs w:val="22"/>
                          </w:rPr>
                          <w:t>E, F, G, H</w:t>
                        </w:r>
                      </w:p>
                    </w:tc>
                  </w:tr>
                </w:tbl>
                <w:p w:rsidR="004E46EA" w:rsidRDefault="004E46EA" w:rsidP="004E46EA">
                  <w:pPr>
                    <w:pStyle w:val="Default"/>
                    <w:rPr>
                      <w:b/>
                      <w:bCs/>
                      <w:color w:val="auto"/>
                      <w:sz w:val="22"/>
                      <w:szCs w:val="22"/>
                    </w:rPr>
                  </w:pPr>
                </w:p>
                <w:p w:rsidR="004E46EA" w:rsidRDefault="004E46EA" w:rsidP="004E46EA">
                  <w:pPr>
                    <w:pStyle w:val="Default"/>
                    <w:rPr>
                      <w:b/>
                      <w:bCs/>
                      <w:color w:val="auto"/>
                      <w:sz w:val="22"/>
                      <w:szCs w:val="22"/>
                    </w:rPr>
                  </w:pPr>
                </w:p>
                <w:p w:rsidR="004E46EA" w:rsidRDefault="004E46EA" w:rsidP="00415F0F">
                  <w:pPr>
                    <w:pStyle w:val="Default"/>
                    <w:rPr>
                      <w:b/>
                      <w:bCs/>
                      <w:color w:val="auto"/>
                      <w:sz w:val="22"/>
                      <w:szCs w:val="22"/>
                    </w:rPr>
                  </w:pPr>
                </w:p>
                <w:p w:rsidR="00BB1765" w:rsidRPr="00D37595" w:rsidRDefault="00767175" w:rsidP="00415F0F">
                  <w:pPr>
                    <w:pStyle w:val="Default"/>
                    <w:rPr>
                      <w:b/>
                      <w:bCs/>
                      <w:color w:val="auto"/>
                      <w:sz w:val="22"/>
                      <w:szCs w:val="22"/>
                    </w:rPr>
                  </w:pPr>
                  <w:r>
                    <w:rPr>
                      <w:b/>
                      <w:bCs/>
                      <w:color w:val="auto"/>
                      <w:sz w:val="22"/>
                      <w:szCs w:val="22"/>
                    </w:rPr>
                    <w:t>Semana 7 Y 8:</w:t>
                  </w:r>
                  <w:r w:rsidR="00BB1765" w:rsidRPr="00D37595">
                    <w:rPr>
                      <w:b/>
                      <w:bCs/>
                      <w:color w:val="auto"/>
                      <w:sz w:val="22"/>
                      <w:szCs w:val="22"/>
                    </w:rPr>
                    <w:t xml:space="preserve">  UNIDAD TEMATICA: </w:t>
                  </w:r>
                  <w:r w:rsidR="00BB1765">
                    <w:rPr>
                      <w:b/>
                      <w:bCs/>
                      <w:color w:val="auto"/>
                      <w:sz w:val="22"/>
                      <w:szCs w:val="22"/>
                    </w:rPr>
                    <w:t>SANGRE Y HEMATOPOYESIS</w:t>
                  </w:r>
                </w:p>
                <w:p w:rsidR="00BB1765" w:rsidRDefault="00BB1765" w:rsidP="00415F0F">
                  <w:pPr>
                    <w:pStyle w:val="Default"/>
                    <w:rPr>
                      <w:sz w:val="22"/>
                      <w:szCs w:val="22"/>
                    </w:rPr>
                  </w:pPr>
                  <w:r>
                    <w:rPr>
                      <w:b/>
                      <w:bCs/>
                      <w:sz w:val="20"/>
                      <w:szCs w:val="20"/>
                    </w:rPr>
                    <w:t xml:space="preserve">Subcompetencia: </w:t>
                  </w:r>
                  <w:r w:rsidRPr="001A4BA7">
                    <w:rPr>
                      <w:sz w:val="22"/>
                      <w:szCs w:val="22"/>
                    </w:rPr>
                    <w:t xml:space="preserve">Aplica los conocimientos en relación a: </w:t>
                  </w:r>
                  <w:r>
                    <w:rPr>
                      <w:sz w:val="22"/>
                      <w:szCs w:val="22"/>
                    </w:rPr>
                    <w:t xml:space="preserve">Sangre. Eritrocitos- Leucocitos- Plaquetas y Plasma, Tejido Mieloide. Médula Ósea Roja. Hemopoyesis </w:t>
                  </w:r>
                </w:p>
                <w:p w:rsidR="00BB1765" w:rsidRPr="00D37595" w:rsidRDefault="00BB1765" w:rsidP="00415F0F">
                  <w:pPr>
                    <w:pStyle w:val="Default"/>
                    <w:rPr>
                      <w:b/>
                      <w:bCs/>
                      <w:color w:val="auto"/>
                      <w:sz w:val="22"/>
                      <w:szCs w:val="22"/>
                    </w:rPr>
                  </w:pPr>
                </w:p>
                <w:tbl>
                  <w:tblPr>
                    <w:tblStyle w:val="Tablaconcuadrcula"/>
                    <w:tblW w:w="13887" w:type="dxa"/>
                    <w:tblLayout w:type="fixed"/>
                    <w:tblLook w:val="04A0" w:firstRow="1" w:lastRow="0" w:firstColumn="1" w:lastColumn="0" w:noHBand="0" w:noVBand="1"/>
                  </w:tblPr>
                  <w:tblGrid>
                    <w:gridCol w:w="3725"/>
                    <w:gridCol w:w="3726"/>
                    <w:gridCol w:w="2467"/>
                    <w:gridCol w:w="1559"/>
                    <w:gridCol w:w="2410"/>
                  </w:tblGrid>
                  <w:tr w:rsidR="00BB1765" w:rsidRPr="00D37595" w:rsidTr="00415F0F">
                    <w:tc>
                      <w:tcPr>
                        <w:tcW w:w="3725" w:type="dxa"/>
                      </w:tcPr>
                      <w:p w:rsidR="00BB1765" w:rsidRPr="00D37595" w:rsidRDefault="00BB1765" w:rsidP="00415F0F">
                        <w:pPr>
                          <w:pStyle w:val="Default"/>
                          <w:rPr>
                            <w:b/>
                            <w:bCs/>
                            <w:color w:val="auto"/>
                            <w:sz w:val="22"/>
                            <w:szCs w:val="22"/>
                          </w:rPr>
                        </w:pPr>
                        <w:r w:rsidRPr="00D37595">
                          <w:rPr>
                            <w:b/>
                            <w:bCs/>
                            <w:color w:val="auto"/>
                            <w:sz w:val="22"/>
                            <w:szCs w:val="22"/>
                          </w:rPr>
                          <w:t>Macrocontenidos y microcontenidos</w:t>
                        </w:r>
                      </w:p>
                    </w:tc>
                    <w:tc>
                      <w:tcPr>
                        <w:tcW w:w="3726" w:type="dxa"/>
                      </w:tcPr>
                      <w:p w:rsidR="00BB1765" w:rsidRPr="00D37595" w:rsidRDefault="009C2C01" w:rsidP="00415F0F">
                        <w:pPr>
                          <w:pStyle w:val="Default"/>
                          <w:rPr>
                            <w:b/>
                            <w:bCs/>
                            <w:color w:val="auto"/>
                            <w:sz w:val="22"/>
                            <w:szCs w:val="22"/>
                          </w:rPr>
                        </w:pPr>
                        <w:r>
                          <w:rPr>
                            <w:b/>
                            <w:bCs/>
                            <w:color w:val="auto"/>
                            <w:sz w:val="22"/>
                            <w:szCs w:val="22"/>
                          </w:rPr>
                          <w:t>DOCENTE RESPONSABLE</w:t>
                        </w:r>
                      </w:p>
                    </w:tc>
                    <w:tc>
                      <w:tcPr>
                        <w:tcW w:w="2467" w:type="dxa"/>
                      </w:tcPr>
                      <w:p w:rsidR="00BB1765" w:rsidRPr="00D37595" w:rsidRDefault="009C2C01" w:rsidP="00415F0F">
                        <w:pPr>
                          <w:pStyle w:val="Default"/>
                          <w:rPr>
                            <w:b/>
                            <w:bCs/>
                            <w:color w:val="auto"/>
                            <w:sz w:val="22"/>
                            <w:szCs w:val="22"/>
                          </w:rPr>
                        </w:pPr>
                        <w:r>
                          <w:rPr>
                            <w:b/>
                            <w:bCs/>
                            <w:color w:val="auto"/>
                            <w:sz w:val="22"/>
                            <w:szCs w:val="22"/>
                          </w:rPr>
                          <w:t>SECCIONES</w:t>
                        </w:r>
                      </w:p>
                    </w:tc>
                    <w:tc>
                      <w:tcPr>
                        <w:tcW w:w="1559" w:type="dxa"/>
                      </w:tcPr>
                      <w:p w:rsidR="00BB1765" w:rsidRPr="00D37595" w:rsidRDefault="00BB1765" w:rsidP="00415F0F">
                        <w:pPr>
                          <w:pStyle w:val="Default"/>
                          <w:rPr>
                            <w:b/>
                            <w:bCs/>
                            <w:color w:val="auto"/>
                            <w:sz w:val="22"/>
                            <w:szCs w:val="22"/>
                          </w:rPr>
                        </w:pPr>
                      </w:p>
                    </w:tc>
                    <w:tc>
                      <w:tcPr>
                        <w:tcW w:w="2410" w:type="dxa"/>
                      </w:tcPr>
                      <w:p w:rsidR="00BB1765" w:rsidRPr="00D37595" w:rsidRDefault="00BB1765" w:rsidP="00415F0F">
                        <w:pPr>
                          <w:pStyle w:val="Default"/>
                          <w:rPr>
                            <w:b/>
                            <w:bCs/>
                            <w:color w:val="auto"/>
                            <w:sz w:val="22"/>
                            <w:szCs w:val="22"/>
                          </w:rPr>
                        </w:pPr>
                      </w:p>
                    </w:tc>
                  </w:tr>
                  <w:tr w:rsidR="00BB1765" w:rsidRPr="00D37595" w:rsidTr="00415F0F">
                    <w:tc>
                      <w:tcPr>
                        <w:tcW w:w="3725" w:type="dxa"/>
                      </w:tcPr>
                      <w:p w:rsidR="00BB1765" w:rsidRDefault="00BB1765" w:rsidP="00415F0F">
                        <w:pPr>
                          <w:pStyle w:val="Default"/>
                          <w:rPr>
                            <w:sz w:val="22"/>
                            <w:szCs w:val="22"/>
                          </w:rPr>
                        </w:pPr>
                        <w:r>
                          <w:rPr>
                            <w:sz w:val="22"/>
                            <w:szCs w:val="22"/>
                          </w:rPr>
                          <w:t xml:space="preserve">Sangre. Eritrocitos- Leucocitos- Plaquetas y Plasma, Tejido Mieloide. Médula Ósea Roja. Hemopoyesis. </w:t>
                        </w:r>
                      </w:p>
                      <w:p w:rsidR="00BB1765" w:rsidRDefault="00BB1765" w:rsidP="00415F0F">
                        <w:pPr>
                          <w:pStyle w:val="Default"/>
                          <w:rPr>
                            <w:sz w:val="20"/>
                            <w:szCs w:val="20"/>
                          </w:rPr>
                        </w:pPr>
                      </w:p>
                      <w:p w:rsidR="00BB1765" w:rsidRPr="00D37595" w:rsidRDefault="00BB1765" w:rsidP="00415F0F">
                        <w:pPr>
                          <w:pStyle w:val="Default"/>
                          <w:rPr>
                            <w:b/>
                            <w:bCs/>
                            <w:color w:val="auto"/>
                            <w:sz w:val="22"/>
                            <w:szCs w:val="22"/>
                          </w:rPr>
                        </w:pPr>
                      </w:p>
                    </w:tc>
                    <w:tc>
                      <w:tcPr>
                        <w:tcW w:w="3726" w:type="dxa"/>
                      </w:tcPr>
                      <w:p w:rsidR="00BB1765" w:rsidRPr="00D37595" w:rsidRDefault="00FA3CAB" w:rsidP="00415F0F">
                        <w:pPr>
                          <w:pStyle w:val="Default"/>
                          <w:rPr>
                            <w:b/>
                            <w:bCs/>
                            <w:color w:val="auto"/>
                            <w:sz w:val="22"/>
                            <w:szCs w:val="22"/>
                          </w:rPr>
                        </w:pPr>
                        <w:r>
                          <w:rPr>
                            <w:b/>
                            <w:bCs/>
                            <w:color w:val="auto"/>
                            <w:sz w:val="22"/>
                            <w:szCs w:val="22"/>
                          </w:rPr>
                          <w:lastRenderedPageBreak/>
                          <w:t>Dr. Alex Loarca Chavez</w:t>
                        </w:r>
                      </w:p>
                    </w:tc>
                    <w:tc>
                      <w:tcPr>
                        <w:tcW w:w="2467" w:type="dxa"/>
                      </w:tcPr>
                      <w:p w:rsidR="00BB1765" w:rsidRPr="00FA3CAB" w:rsidRDefault="00BB1765" w:rsidP="00415F0F">
                        <w:pPr>
                          <w:pStyle w:val="Default"/>
                          <w:rPr>
                            <w:b/>
                            <w:bCs/>
                            <w:color w:val="auto"/>
                            <w:sz w:val="22"/>
                            <w:szCs w:val="22"/>
                          </w:rPr>
                        </w:pPr>
                        <w:r>
                          <w:rPr>
                            <w:sz w:val="20"/>
                            <w:szCs w:val="20"/>
                          </w:rPr>
                          <w:t xml:space="preserve"> </w:t>
                        </w:r>
                        <w:r w:rsidR="00FA3CAB">
                          <w:rPr>
                            <w:b/>
                            <w:sz w:val="20"/>
                            <w:szCs w:val="20"/>
                          </w:rPr>
                          <w:t>E, F, G, H</w:t>
                        </w:r>
                      </w:p>
                      <w:p w:rsidR="00BB1765" w:rsidRPr="00D37595" w:rsidRDefault="00BB1765" w:rsidP="00415F0F">
                        <w:pPr>
                          <w:pStyle w:val="Default"/>
                          <w:rPr>
                            <w:b/>
                            <w:bCs/>
                            <w:color w:val="auto"/>
                            <w:sz w:val="22"/>
                            <w:szCs w:val="22"/>
                          </w:rPr>
                        </w:pPr>
                      </w:p>
                    </w:tc>
                    <w:tc>
                      <w:tcPr>
                        <w:tcW w:w="1559" w:type="dxa"/>
                      </w:tcPr>
                      <w:p w:rsidR="00BB1765" w:rsidRPr="00D37595" w:rsidRDefault="00FA3CAB" w:rsidP="00415F0F">
                        <w:pPr>
                          <w:pStyle w:val="Default"/>
                          <w:rPr>
                            <w:b/>
                            <w:bCs/>
                            <w:color w:val="auto"/>
                            <w:sz w:val="22"/>
                            <w:szCs w:val="22"/>
                          </w:rPr>
                        </w:pPr>
                        <w:r>
                          <w:rPr>
                            <w:b/>
                            <w:color w:val="auto"/>
                            <w:sz w:val="17"/>
                            <w:szCs w:val="17"/>
                          </w:rPr>
                          <w:t>A, B,C, D</w:t>
                        </w:r>
                        <w:r w:rsidR="00BB1765" w:rsidRPr="00D37595">
                          <w:rPr>
                            <w:color w:val="auto"/>
                            <w:sz w:val="17"/>
                            <w:szCs w:val="17"/>
                          </w:rPr>
                          <w:t xml:space="preserve"> </w:t>
                        </w:r>
                      </w:p>
                    </w:tc>
                    <w:tc>
                      <w:tcPr>
                        <w:tcW w:w="2410" w:type="dxa"/>
                      </w:tcPr>
                      <w:p w:rsidR="00BB1765" w:rsidRDefault="00BB1765" w:rsidP="00415F0F">
                        <w:pPr>
                          <w:pStyle w:val="Default"/>
                          <w:rPr>
                            <w:sz w:val="20"/>
                            <w:szCs w:val="20"/>
                          </w:rPr>
                        </w:pPr>
                      </w:p>
                      <w:p w:rsidR="00BB1765" w:rsidRPr="00D37595" w:rsidRDefault="00BB1765" w:rsidP="00415F0F">
                        <w:pPr>
                          <w:pStyle w:val="Default"/>
                          <w:rPr>
                            <w:b/>
                            <w:bCs/>
                            <w:color w:val="auto"/>
                            <w:sz w:val="22"/>
                            <w:szCs w:val="22"/>
                          </w:rPr>
                        </w:pPr>
                        <w:r w:rsidRPr="00D37595">
                          <w:rPr>
                            <w:color w:val="auto"/>
                            <w:sz w:val="17"/>
                            <w:szCs w:val="17"/>
                          </w:rPr>
                          <w:t xml:space="preserve"> </w:t>
                        </w:r>
                      </w:p>
                    </w:tc>
                  </w:tr>
                </w:tbl>
                <w:p w:rsidR="00BB1765" w:rsidRPr="00D37595" w:rsidRDefault="00BB1765" w:rsidP="009C2C01">
                  <w:pPr>
                    <w:pStyle w:val="Default"/>
                    <w:rPr>
                      <w:color w:val="FF0000"/>
                      <w:sz w:val="18"/>
                      <w:szCs w:val="18"/>
                    </w:rPr>
                  </w:pPr>
                </w:p>
              </w:tc>
            </w:tr>
          </w:tbl>
          <w:p w:rsidR="00E137F5" w:rsidRDefault="00E137F5" w:rsidP="00415F0F">
            <w:pPr>
              <w:pStyle w:val="Default"/>
              <w:rPr>
                <w:b/>
                <w:bCs/>
                <w:color w:val="auto"/>
                <w:sz w:val="22"/>
                <w:szCs w:val="22"/>
              </w:rPr>
            </w:pPr>
          </w:p>
          <w:p w:rsidR="00BB1765" w:rsidRPr="00CA5C3D" w:rsidRDefault="00CA5C3D" w:rsidP="00415F0F">
            <w:pPr>
              <w:pStyle w:val="Default"/>
              <w:rPr>
                <w:b/>
                <w:bCs/>
                <w:color w:val="auto"/>
                <w:sz w:val="22"/>
                <w:szCs w:val="22"/>
              </w:rPr>
            </w:pPr>
            <w:r>
              <w:rPr>
                <w:b/>
                <w:bCs/>
                <w:color w:val="auto"/>
                <w:sz w:val="22"/>
                <w:szCs w:val="22"/>
              </w:rPr>
              <w:t>SEGUNDO EXAMEN PARCIAL</w:t>
            </w:r>
          </w:p>
          <w:p w:rsidR="00E3382C" w:rsidRDefault="00E3382C" w:rsidP="00415F0F">
            <w:pPr>
              <w:pStyle w:val="Default"/>
              <w:rPr>
                <w:b/>
                <w:bCs/>
                <w:color w:val="auto"/>
                <w:sz w:val="22"/>
                <w:szCs w:val="22"/>
              </w:rPr>
            </w:pPr>
          </w:p>
          <w:p w:rsidR="00E3382C" w:rsidRDefault="00E3382C" w:rsidP="00415F0F">
            <w:pPr>
              <w:pStyle w:val="Default"/>
              <w:rPr>
                <w:b/>
                <w:bCs/>
                <w:color w:val="auto"/>
                <w:sz w:val="22"/>
                <w:szCs w:val="22"/>
              </w:rPr>
            </w:pPr>
          </w:p>
          <w:p w:rsidR="00BB1765" w:rsidRPr="0077482C" w:rsidRDefault="00BB1765" w:rsidP="00415F0F">
            <w:pPr>
              <w:pStyle w:val="Default"/>
              <w:rPr>
                <w:b/>
                <w:bCs/>
                <w:color w:val="auto"/>
                <w:sz w:val="22"/>
                <w:szCs w:val="22"/>
              </w:rPr>
            </w:pPr>
            <w:r w:rsidRPr="00D37595">
              <w:rPr>
                <w:b/>
                <w:bCs/>
                <w:color w:val="auto"/>
                <w:sz w:val="22"/>
                <w:szCs w:val="22"/>
              </w:rPr>
              <w:t xml:space="preserve">Semana </w:t>
            </w:r>
            <w:r w:rsidR="00E3382C">
              <w:rPr>
                <w:b/>
                <w:bCs/>
                <w:color w:val="auto"/>
                <w:sz w:val="22"/>
                <w:szCs w:val="22"/>
              </w:rPr>
              <w:t>9 Y 10</w:t>
            </w:r>
            <w:r w:rsidRPr="00D37595">
              <w:rPr>
                <w:b/>
                <w:bCs/>
                <w:color w:val="auto"/>
                <w:sz w:val="22"/>
                <w:szCs w:val="22"/>
              </w:rPr>
              <w:t xml:space="preserve">   UNIDAD TEMATICA: </w:t>
            </w:r>
            <w:r>
              <w:rPr>
                <w:b/>
                <w:bCs/>
                <w:color w:val="auto"/>
                <w:sz w:val="22"/>
                <w:szCs w:val="22"/>
              </w:rPr>
              <w:t>TEJIDO LINFOIDE</w:t>
            </w:r>
          </w:p>
          <w:p w:rsidR="00BB1765" w:rsidRDefault="00BB1765" w:rsidP="00415F0F">
            <w:pPr>
              <w:pStyle w:val="Default"/>
              <w:rPr>
                <w:sz w:val="22"/>
                <w:szCs w:val="22"/>
              </w:rPr>
            </w:pPr>
            <w:r>
              <w:rPr>
                <w:b/>
                <w:bCs/>
                <w:sz w:val="20"/>
                <w:szCs w:val="20"/>
              </w:rPr>
              <w:t xml:space="preserve">Subcompetencia: </w:t>
            </w:r>
            <w:r w:rsidRPr="001A4BA7">
              <w:rPr>
                <w:sz w:val="22"/>
                <w:szCs w:val="22"/>
              </w:rPr>
              <w:t>Aplica los conocimientos en relación a:</w:t>
            </w:r>
            <w:r>
              <w:rPr>
                <w:sz w:val="20"/>
                <w:szCs w:val="20"/>
              </w:rPr>
              <w:t xml:space="preserve"> </w:t>
            </w:r>
            <w:r>
              <w:rPr>
                <w:sz w:val="22"/>
                <w:szCs w:val="22"/>
              </w:rPr>
              <w:t xml:space="preserve">Tejido linfoide, timo, ganglio linfático y bazo. </w:t>
            </w:r>
          </w:p>
          <w:p w:rsidR="00BB1765" w:rsidRDefault="00BB1765" w:rsidP="00415F0F">
            <w:pPr>
              <w:pStyle w:val="Default"/>
              <w:rPr>
                <w:sz w:val="22"/>
                <w:szCs w:val="22"/>
              </w:rPr>
            </w:pPr>
          </w:p>
          <w:p w:rsidR="00BB1765" w:rsidRDefault="00BB1765" w:rsidP="00415F0F">
            <w:pPr>
              <w:pStyle w:val="Default"/>
              <w:rPr>
                <w:sz w:val="22"/>
                <w:szCs w:val="22"/>
              </w:rPr>
            </w:pPr>
          </w:p>
          <w:tbl>
            <w:tblPr>
              <w:tblStyle w:val="Tablaconcuadrcula"/>
              <w:tblW w:w="13887" w:type="dxa"/>
              <w:tblLayout w:type="fixed"/>
              <w:tblLook w:val="04A0" w:firstRow="1" w:lastRow="0" w:firstColumn="1" w:lastColumn="0" w:noHBand="0" w:noVBand="1"/>
            </w:tblPr>
            <w:tblGrid>
              <w:gridCol w:w="3725"/>
              <w:gridCol w:w="3726"/>
              <w:gridCol w:w="2467"/>
              <w:gridCol w:w="1559"/>
              <w:gridCol w:w="2410"/>
            </w:tblGrid>
            <w:tr w:rsidR="00BB1765" w:rsidRPr="00D37595" w:rsidTr="00415F0F">
              <w:tc>
                <w:tcPr>
                  <w:tcW w:w="3725" w:type="dxa"/>
                </w:tcPr>
                <w:p w:rsidR="00BB1765" w:rsidRPr="00D37595" w:rsidRDefault="00BB1765" w:rsidP="00415F0F">
                  <w:pPr>
                    <w:pStyle w:val="Default"/>
                    <w:rPr>
                      <w:b/>
                      <w:bCs/>
                      <w:color w:val="auto"/>
                      <w:sz w:val="22"/>
                      <w:szCs w:val="22"/>
                    </w:rPr>
                  </w:pPr>
                  <w:r w:rsidRPr="00D37595">
                    <w:rPr>
                      <w:b/>
                      <w:bCs/>
                      <w:color w:val="auto"/>
                      <w:sz w:val="22"/>
                      <w:szCs w:val="22"/>
                    </w:rPr>
                    <w:t>Macrocontenidos y microcontenidos</w:t>
                  </w:r>
                </w:p>
              </w:tc>
              <w:tc>
                <w:tcPr>
                  <w:tcW w:w="3726" w:type="dxa"/>
                </w:tcPr>
                <w:p w:rsidR="00BB1765" w:rsidRPr="00D37595" w:rsidRDefault="009C2C01" w:rsidP="00415F0F">
                  <w:pPr>
                    <w:pStyle w:val="Default"/>
                    <w:rPr>
                      <w:b/>
                      <w:bCs/>
                      <w:color w:val="auto"/>
                      <w:sz w:val="22"/>
                      <w:szCs w:val="22"/>
                    </w:rPr>
                  </w:pPr>
                  <w:r>
                    <w:rPr>
                      <w:b/>
                      <w:bCs/>
                      <w:color w:val="auto"/>
                      <w:sz w:val="22"/>
                      <w:szCs w:val="22"/>
                    </w:rPr>
                    <w:t>DOCENTE RESPONSABLE</w:t>
                  </w:r>
                </w:p>
              </w:tc>
              <w:tc>
                <w:tcPr>
                  <w:tcW w:w="2467" w:type="dxa"/>
                </w:tcPr>
                <w:p w:rsidR="00BB1765" w:rsidRPr="00D37595" w:rsidRDefault="009C2C01" w:rsidP="00415F0F">
                  <w:pPr>
                    <w:pStyle w:val="Default"/>
                    <w:rPr>
                      <w:b/>
                      <w:bCs/>
                      <w:color w:val="auto"/>
                      <w:sz w:val="22"/>
                      <w:szCs w:val="22"/>
                    </w:rPr>
                  </w:pPr>
                  <w:r>
                    <w:rPr>
                      <w:b/>
                      <w:bCs/>
                      <w:color w:val="auto"/>
                      <w:sz w:val="22"/>
                      <w:szCs w:val="22"/>
                    </w:rPr>
                    <w:t>SECCIONES</w:t>
                  </w:r>
                </w:p>
              </w:tc>
              <w:tc>
                <w:tcPr>
                  <w:tcW w:w="1559" w:type="dxa"/>
                </w:tcPr>
                <w:p w:rsidR="00BB1765" w:rsidRPr="00D37595" w:rsidRDefault="00BB1765" w:rsidP="00415F0F">
                  <w:pPr>
                    <w:pStyle w:val="Default"/>
                    <w:rPr>
                      <w:b/>
                      <w:bCs/>
                      <w:color w:val="auto"/>
                      <w:sz w:val="22"/>
                      <w:szCs w:val="22"/>
                    </w:rPr>
                  </w:pPr>
                </w:p>
              </w:tc>
              <w:tc>
                <w:tcPr>
                  <w:tcW w:w="2410" w:type="dxa"/>
                </w:tcPr>
                <w:p w:rsidR="00BB1765" w:rsidRPr="00D37595" w:rsidRDefault="00BB1765" w:rsidP="00415F0F">
                  <w:pPr>
                    <w:pStyle w:val="Default"/>
                    <w:rPr>
                      <w:b/>
                      <w:bCs/>
                      <w:color w:val="auto"/>
                      <w:sz w:val="22"/>
                      <w:szCs w:val="22"/>
                    </w:rPr>
                  </w:pPr>
                </w:p>
              </w:tc>
            </w:tr>
            <w:tr w:rsidR="00BB1765" w:rsidRPr="00D37595" w:rsidTr="00415F0F">
              <w:tc>
                <w:tcPr>
                  <w:tcW w:w="3725" w:type="dxa"/>
                </w:tcPr>
                <w:p w:rsidR="00BB1765" w:rsidRDefault="00BB1765" w:rsidP="00415F0F">
                  <w:pPr>
                    <w:pStyle w:val="Default"/>
                    <w:rPr>
                      <w:sz w:val="22"/>
                      <w:szCs w:val="22"/>
                    </w:rPr>
                  </w:pPr>
                  <w:r>
                    <w:rPr>
                      <w:sz w:val="22"/>
                      <w:szCs w:val="22"/>
                    </w:rPr>
                    <w:t xml:space="preserve">Tejido linfoide, timo, ganglio linfático y bazo </w:t>
                  </w:r>
                </w:p>
                <w:p w:rsidR="00BB1765" w:rsidRPr="00D37595" w:rsidRDefault="00BB1765" w:rsidP="00415F0F">
                  <w:pPr>
                    <w:pStyle w:val="Default"/>
                    <w:rPr>
                      <w:b/>
                      <w:bCs/>
                      <w:color w:val="auto"/>
                      <w:sz w:val="22"/>
                      <w:szCs w:val="22"/>
                    </w:rPr>
                  </w:pPr>
                </w:p>
              </w:tc>
              <w:tc>
                <w:tcPr>
                  <w:tcW w:w="3726" w:type="dxa"/>
                </w:tcPr>
                <w:p w:rsidR="00BB1765" w:rsidRPr="00D37595" w:rsidRDefault="00BB1765" w:rsidP="00415F0F">
                  <w:pPr>
                    <w:pStyle w:val="Default"/>
                    <w:rPr>
                      <w:b/>
                      <w:bCs/>
                      <w:color w:val="auto"/>
                      <w:sz w:val="22"/>
                      <w:szCs w:val="22"/>
                    </w:rPr>
                  </w:pPr>
                  <w:r w:rsidRPr="00D37595">
                    <w:rPr>
                      <w:color w:val="auto"/>
                      <w:sz w:val="20"/>
                      <w:szCs w:val="20"/>
                    </w:rPr>
                    <w:t>.</w:t>
                  </w:r>
                  <w:r w:rsidR="00E3382C">
                    <w:rPr>
                      <w:color w:val="auto"/>
                      <w:sz w:val="20"/>
                      <w:szCs w:val="20"/>
                    </w:rPr>
                    <w:t>DRA. THELMA LOPEZ DE RODAS</w:t>
                  </w:r>
                </w:p>
              </w:tc>
              <w:tc>
                <w:tcPr>
                  <w:tcW w:w="2467" w:type="dxa"/>
                </w:tcPr>
                <w:p w:rsidR="00BB1765" w:rsidRPr="00D37595" w:rsidRDefault="00BB1765" w:rsidP="00415F0F">
                  <w:pPr>
                    <w:pStyle w:val="Default"/>
                    <w:rPr>
                      <w:b/>
                      <w:bCs/>
                      <w:color w:val="auto"/>
                      <w:sz w:val="22"/>
                      <w:szCs w:val="22"/>
                    </w:rPr>
                  </w:pPr>
                  <w:r>
                    <w:rPr>
                      <w:sz w:val="20"/>
                      <w:szCs w:val="20"/>
                    </w:rPr>
                    <w:t>.</w:t>
                  </w:r>
                  <w:r w:rsidR="00E3382C">
                    <w:rPr>
                      <w:sz w:val="20"/>
                      <w:szCs w:val="20"/>
                    </w:rPr>
                    <w:t>A, B, C, D</w:t>
                  </w:r>
                  <w:r>
                    <w:rPr>
                      <w:sz w:val="20"/>
                      <w:szCs w:val="20"/>
                    </w:rPr>
                    <w:t xml:space="preserve">  </w:t>
                  </w:r>
                </w:p>
              </w:tc>
              <w:tc>
                <w:tcPr>
                  <w:tcW w:w="1559" w:type="dxa"/>
                </w:tcPr>
                <w:p w:rsidR="00BB1765" w:rsidRPr="00D37595" w:rsidRDefault="00BB1765" w:rsidP="00415F0F">
                  <w:pPr>
                    <w:pStyle w:val="Default"/>
                    <w:rPr>
                      <w:color w:val="auto"/>
                      <w:sz w:val="17"/>
                      <w:szCs w:val="17"/>
                    </w:rPr>
                  </w:pPr>
                  <w:r w:rsidRPr="00D37595">
                    <w:rPr>
                      <w:color w:val="auto"/>
                      <w:sz w:val="17"/>
                      <w:szCs w:val="17"/>
                    </w:rPr>
                    <w:t xml:space="preserve"> </w:t>
                  </w:r>
                  <w:r w:rsidR="00E3382C">
                    <w:rPr>
                      <w:color w:val="auto"/>
                      <w:sz w:val="17"/>
                      <w:szCs w:val="17"/>
                    </w:rPr>
                    <w:t>E, F,G, H</w:t>
                  </w:r>
                </w:p>
                <w:p w:rsidR="00BB1765" w:rsidRPr="00D37595" w:rsidRDefault="00BB1765" w:rsidP="00415F0F">
                  <w:pPr>
                    <w:pStyle w:val="Default"/>
                    <w:rPr>
                      <w:color w:val="auto"/>
                      <w:sz w:val="17"/>
                      <w:szCs w:val="17"/>
                    </w:rPr>
                  </w:pPr>
                  <w:r w:rsidRPr="00D37595">
                    <w:rPr>
                      <w:color w:val="auto"/>
                      <w:sz w:val="17"/>
                      <w:szCs w:val="17"/>
                    </w:rPr>
                    <w:t xml:space="preserve"> </w:t>
                  </w:r>
                </w:p>
                <w:p w:rsidR="00BB1765" w:rsidRPr="00D37595" w:rsidRDefault="00BB1765" w:rsidP="00415F0F">
                  <w:pPr>
                    <w:pStyle w:val="Default"/>
                    <w:rPr>
                      <w:color w:val="auto"/>
                      <w:sz w:val="17"/>
                      <w:szCs w:val="17"/>
                    </w:rPr>
                  </w:pPr>
                  <w:r w:rsidRPr="00D37595">
                    <w:rPr>
                      <w:color w:val="auto"/>
                      <w:sz w:val="17"/>
                      <w:szCs w:val="17"/>
                    </w:rPr>
                    <w:t xml:space="preserve"> </w:t>
                  </w:r>
                </w:p>
                <w:p w:rsidR="00BB1765" w:rsidRPr="00D37595" w:rsidRDefault="00BB1765" w:rsidP="00415F0F">
                  <w:pPr>
                    <w:pStyle w:val="Default"/>
                    <w:rPr>
                      <w:b/>
                      <w:bCs/>
                      <w:color w:val="auto"/>
                      <w:sz w:val="22"/>
                      <w:szCs w:val="22"/>
                    </w:rPr>
                  </w:pPr>
                  <w:r w:rsidRPr="00D37595">
                    <w:rPr>
                      <w:color w:val="auto"/>
                      <w:sz w:val="17"/>
                      <w:szCs w:val="17"/>
                    </w:rPr>
                    <w:t xml:space="preserve"> </w:t>
                  </w:r>
                </w:p>
              </w:tc>
              <w:tc>
                <w:tcPr>
                  <w:tcW w:w="2410" w:type="dxa"/>
                </w:tcPr>
                <w:p w:rsidR="00BB1765" w:rsidRPr="00D37595" w:rsidRDefault="00BB1765" w:rsidP="00415F0F">
                  <w:pPr>
                    <w:pStyle w:val="Default"/>
                    <w:rPr>
                      <w:b/>
                      <w:bCs/>
                      <w:color w:val="auto"/>
                      <w:sz w:val="22"/>
                      <w:szCs w:val="22"/>
                    </w:rPr>
                  </w:pPr>
                </w:p>
              </w:tc>
            </w:tr>
          </w:tbl>
          <w:p w:rsidR="00BB1765" w:rsidRDefault="00BB1765" w:rsidP="00415F0F">
            <w:pPr>
              <w:pStyle w:val="Default"/>
              <w:rPr>
                <w:b/>
                <w:bCs/>
                <w:sz w:val="20"/>
                <w:szCs w:val="20"/>
              </w:rPr>
            </w:pPr>
          </w:p>
          <w:p w:rsidR="00BB1765" w:rsidRPr="00D37595" w:rsidRDefault="00BB1765" w:rsidP="00415F0F">
            <w:pPr>
              <w:pStyle w:val="Default"/>
              <w:rPr>
                <w:color w:val="FF0000"/>
                <w:sz w:val="18"/>
                <w:szCs w:val="18"/>
              </w:rPr>
            </w:pPr>
          </w:p>
        </w:tc>
      </w:tr>
      <w:tr w:rsidR="000F32E2" w:rsidTr="009C2C01">
        <w:trPr>
          <w:trHeight w:val="99"/>
        </w:trPr>
        <w:tc>
          <w:tcPr>
            <w:tcW w:w="15383" w:type="dxa"/>
          </w:tcPr>
          <w:p w:rsidR="000F32E2" w:rsidRPr="0077482C" w:rsidRDefault="000F32E2" w:rsidP="00415F0F">
            <w:pPr>
              <w:pStyle w:val="Default"/>
              <w:rPr>
                <w:b/>
                <w:bCs/>
                <w:color w:val="auto"/>
                <w:sz w:val="22"/>
                <w:szCs w:val="22"/>
              </w:rPr>
            </w:pPr>
            <w:r w:rsidRPr="00D37595">
              <w:rPr>
                <w:b/>
                <w:bCs/>
                <w:color w:val="auto"/>
                <w:sz w:val="22"/>
                <w:szCs w:val="22"/>
              </w:rPr>
              <w:lastRenderedPageBreak/>
              <w:t xml:space="preserve">Semana </w:t>
            </w:r>
            <w:r w:rsidR="00BE1593">
              <w:rPr>
                <w:b/>
                <w:bCs/>
                <w:color w:val="auto"/>
                <w:sz w:val="22"/>
                <w:szCs w:val="22"/>
              </w:rPr>
              <w:t>9 Y 10</w:t>
            </w:r>
            <w:r w:rsidRPr="00D37595">
              <w:rPr>
                <w:b/>
                <w:bCs/>
                <w:color w:val="auto"/>
                <w:sz w:val="22"/>
                <w:szCs w:val="22"/>
              </w:rPr>
              <w:t xml:space="preserve">   UNIDAD TEMATICA: </w:t>
            </w:r>
            <w:r>
              <w:rPr>
                <w:b/>
                <w:bCs/>
                <w:color w:val="auto"/>
                <w:sz w:val="22"/>
                <w:szCs w:val="22"/>
              </w:rPr>
              <w:t>TEJIDO MUSCULAR</w:t>
            </w:r>
          </w:p>
          <w:p w:rsidR="000F32E2" w:rsidRDefault="000F32E2" w:rsidP="00415F0F">
            <w:pPr>
              <w:pStyle w:val="Default"/>
            </w:pPr>
            <w:r>
              <w:rPr>
                <w:b/>
                <w:bCs/>
                <w:sz w:val="20"/>
                <w:szCs w:val="20"/>
              </w:rPr>
              <w:t xml:space="preserve">Subcompetencia </w:t>
            </w:r>
            <w:r w:rsidRPr="00F076FB">
              <w:rPr>
                <w:sz w:val="22"/>
                <w:szCs w:val="22"/>
              </w:rPr>
              <w:t>Aplica los conocimientos en relación a: Tejidos fundamentales</w:t>
            </w:r>
            <w:r>
              <w:rPr>
                <w:sz w:val="22"/>
                <w:szCs w:val="22"/>
              </w:rPr>
              <w:t>;</w:t>
            </w:r>
            <w:r w:rsidRPr="00F076FB">
              <w:rPr>
                <w:sz w:val="22"/>
                <w:szCs w:val="22"/>
              </w:rPr>
              <w:t xml:space="preserve"> Tejido Muscular </w:t>
            </w:r>
          </w:p>
          <w:p w:rsidR="000F32E2" w:rsidRDefault="000F32E2" w:rsidP="00415F0F">
            <w:pPr>
              <w:pStyle w:val="Default"/>
              <w:rPr>
                <w:sz w:val="22"/>
                <w:szCs w:val="22"/>
              </w:rPr>
            </w:pPr>
          </w:p>
          <w:tbl>
            <w:tblPr>
              <w:tblStyle w:val="Tablaconcuadrcula"/>
              <w:tblW w:w="13887" w:type="dxa"/>
              <w:tblLayout w:type="fixed"/>
              <w:tblLook w:val="04A0" w:firstRow="1" w:lastRow="0" w:firstColumn="1" w:lastColumn="0" w:noHBand="0" w:noVBand="1"/>
            </w:tblPr>
            <w:tblGrid>
              <w:gridCol w:w="3725"/>
              <w:gridCol w:w="3726"/>
              <w:gridCol w:w="2467"/>
              <w:gridCol w:w="1559"/>
              <w:gridCol w:w="2410"/>
            </w:tblGrid>
            <w:tr w:rsidR="000F32E2" w:rsidRPr="00D37595" w:rsidTr="00415F0F">
              <w:tc>
                <w:tcPr>
                  <w:tcW w:w="3725" w:type="dxa"/>
                </w:tcPr>
                <w:p w:rsidR="000F32E2" w:rsidRPr="00D37595" w:rsidRDefault="000F32E2" w:rsidP="00415F0F">
                  <w:pPr>
                    <w:pStyle w:val="Default"/>
                    <w:rPr>
                      <w:b/>
                      <w:bCs/>
                      <w:color w:val="auto"/>
                      <w:sz w:val="22"/>
                      <w:szCs w:val="22"/>
                    </w:rPr>
                  </w:pPr>
                  <w:r w:rsidRPr="00D37595">
                    <w:rPr>
                      <w:b/>
                      <w:bCs/>
                      <w:color w:val="auto"/>
                      <w:sz w:val="22"/>
                      <w:szCs w:val="22"/>
                    </w:rPr>
                    <w:t>Macrocontenidos y microcontenidos</w:t>
                  </w:r>
                </w:p>
              </w:tc>
              <w:tc>
                <w:tcPr>
                  <w:tcW w:w="3726" w:type="dxa"/>
                </w:tcPr>
                <w:p w:rsidR="000F32E2" w:rsidRPr="00D37595" w:rsidRDefault="009C2C01" w:rsidP="009C2C01">
                  <w:pPr>
                    <w:pStyle w:val="Default"/>
                    <w:rPr>
                      <w:b/>
                      <w:bCs/>
                      <w:color w:val="auto"/>
                      <w:sz w:val="22"/>
                      <w:szCs w:val="22"/>
                    </w:rPr>
                  </w:pPr>
                  <w:r>
                    <w:rPr>
                      <w:b/>
                      <w:bCs/>
                      <w:color w:val="auto"/>
                      <w:sz w:val="22"/>
                      <w:szCs w:val="22"/>
                    </w:rPr>
                    <w:t>DOCENTE RESPONSABLE</w:t>
                  </w:r>
                </w:p>
              </w:tc>
              <w:tc>
                <w:tcPr>
                  <w:tcW w:w="2467" w:type="dxa"/>
                </w:tcPr>
                <w:p w:rsidR="000F32E2" w:rsidRPr="00D37595" w:rsidRDefault="009C2C01" w:rsidP="009C2C01">
                  <w:pPr>
                    <w:pStyle w:val="Default"/>
                    <w:rPr>
                      <w:b/>
                      <w:bCs/>
                      <w:color w:val="auto"/>
                      <w:sz w:val="22"/>
                      <w:szCs w:val="22"/>
                    </w:rPr>
                  </w:pPr>
                  <w:r>
                    <w:rPr>
                      <w:b/>
                      <w:bCs/>
                      <w:color w:val="auto"/>
                      <w:sz w:val="22"/>
                      <w:szCs w:val="22"/>
                    </w:rPr>
                    <w:t>SECCIONES</w:t>
                  </w:r>
                </w:p>
              </w:tc>
              <w:tc>
                <w:tcPr>
                  <w:tcW w:w="1559" w:type="dxa"/>
                </w:tcPr>
                <w:p w:rsidR="000F32E2" w:rsidRPr="00D37595" w:rsidRDefault="000F32E2" w:rsidP="00415F0F">
                  <w:pPr>
                    <w:pStyle w:val="Default"/>
                    <w:rPr>
                      <w:b/>
                      <w:bCs/>
                      <w:color w:val="auto"/>
                      <w:sz w:val="22"/>
                      <w:szCs w:val="22"/>
                    </w:rPr>
                  </w:pPr>
                </w:p>
              </w:tc>
              <w:tc>
                <w:tcPr>
                  <w:tcW w:w="2410" w:type="dxa"/>
                </w:tcPr>
                <w:p w:rsidR="000F32E2" w:rsidRPr="00D37595" w:rsidRDefault="000F32E2" w:rsidP="00415F0F">
                  <w:pPr>
                    <w:pStyle w:val="Default"/>
                    <w:rPr>
                      <w:b/>
                      <w:bCs/>
                      <w:color w:val="auto"/>
                      <w:sz w:val="22"/>
                      <w:szCs w:val="22"/>
                    </w:rPr>
                  </w:pPr>
                </w:p>
              </w:tc>
            </w:tr>
            <w:tr w:rsidR="000F32E2" w:rsidRPr="00D37595" w:rsidTr="00415F0F">
              <w:tc>
                <w:tcPr>
                  <w:tcW w:w="3725" w:type="dxa"/>
                </w:tcPr>
                <w:p w:rsidR="000F32E2" w:rsidRPr="00D37595" w:rsidRDefault="000F32E2" w:rsidP="00415F0F">
                  <w:pPr>
                    <w:pStyle w:val="Default"/>
                    <w:rPr>
                      <w:b/>
                      <w:bCs/>
                      <w:color w:val="auto"/>
                      <w:sz w:val="22"/>
                      <w:szCs w:val="22"/>
                    </w:rPr>
                  </w:pPr>
                  <w:r>
                    <w:rPr>
                      <w:sz w:val="22"/>
                      <w:szCs w:val="22"/>
                    </w:rPr>
                    <w:t>Tejido M</w:t>
                  </w:r>
                  <w:r>
                    <w:rPr>
                      <w:b/>
                      <w:bCs/>
                      <w:color w:val="auto"/>
                      <w:sz w:val="22"/>
                      <w:szCs w:val="22"/>
                    </w:rPr>
                    <w:t>uscular</w:t>
                  </w:r>
                </w:p>
              </w:tc>
              <w:tc>
                <w:tcPr>
                  <w:tcW w:w="3726" w:type="dxa"/>
                </w:tcPr>
                <w:p w:rsidR="000F32E2" w:rsidRPr="00D37595" w:rsidRDefault="00BE1593" w:rsidP="00415F0F">
                  <w:pPr>
                    <w:pStyle w:val="Default"/>
                    <w:rPr>
                      <w:b/>
                      <w:bCs/>
                      <w:color w:val="auto"/>
                      <w:sz w:val="22"/>
                      <w:szCs w:val="22"/>
                    </w:rPr>
                  </w:pPr>
                  <w:r>
                    <w:rPr>
                      <w:b/>
                      <w:bCs/>
                      <w:color w:val="auto"/>
                      <w:sz w:val="22"/>
                      <w:szCs w:val="22"/>
                    </w:rPr>
                    <w:t>DR. ALEX LOARCA CHAVEZ</w:t>
                  </w:r>
                </w:p>
              </w:tc>
              <w:tc>
                <w:tcPr>
                  <w:tcW w:w="2467" w:type="dxa"/>
                </w:tcPr>
                <w:p w:rsidR="000F32E2" w:rsidRPr="00D37595" w:rsidRDefault="000F32E2" w:rsidP="00415F0F">
                  <w:pPr>
                    <w:pStyle w:val="Default"/>
                    <w:rPr>
                      <w:b/>
                      <w:bCs/>
                      <w:color w:val="auto"/>
                      <w:sz w:val="22"/>
                      <w:szCs w:val="22"/>
                    </w:rPr>
                  </w:pPr>
                  <w:r>
                    <w:rPr>
                      <w:sz w:val="20"/>
                      <w:szCs w:val="20"/>
                    </w:rPr>
                    <w:t xml:space="preserve">.  </w:t>
                  </w:r>
                  <w:r w:rsidR="00BE1593">
                    <w:rPr>
                      <w:sz w:val="20"/>
                      <w:szCs w:val="20"/>
                    </w:rPr>
                    <w:t>E, F, G, H</w:t>
                  </w:r>
                </w:p>
              </w:tc>
              <w:tc>
                <w:tcPr>
                  <w:tcW w:w="1559" w:type="dxa"/>
                </w:tcPr>
                <w:p w:rsidR="000F32E2" w:rsidRPr="00D37595" w:rsidRDefault="00BE1593" w:rsidP="00BE1593">
                  <w:pPr>
                    <w:pStyle w:val="Default"/>
                    <w:rPr>
                      <w:b/>
                      <w:bCs/>
                      <w:color w:val="auto"/>
                      <w:sz w:val="22"/>
                      <w:szCs w:val="22"/>
                    </w:rPr>
                  </w:pPr>
                  <w:r>
                    <w:rPr>
                      <w:color w:val="auto"/>
                      <w:sz w:val="17"/>
                      <w:szCs w:val="17"/>
                    </w:rPr>
                    <w:t>A, B, C, D</w:t>
                  </w:r>
                  <w:r w:rsidR="000F32E2" w:rsidRPr="00D37595">
                    <w:rPr>
                      <w:color w:val="auto"/>
                      <w:sz w:val="17"/>
                      <w:szCs w:val="17"/>
                    </w:rPr>
                    <w:t xml:space="preserve"> </w:t>
                  </w:r>
                </w:p>
              </w:tc>
              <w:tc>
                <w:tcPr>
                  <w:tcW w:w="2410" w:type="dxa"/>
                </w:tcPr>
                <w:p w:rsidR="000F32E2" w:rsidRDefault="000F32E2" w:rsidP="00415F0F">
                  <w:pPr>
                    <w:pStyle w:val="Default"/>
                    <w:rPr>
                      <w:sz w:val="20"/>
                      <w:szCs w:val="20"/>
                    </w:rPr>
                  </w:pPr>
                  <w:r>
                    <w:rPr>
                      <w:sz w:val="20"/>
                      <w:szCs w:val="20"/>
                    </w:rPr>
                    <w:t xml:space="preserve"> </w:t>
                  </w:r>
                </w:p>
                <w:p w:rsidR="000F32E2" w:rsidRPr="00D37595" w:rsidRDefault="000F32E2" w:rsidP="00415F0F">
                  <w:pPr>
                    <w:pStyle w:val="Default"/>
                    <w:rPr>
                      <w:b/>
                      <w:bCs/>
                      <w:color w:val="auto"/>
                      <w:sz w:val="22"/>
                      <w:szCs w:val="22"/>
                    </w:rPr>
                  </w:pPr>
                </w:p>
              </w:tc>
            </w:tr>
          </w:tbl>
          <w:p w:rsidR="000F32E2" w:rsidRDefault="000F32E2" w:rsidP="00415F0F">
            <w:pPr>
              <w:pStyle w:val="Default"/>
              <w:rPr>
                <w:b/>
                <w:bCs/>
                <w:sz w:val="20"/>
                <w:szCs w:val="20"/>
              </w:rPr>
            </w:pPr>
          </w:p>
          <w:p w:rsidR="000F32E2" w:rsidRPr="00D37595" w:rsidRDefault="000F32E2" w:rsidP="00415F0F">
            <w:pPr>
              <w:pStyle w:val="Default"/>
              <w:rPr>
                <w:color w:val="FF0000"/>
                <w:sz w:val="18"/>
                <w:szCs w:val="18"/>
              </w:rPr>
            </w:pPr>
          </w:p>
        </w:tc>
      </w:tr>
    </w:tbl>
    <w:p w:rsidR="00937FC9" w:rsidRDefault="00937FC9" w:rsidP="000F32E2">
      <w:pPr>
        <w:pStyle w:val="Default"/>
        <w:rPr>
          <w:b/>
          <w:bCs/>
          <w:color w:val="auto"/>
          <w:sz w:val="22"/>
          <w:szCs w:val="22"/>
        </w:rPr>
      </w:pPr>
    </w:p>
    <w:p w:rsidR="000F32E2" w:rsidRPr="0077482C" w:rsidRDefault="000F32E2" w:rsidP="000F32E2">
      <w:pPr>
        <w:pStyle w:val="Default"/>
        <w:rPr>
          <w:b/>
          <w:bCs/>
          <w:color w:val="auto"/>
          <w:sz w:val="22"/>
          <w:szCs w:val="22"/>
        </w:rPr>
      </w:pPr>
      <w:r w:rsidRPr="00D37595">
        <w:rPr>
          <w:b/>
          <w:bCs/>
          <w:color w:val="auto"/>
          <w:sz w:val="22"/>
          <w:szCs w:val="22"/>
        </w:rPr>
        <w:t xml:space="preserve">Semana </w:t>
      </w:r>
      <w:r w:rsidR="00DB2BB0">
        <w:rPr>
          <w:b/>
          <w:bCs/>
          <w:color w:val="auto"/>
          <w:sz w:val="22"/>
          <w:szCs w:val="22"/>
        </w:rPr>
        <w:t>11 Y 12</w:t>
      </w:r>
      <w:r w:rsidRPr="00D37595">
        <w:rPr>
          <w:b/>
          <w:bCs/>
          <w:color w:val="auto"/>
          <w:sz w:val="22"/>
          <w:szCs w:val="22"/>
        </w:rPr>
        <w:t xml:space="preserve">   UNIDAD TEMATICA: </w:t>
      </w:r>
      <w:r>
        <w:rPr>
          <w:b/>
          <w:bCs/>
          <w:color w:val="auto"/>
          <w:sz w:val="22"/>
          <w:szCs w:val="22"/>
        </w:rPr>
        <w:t>TEJIDO EPITELIAL Y GLANDULAR</w:t>
      </w:r>
    </w:p>
    <w:p w:rsidR="000F32E2" w:rsidRDefault="000F32E2" w:rsidP="000F32E2">
      <w:pPr>
        <w:pStyle w:val="Default"/>
        <w:rPr>
          <w:sz w:val="22"/>
          <w:szCs w:val="22"/>
        </w:rPr>
      </w:pPr>
      <w:r>
        <w:rPr>
          <w:b/>
          <w:bCs/>
          <w:sz w:val="20"/>
          <w:szCs w:val="20"/>
        </w:rPr>
        <w:t xml:space="preserve">Subcompetencia: </w:t>
      </w:r>
      <w:r w:rsidRPr="001A4BA7">
        <w:rPr>
          <w:sz w:val="22"/>
          <w:szCs w:val="22"/>
        </w:rPr>
        <w:t xml:space="preserve">Aplica los conocimientos en relación a: </w:t>
      </w:r>
      <w:r>
        <w:rPr>
          <w:sz w:val="22"/>
          <w:szCs w:val="22"/>
        </w:rPr>
        <w:t xml:space="preserve">Tejido Epitelial y tejido glandular. </w:t>
      </w:r>
    </w:p>
    <w:p w:rsidR="000F32E2" w:rsidRDefault="000F32E2" w:rsidP="000F32E2">
      <w:pPr>
        <w:pStyle w:val="Default"/>
        <w:rPr>
          <w:sz w:val="22"/>
          <w:szCs w:val="22"/>
        </w:rPr>
      </w:pPr>
    </w:p>
    <w:p w:rsidR="000F32E2" w:rsidRDefault="000F32E2" w:rsidP="000F32E2">
      <w:pPr>
        <w:pStyle w:val="Default"/>
        <w:rPr>
          <w:sz w:val="22"/>
          <w:szCs w:val="22"/>
        </w:rPr>
      </w:pPr>
    </w:p>
    <w:tbl>
      <w:tblPr>
        <w:tblStyle w:val="Tablaconcuadrcula"/>
        <w:tblW w:w="13887" w:type="dxa"/>
        <w:tblLayout w:type="fixed"/>
        <w:tblLook w:val="04A0" w:firstRow="1" w:lastRow="0" w:firstColumn="1" w:lastColumn="0" w:noHBand="0" w:noVBand="1"/>
      </w:tblPr>
      <w:tblGrid>
        <w:gridCol w:w="3725"/>
        <w:gridCol w:w="3726"/>
        <w:gridCol w:w="2467"/>
        <w:gridCol w:w="1559"/>
        <w:gridCol w:w="2410"/>
      </w:tblGrid>
      <w:tr w:rsidR="000F32E2" w:rsidRPr="00D37595" w:rsidTr="00415F0F">
        <w:tc>
          <w:tcPr>
            <w:tcW w:w="3725" w:type="dxa"/>
          </w:tcPr>
          <w:p w:rsidR="000F32E2" w:rsidRPr="00D37595" w:rsidRDefault="000F32E2" w:rsidP="00415F0F">
            <w:pPr>
              <w:pStyle w:val="Default"/>
              <w:rPr>
                <w:b/>
                <w:bCs/>
                <w:color w:val="auto"/>
                <w:sz w:val="22"/>
                <w:szCs w:val="22"/>
              </w:rPr>
            </w:pPr>
            <w:r w:rsidRPr="00D37595">
              <w:rPr>
                <w:b/>
                <w:bCs/>
                <w:color w:val="auto"/>
                <w:sz w:val="22"/>
                <w:szCs w:val="22"/>
              </w:rPr>
              <w:t>Macrocontenidos y microcontenidos</w:t>
            </w:r>
          </w:p>
        </w:tc>
        <w:tc>
          <w:tcPr>
            <w:tcW w:w="3726" w:type="dxa"/>
          </w:tcPr>
          <w:p w:rsidR="000F32E2" w:rsidRPr="00D37595" w:rsidRDefault="002642BC" w:rsidP="00415F0F">
            <w:pPr>
              <w:pStyle w:val="Default"/>
              <w:rPr>
                <w:b/>
                <w:bCs/>
                <w:color w:val="auto"/>
                <w:sz w:val="22"/>
                <w:szCs w:val="22"/>
              </w:rPr>
            </w:pPr>
            <w:r>
              <w:rPr>
                <w:b/>
                <w:bCs/>
                <w:color w:val="auto"/>
                <w:sz w:val="22"/>
                <w:szCs w:val="22"/>
              </w:rPr>
              <w:t>DOCENTE RESPONSABLE</w:t>
            </w:r>
          </w:p>
        </w:tc>
        <w:tc>
          <w:tcPr>
            <w:tcW w:w="2467" w:type="dxa"/>
          </w:tcPr>
          <w:p w:rsidR="000F32E2" w:rsidRPr="00D37595" w:rsidRDefault="002642BC" w:rsidP="00415F0F">
            <w:pPr>
              <w:pStyle w:val="Default"/>
              <w:rPr>
                <w:b/>
                <w:bCs/>
                <w:color w:val="auto"/>
                <w:sz w:val="22"/>
                <w:szCs w:val="22"/>
              </w:rPr>
            </w:pPr>
            <w:r>
              <w:rPr>
                <w:b/>
                <w:bCs/>
                <w:color w:val="auto"/>
                <w:sz w:val="22"/>
                <w:szCs w:val="22"/>
              </w:rPr>
              <w:t>SECCIONES</w:t>
            </w:r>
          </w:p>
        </w:tc>
        <w:tc>
          <w:tcPr>
            <w:tcW w:w="1559" w:type="dxa"/>
          </w:tcPr>
          <w:p w:rsidR="000F32E2" w:rsidRPr="00D37595" w:rsidRDefault="000F32E2" w:rsidP="00415F0F">
            <w:pPr>
              <w:pStyle w:val="Default"/>
              <w:rPr>
                <w:b/>
                <w:bCs/>
                <w:color w:val="auto"/>
                <w:sz w:val="22"/>
                <w:szCs w:val="22"/>
              </w:rPr>
            </w:pPr>
          </w:p>
        </w:tc>
        <w:tc>
          <w:tcPr>
            <w:tcW w:w="2410" w:type="dxa"/>
          </w:tcPr>
          <w:p w:rsidR="000F32E2" w:rsidRPr="00D37595" w:rsidRDefault="000F32E2" w:rsidP="00415F0F">
            <w:pPr>
              <w:pStyle w:val="Default"/>
              <w:rPr>
                <w:b/>
                <w:bCs/>
                <w:color w:val="auto"/>
                <w:sz w:val="22"/>
                <w:szCs w:val="22"/>
              </w:rPr>
            </w:pPr>
          </w:p>
        </w:tc>
      </w:tr>
      <w:tr w:rsidR="000F32E2" w:rsidRPr="00D37595" w:rsidTr="00415F0F">
        <w:tc>
          <w:tcPr>
            <w:tcW w:w="3725" w:type="dxa"/>
          </w:tcPr>
          <w:p w:rsidR="000F32E2" w:rsidRDefault="000F32E2" w:rsidP="00415F0F">
            <w:pPr>
              <w:pStyle w:val="Default"/>
              <w:rPr>
                <w:sz w:val="22"/>
                <w:szCs w:val="22"/>
              </w:rPr>
            </w:pPr>
            <w:r>
              <w:rPr>
                <w:sz w:val="22"/>
                <w:szCs w:val="22"/>
              </w:rPr>
              <w:t>Clasificación de los diversos epitelios y tipos de glándulas</w:t>
            </w:r>
          </w:p>
          <w:p w:rsidR="000F32E2" w:rsidRPr="00D37595" w:rsidRDefault="000F32E2" w:rsidP="00415F0F">
            <w:pPr>
              <w:pStyle w:val="Default"/>
              <w:rPr>
                <w:b/>
                <w:bCs/>
                <w:color w:val="auto"/>
                <w:sz w:val="22"/>
                <w:szCs w:val="22"/>
              </w:rPr>
            </w:pPr>
          </w:p>
        </w:tc>
        <w:tc>
          <w:tcPr>
            <w:tcW w:w="3726" w:type="dxa"/>
          </w:tcPr>
          <w:p w:rsidR="000F32E2" w:rsidRPr="00D37595" w:rsidRDefault="00DB2BB0" w:rsidP="00415F0F">
            <w:pPr>
              <w:pStyle w:val="Default"/>
              <w:rPr>
                <w:b/>
                <w:bCs/>
                <w:color w:val="auto"/>
                <w:sz w:val="22"/>
                <w:szCs w:val="22"/>
              </w:rPr>
            </w:pPr>
            <w:r>
              <w:rPr>
                <w:b/>
                <w:bCs/>
                <w:color w:val="auto"/>
                <w:sz w:val="22"/>
                <w:szCs w:val="22"/>
              </w:rPr>
              <w:lastRenderedPageBreak/>
              <w:t>DRA. THELMA LOPEZ DE RODAS</w:t>
            </w:r>
          </w:p>
        </w:tc>
        <w:tc>
          <w:tcPr>
            <w:tcW w:w="2467" w:type="dxa"/>
          </w:tcPr>
          <w:p w:rsidR="000F32E2" w:rsidRPr="00D37595" w:rsidRDefault="00DB2BB0" w:rsidP="00415F0F">
            <w:pPr>
              <w:pStyle w:val="Default"/>
              <w:rPr>
                <w:b/>
                <w:bCs/>
                <w:color w:val="auto"/>
                <w:sz w:val="22"/>
                <w:szCs w:val="22"/>
              </w:rPr>
            </w:pPr>
            <w:r>
              <w:rPr>
                <w:b/>
                <w:bCs/>
                <w:color w:val="auto"/>
                <w:sz w:val="22"/>
                <w:szCs w:val="22"/>
              </w:rPr>
              <w:t>A, B, C, D,</w:t>
            </w:r>
          </w:p>
        </w:tc>
        <w:tc>
          <w:tcPr>
            <w:tcW w:w="1559" w:type="dxa"/>
          </w:tcPr>
          <w:p w:rsidR="000F32E2" w:rsidRPr="00D37595" w:rsidRDefault="00DB2BB0" w:rsidP="00415F0F">
            <w:pPr>
              <w:pStyle w:val="Default"/>
              <w:rPr>
                <w:b/>
                <w:bCs/>
                <w:color w:val="auto"/>
                <w:sz w:val="22"/>
                <w:szCs w:val="22"/>
              </w:rPr>
            </w:pPr>
            <w:r>
              <w:rPr>
                <w:b/>
                <w:bCs/>
                <w:color w:val="auto"/>
                <w:sz w:val="22"/>
                <w:szCs w:val="22"/>
              </w:rPr>
              <w:t xml:space="preserve">E, F, G, H, </w:t>
            </w:r>
          </w:p>
        </w:tc>
        <w:tc>
          <w:tcPr>
            <w:tcW w:w="2410" w:type="dxa"/>
          </w:tcPr>
          <w:p w:rsidR="000F32E2" w:rsidRPr="00D37595" w:rsidRDefault="000F32E2" w:rsidP="00415F0F">
            <w:pPr>
              <w:pStyle w:val="Default"/>
              <w:rPr>
                <w:b/>
                <w:bCs/>
                <w:color w:val="auto"/>
                <w:sz w:val="22"/>
                <w:szCs w:val="22"/>
              </w:rPr>
            </w:pPr>
          </w:p>
        </w:tc>
      </w:tr>
    </w:tbl>
    <w:p w:rsidR="000F32E2" w:rsidRDefault="000F32E2" w:rsidP="000F32E2">
      <w:pPr>
        <w:pStyle w:val="Default"/>
        <w:rPr>
          <w:b/>
          <w:bCs/>
          <w:color w:val="auto"/>
          <w:sz w:val="20"/>
          <w:szCs w:val="20"/>
        </w:rPr>
      </w:pPr>
    </w:p>
    <w:p w:rsidR="000F32E2" w:rsidRDefault="000F32E2" w:rsidP="000F32E2">
      <w:pPr>
        <w:pStyle w:val="Default"/>
        <w:rPr>
          <w:b/>
          <w:bCs/>
          <w:sz w:val="20"/>
          <w:szCs w:val="20"/>
        </w:rPr>
      </w:pPr>
    </w:p>
    <w:p w:rsidR="00DB2BB0" w:rsidRDefault="00DB2BB0" w:rsidP="000F32E2">
      <w:pPr>
        <w:pStyle w:val="Default"/>
        <w:rPr>
          <w:b/>
          <w:bCs/>
          <w:color w:val="auto"/>
          <w:sz w:val="22"/>
          <w:szCs w:val="22"/>
        </w:rPr>
      </w:pPr>
    </w:p>
    <w:p w:rsidR="00E137F5" w:rsidRDefault="00E137F5" w:rsidP="000F32E2">
      <w:pPr>
        <w:pStyle w:val="Default"/>
        <w:rPr>
          <w:b/>
          <w:bCs/>
          <w:color w:val="auto"/>
          <w:sz w:val="22"/>
          <w:szCs w:val="22"/>
        </w:rPr>
      </w:pPr>
    </w:p>
    <w:p w:rsidR="00E137F5" w:rsidRDefault="00E137F5" w:rsidP="000F32E2">
      <w:pPr>
        <w:pStyle w:val="Default"/>
        <w:rPr>
          <w:b/>
          <w:bCs/>
          <w:color w:val="auto"/>
          <w:sz w:val="22"/>
          <w:szCs w:val="22"/>
        </w:rPr>
      </w:pPr>
    </w:p>
    <w:p w:rsidR="00E137F5" w:rsidRDefault="00E137F5" w:rsidP="000F32E2">
      <w:pPr>
        <w:pStyle w:val="Default"/>
        <w:rPr>
          <w:b/>
          <w:bCs/>
          <w:color w:val="auto"/>
          <w:sz w:val="22"/>
          <w:szCs w:val="22"/>
        </w:rPr>
      </w:pPr>
    </w:p>
    <w:p w:rsidR="000F32E2" w:rsidRPr="0077482C" w:rsidRDefault="00E137F5" w:rsidP="000F32E2">
      <w:pPr>
        <w:pStyle w:val="Default"/>
        <w:rPr>
          <w:b/>
          <w:bCs/>
          <w:color w:val="auto"/>
          <w:sz w:val="22"/>
          <w:szCs w:val="22"/>
        </w:rPr>
      </w:pPr>
      <w:r>
        <w:rPr>
          <w:b/>
          <w:bCs/>
          <w:color w:val="auto"/>
          <w:sz w:val="22"/>
          <w:szCs w:val="22"/>
        </w:rPr>
        <w:t>S</w:t>
      </w:r>
      <w:r w:rsidR="000F32E2" w:rsidRPr="00D37595">
        <w:rPr>
          <w:b/>
          <w:bCs/>
          <w:color w:val="auto"/>
          <w:sz w:val="22"/>
          <w:szCs w:val="22"/>
        </w:rPr>
        <w:t xml:space="preserve">emana </w:t>
      </w:r>
      <w:r w:rsidR="00DB2BB0">
        <w:rPr>
          <w:b/>
          <w:bCs/>
          <w:color w:val="auto"/>
          <w:sz w:val="22"/>
          <w:szCs w:val="22"/>
        </w:rPr>
        <w:t>11 Y 12</w:t>
      </w:r>
      <w:r w:rsidR="000F32E2" w:rsidRPr="00D37595">
        <w:rPr>
          <w:b/>
          <w:bCs/>
          <w:color w:val="auto"/>
          <w:sz w:val="22"/>
          <w:szCs w:val="22"/>
        </w:rPr>
        <w:t xml:space="preserve">   UNIDAD TEMATICA: </w:t>
      </w:r>
      <w:r w:rsidR="000F32E2">
        <w:rPr>
          <w:b/>
          <w:bCs/>
          <w:color w:val="auto"/>
          <w:sz w:val="22"/>
          <w:szCs w:val="22"/>
        </w:rPr>
        <w:t>GASTROINTESTINAL</w:t>
      </w:r>
      <w:r w:rsidR="00DB2BB0">
        <w:rPr>
          <w:b/>
          <w:bCs/>
          <w:color w:val="auto"/>
          <w:sz w:val="22"/>
          <w:szCs w:val="22"/>
        </w:rPr>
        <w:t xml:space="preserve"> I</w:t>
      </w:r>
    </w:p>
    <w:tbl>
      <w:tblPr>
        <w:tblW w:w="0" w:type="auto"/>
        <w:tblBorders>
          <w:top w:val="nil"/>
          <w:left w:val="nil"/>
          <w:bottom w:val="nil"/>
          <w:right w:val="nil"/>
        </w:tblBorders>
        <w:tblLayout w:type="fixed"/>
        <w:tblLook w:val="0000" w:firstRow="0" w:lastRow="0" w:firstColumn="0" w:lastColumn="0" w:noHBand="0" w:noVBand="0"/>
      </w:tblPr>
      <w:tblGrid>
        <w:gridCol w:w="9972"/>
      </w:tblGrid>
      <w:tr w:rsidR="000F32E2" w:rsidRPr="00E945DB" w:rsidTr="00415F0F">
        <w:trPr>
          <w:trHeight w:val="110"/>
        </w:trPr>
        <w:tc>
          <w:tcPr>
            <w:tcW w:w="9972" w:type="dxa"/>
          </w:tcPr>
          <w:p w:rsidR="000F32E2" w:rsidRPr="00E945DB" w:rsidRDefault="000F32E2" w:rsidP="00DB2BB0">
            <w:pPr>
              <w:autoSpaceDE w:val="0"/>
              <w:autoSpaceDN w:val="0"/>
              <w:adjustRightInd w:val="0"/>
              <w:spacing w:after="0" w:line="240" w:lineRule="auto"/>
              <w:rPr>
                <w:rFonts w:ascii="Calibri" w:hAnsi="Calibri" w:cs="Calibri"/>
                <w:color w:val="000000"/>
              </w:rPr>
            </w:pPr>
            <w:r>
              <w:rPr>
                <w:b/>
                <w:bCs/>
                <w:sz w:val="20"/>
                <w:szCs w:val="20"/>
              </w:rPr>
              <w:t xml:space="preserve">Subcompetencia </w:t>
            </w:r>
            <w:r w:rsidRPr="00E945DB">
              <w:rPr>
                <w:rFonts w:ascii="Calibri" w:hAnsi="Calibri" w:cs="Calibri"/>
                <w:color w:val="000000"/>
                <w:sz w:val="20"/>
                <w:szCs w:val="20"/>
              </w:rPr>
              <w:t xml:space="preserve">Aplica los conocimientos en relación a: </w:t>
            </w:r>
            <w:r w:rsidRPr="00E945DB">
              <w:rPr>
                <w:rFonts w:ascii="Calibri" w:hAnsi="Calibri" w:cs="Calibri"/>
                <w:color w:val="000000"/>
              </w:rPr>
              <w:t xml:space="preserve">Boca, </w:t>
            </w:r>
            <w:r w:rsidR="00DB2BB0">
              <w:rPr>
                <w:rFonts w:ascii="Calibri" w:hAnsi="Calibri" w:cs="Calibri"/>
                <w:color w:val="000000"/>
              </w:rPr>
              <w:t>.far</w:t>
            </w:r>
            <w:r w:rsidR="00793789">
              <w:rPr>
                <w:rFonts w:ascii="Calibri" w:hAnsi="Calibri" w:cs="Calibri"/>
                <w:color w:val="000000"/>
              </w:rPr>
              <w:t>I</w:t>
            </w:r>
            <w:r w:rsidR="00DB2BB0">
              <w:rPr>
                <w:rFonts w:ascii="Calibri" w:hAnsi="Calibri" w:cs="Calibri"/>
                <w:color w:val="000000"/>
              </w:rPr>
              <w:t>nge, esófago y estómago</w:t>
            </w:r>
            <w:r>
              <w:rPr>
                <w:rFonts w:ascii="Calibri" w:hAnsi="Calibri" w:cs="Calibri"/>
                <w:color w:val="000000"/>
              </w:rPr>
              <w:t xml:space="preserve">                                                                                   </w:t>
            </w:r>
          </w:p>
        </w:tc>
      </w:tr>
    </w:tbl>
    <w:tbl>
      <w:tblPr>
        <w:tblStyle w:val="Tablaconcuadrcula"/>
        <w:tblW w:w="13887" w:type="dxa"/>
        <w:tblLayout w:type="fixed"/>
        <w:tblLook w:val="04A0" w:firstRow="1" w:lastRow="0" w:firstColumn="1" w:lastColumn="0" w:noHBand="0" w:noVBand="1"/>
      </w:tblPr>
      <w:tblGrid>
        <w:gridCol w:w="3725"/>
        <w:gridCol w:w="3726"/>
        <w:gridCol w:w="2467"/>
        <w:gridCol w:w="1559"/>
        <w:gridCol w:w="2410"/>
      </w:tblGrid>
      <w:tr w:rsidR="000F32E2" w:rsidRPr="00D37595" w:rsidTr="00415F0F">
        <w:tc>
          <w:tcPr>
            <w:tcW w:w="3725" w:type="dxa"/>
          </w:tcPr>
          <w:p w:rsidR="000F32E2" w:rsidRPr="00D37595" w:rsidRDefault="000F32E2" w:rsidP="00415F0F">
            <w:pPr>
              <w:pStyle w:val="Default"/>
              <w:rPr>
                <w:b/>
                <w:bCs/>
                <w:color w:val="auto"/>
                <w:sz w:val="22"/>
                <w:szCs w:val="22"/>
              </w:rPr>
            </w:pPr>
            <w:r w:rsidRPr="00D37595">
              <w:rPr>
                <w:b/>
                <w:bCs/>
                <w:color w:val="auto"/>
                <w:sz w:val="22"/>
                <w:szCs w:val="22"/>
              </w:rPr>
              <w:t>Macrocontenidos y microcontenidos</w:t>
            </w:r>
          </w:p>
        </w:tc>
        <w:tc>
          <w:tcPr>
            <w:tcW w:w="3726" w:type="dxa"/>
          </w:tcPr>
          <w:p w:rsidR="000F32E2" w:rsidRPr="00D37595" w:rsidRDefault="00937FC9" w:rsidP="00415F0F">
            <w:pPr>
              <w:pStyle w:val="Default"/>
              <w:rPr>
                <w:b/>
                <w:bCs/>
                <w:color w:val="auto"/>
                <w:sz w:val="22"/>
                <w:szCs w:val="22"/>
              </w:rPr>
            </w:pPr>
            <w:r>
              <w:rPr>
                <w:b/>
                <w:bCs/>
                <w:color w:val="auto"/>
                <w:sz w:val="22"/>
                <w:szCs w:val="22"/>
              </w:rPr>
              <w:t>DOCENTE RESPONSABLE</w:t>
            </w:r>
          </w:p>
        </w:tc>
        <w:tc>
          <w:tcPr>
            <w:tcW w:w="2467" w:type="dxa"/>
          </w:tcPr>
          <w:p w:rsidR="000F32E2" w:rsidRPr="00D37595" w:rsidRDefault="00937FC9" w:rsidP="00937FC9">
            <w:pPr>
              <w:pStyle w:val="Default"/>
              <w:rPr>
                <w:b/>
                <w:bCs/>
                <w:color w:val="auto"/>
                <w:sz w:val="22"/>
                <w:szCs w:val="22"/>
              </w:rPr>
            </w:pPr>
            <w:r>
              <w:rPr>
                <w:b/>
                <w:bCs/>
                <w:color w:val="auto"/>
                <w:sz w:val="22"/>
                <w:szCs w:val="22"/>
              </w:rPr>
              <w:t>SECCIONES</w:t>
            </w:r>
          </w:p>
        </w:tc>
        <w:tc>
          <w:tcPr>
            <w:tcW w:w="1559" w:type="dxa"/>
          </w:tcPr>
          <w:p w:rsidR="000F32E2" w:rsidRPr="00D37595" w:rsidRDefault="000F32E2" w:rsidP="00415F0F">
            <w:pPr>
              <w:pStyle w:val="Default"/>
              <w:rPr>
                <w:b/>
                <w:bCs/>
                <w:color w:val="auto"/>
                <w:sz w:val="22"/>
                <w:szCs w:val="22"/>
              </w:rPr>
            </w:pPr>
          </w:p>
        </w:tc>
        <w:tc>
          <w:tcPr>
            <w:tcW w:w="2410" w:type="dxa"/>
          </w:tcPr>
          <w:p w:rsidR="000F32E2" w:rsidRPr="00D37595" w:rsidRDefault="000F32E2" w:rsidP="00415F0F">
            <w:pPr>
              <w:pStyle w:val="Default"/>
              <w:rPr>
                <w:b/>
                <w:bCs/>
                <w:color w:val="auto"/>
                <w:sz w:val="22"/>
                <w:szCs w:val="22"/>
              </w:rPr>
            </w:pPr>
          </w:p>
        </w:tc>
      </w:tr>
      <w:tr w:rsidR="000F32E2" w:rsidRPr="00D37595" w:rsidTr="00415F0F">
        <w:tc>
          <w:tcPr>
            <w:tcW w:w="3725" w:type="dxa"/>
          </w:tcPr>
          <w:p w:rsidR="000F32E2" w:rsidRPr="00D37595" w:rsidRDefault="000F32E2" w:rsidP="00DB2BB0">
            <w:pPr>
              <w:pStyle w:val="Default"/>
              <w:rPr>
                <w:b/>
                <w:bCs/>
                <w:color w:val="auto"/>
                <w:sz w:val="22"/>
                <w:szCs w:val="22"/>
              </w:rPr>
            </w:pPr>
            <w:r>
              <w:rPr>
                <w:sz w:val="22"/>
                <w:szCs w:val="22"/>
              </w:rPr>
              <w:t xml:space="preserve">Boca, </w:t>
            </w:r>
            <w:r w:rsidR="00DB2BB0">
              <w:rPr>
                <w:sz w:val="22"/>
                <w:szCs w:val="22"/>
              </w:rPr>
              <w:t>faringe, esófago y estómago</w:t>
            </w:r>
          </w:p>
        </w:tc>
        <w:tc>
          <w:tcPr>
            <w:tcW w:w="3726" w:type="dxa"/>
          </w:tcPr>
          <w:p w:rsidR="000F32E2" w:rsidRPr="00D37595" w:rsidRDefault="00DB2BB0" w:rsidP="00415F0F">
            <w:pPr>
              <w:pStyle w:val="Default"/>
              <w:rPr>
                <w:b/>
                <w:bCs/>
                <w:color w:val="auto"/>
                <w:sz w:val="22"/>
                <w:szCs w:val="22"/>
              </w:rPr>
            </w:pPr>
            <w:r>
              <w:rPr>
                <w:b/>
                <w:bCs/>
                <w:color w:val="auto"/>
                <w:sz w:val="22"/>
                <w:szCs w:val="22"/>
              </w:rPr>
              <w:t>DR. ALEX LOARCA CHAVEZ</w:t>
            </w:r>
          </w:p>
        </w:tc>
        <w:tc>
          <w:tcPr>
            <w:tcW w:w="2467" w:type="dxa"/>
          </w:tcPr>
          <w:p w:rsidR="000F32E2" w:rsidRPr="00D37595" w:rsidRDefault="00DB2BB0" w:rsidP="00415F0F">
            <w:pPr>
              <w:pStyle w:val="Default"/>
              <w:rPr>
                <w:b/>
                <w:bCs/>
                <w:color w:val="auto"/>
                <w:sz w:val="22"/>
                <w:szCs w:val="22"/>
              </w:rPr>
            </w:pPr>
            <w:r>
              <w:rPr>
                <w:sz w:val="20"/>
                <w:szCs w:val="20"/>
              </w:rPr>
              <w:t>E, F, G, H</w:t>
            </w:r>
            <w:r w:rsidR="000F32E2">
              <w:rPr>
                <w:sz w:val="20"/>
                <w:szCs w:val="20"/>
              </w:rPr>
              <w:t xml:space="preserve">.  </w:t>
            </w:r>
          </w:p>
        </w:tc>
        <w:tc>
          <w:tcPr>
            <w:tcW w:w="1559" w:type="dxa"/>
          </w:tcPr>
          <w:p w:rsidR="000F32E2" w:rsidRPr="00D37595" w:rsidRDefault="00DB2BB0" w:rsidP="00415F0F">
            <w:pPr>
              <w:pStyle w:val="Default"/>
              <w:rPr>
                <w:b/>
                <w:bCs/>
                <w:color w:val="auto"/>
                <w:sz w:val="22"/>
                <w:szCs w:val="22"/>
              </w:rPr>
            </w:pPr>
            <w:r>
              <w:rPr>
                <w:b/>
                <w:bCs/>
                <w:color w:val="auto"/>
                <w:sz w:val="22"/>
                <w:szCs w:val="22"/>
              </w:rPr>
              <w:t>A,B,C,D</w:t>
            </w:r>
          </w:p>
        </w:tc>
        <w:tc>
          <w:tcPr>
            <w:tcW w:w="2410" w:type="dxa"/>
          </w:tcPr>
          <w:p w:rsidR="000F32E2" w:rsidRDefault="00BE0E93" w:rsidP="00415F0F">
            <w:pPr>
              <w:pStyle w:val="Default"/>
              <w:rPr>
                <w:sz w:val="20"/>
                <w:szCs w:val="20"/>
              </w:rPr>
            </w:pPr>
            <w:r>
              <w:rPr>
                <w:sz w:val="20"/>
                <w:szCs w:val="20"/>
              </w:rPr>
              <w:t>EXPOSICION  GRUPOS 1 Y 2</w:t>
            </w:r>
          </w:p>
          <w:p w:rsidR="000F32E2" w:rsidRPr="00D37595" w:rsidRDefault="000F32E2" w:rsidP="00415F0F">
            <w:pPr>
              <w:pStyle w:val="Default"/>
              <w:rPr>
                <w:b/>
                <w:bCs/>
                <w:color w:val="auto"/>
                <w:sz w:val="22"/>
                <w:szCs w:val="22"/>
              </w:rPr>
            </w:pPr>
          </w:p>
        </w:tc>
      </w:tr>
    </w:tbl>
    <w:p w:rsidR="000F32E2" w:rsidRDefault="000F32E2" w:rsidP="000F32E2">
      <w:pPr>
        <w:pStyle w:val="Default"/>
        <w:rPr>
          <w:b/>
          <w:bCs/>
          <w:color w:val="auto"/>
          <w:sz w:val="20"/>
          <w:szCs w:val="20"/>
        </w:rPr>
      </w:pPr>
    </w:p>
    <w:p w:rsidR="00E137F5" w:rsidRDefault="00E137F5" w:rsidP="000F32E2">
      <w:pPr>
        <w:pStyle w:val="ecxmsonormal"/>
        <w:spacing w:after="0"/>
        <w:rPr>
          <w:rFonts w:ascii="Tahoma" w:hAnsi="Tahoma" w:cs="Tahoma"/>
          <w:b/>
          <w:color w:val="444444"/>
          <w:sz w:val="22"/>
          <w:szCs w:val="22"/>
        </w:rPr>
      </w:pPr>
    </w:p>
    <w:p w:rsidR="000F32E2" w:rsidRDefault="00DB2BB0" w:rsidP="000F32E2">
      <w:pPr>
        <w:pStyle w:val="ecxmsonormal"/>
        <w:spacing w:after="0"/>
        <w:rPr>
          <w:rFonts w:ascii="Tahoma" w:hAnsi="Tahoma" w:cs="Tahoma"/>
          <w:b/>
          <w:color w:val="444444"/>
          <w:sz w:val="22"/>
          <w:szCs w:val="22"/>
        </w:rPr>
      </w:pPr>
      <w:r w:rsidRPr="00E137F5">
        <w:rPr>
          <w:rFonts w:ascii="Tahoma" w:hAnsi="Tahoma" w:cs="Tahoma"/>
          <w:b/>
          <w:color w:val="444444"/>
          <w:sz w:val="22"/>
          <w:szCs w:val="22"/>
        </w:rPr>
        <w:t>TERCER EXAMEN PARCIAL</w:t>
      </w:r>
    </w:p>
    <w:p w:rsidR="00E137F5" w:rsidRDefault="00E137F5" w:rsidP="000F32E2">
      <w:pPr>
        <w:pStyle w:val="ecxmsonormal"/>
        <w:spacing w:after="0"/>
        <w:rPr>
          <w:rFonts w:ascii="Tahoma" w:hAnsi="Tahoma" w:cs="Tahoma"/>
          <w:b/>
          <w:color w:val="444444"/>
          <w:sz w:val="22"/>
          <w:szCs w:val="22"/>
        </w:rPr>
      </w:pPr>
    </w:p>
    <w:p w:rsidR="00E137F5" w:rsidRPr="00E137F5" w:rsidRDefault="00E137F5" w:rsidP="000F32E2">
      <w:pPr>
        <w:pStyle w:val="ecxmsonormal"/>
        <w:spacing w:after="0"/>
        <w:rPr>
          <w:rFonts w:ascii="Tahoma" w:hAnsi="Tahoma" w:cs="Tahoma"/>
          <w:b/>
          <w:color w:val="444444"/>
          <w:sz w:val="22"/>
          <w:szCs w:val="22"/>
        </w:rPr>
      </w:pPr>
    </w:p>
    <w:p w:rsidR="000F32E2" w:rsidRPr="0077482C" w:rsidRDefault="000F32E2" w:rsidP="000F32E2">
      <w:pPr>
        <w:pStyle w:val="Default"/>
        <w:rPr>
          <w:b/>
          <w:bCs/>
          <w:color w:val="auto"/>
          <w:sz w:val="22"/>
          <w:szCs w:val="22"/>
        </w:rPr>
      </w:pPr>
      <w:r w:rsidRPr="00D37595">
        <w:rPr>
          <w:b/>
          <w:bCs/>
          <w:color w:val="auto"/>
          <w:sz w:val="22"/>
          <w:szCs w:val="22"/>
        </w:rPr>
        <w:t xml:space="preserve">Semana </w:t>
      </w:r>
      <w:r w:rsidR="00DB2BB0">
        <w:rPr>
          <w:b/>
          <w:bCs/>
          <w:color w:val="auto"/>
          <w:sz w:val="22"/>
          <w:szCs w:val="22"/>
        </w:rPr>
        <w:t>13 Y 14</w:t>
      </w:r>
      <w:r w:rsidRPr="00D37595">
        <w:rPr>
          <w:b/>
          <w:bCs/>
          <w:color w:val="auto"/>
          <w:sz w:val="22"/>
          <w:szCs w:val="22"/>
        </w:rPr>
        <w:t xml:space="preserve">  UNIDAD TEMATICA: </w:t>
      </w:r>
      <w:r>
        <w:rPr>
          <w:b/>
          <w:bCs/>
          <w:color w:val="auto"/>
          <w:sz w:val="22"/>
          <w:szCs w:val="22"/>
        </w:rPr>
        <w:t>GASTROINTESTINAL</w:t>
      </w:r>
      <w:r w:rsidR="00DB2BB0">
        <w:rPr>
          <w:b/>
          <w:bCs/>
          <w:color w:val="auto"/>
          <w:sz w:val="22"/>
          <w:szCs w:val="22"/>
        </w:rPr>
        <w:t xml:space="preserve"> II</w:t>
      </w:r>
    </w:p>
    <w:tbl>
      <w:tblPr>
        <w:tblW w:w="0" w:type="auto"/>
        <w:tblBorders>
          <w:top w:val="nil"/>
          <w:left w:val="nil"/>
          <w:bottom w:val="nil"/>
          <w:right w:val="nil"/>
        </w:tblBorders>
        <w:tblLayout w:type="fixed"/>
        <w:tblLook w:val="0000" w:firstRow="0" w:lastRow="0" w:firstColumn="0" w:lastColumn="0" w:noHBand="0" w:noVBand="0"/>
      </w:tblPr>
      <w:tblGrid>
        <w:gridCol w:w="9687"/>
      </w:tblGrid>
      <w:tr w:rsidR="000F32E2" w:rsidRPr="00E945DB" w:rsidTr="00415F0F">
        <w:trPr>
          <w:trHeight w:val="99"/>
        </w:trPr>
        <w:tc>
          <w:tcPr>
            <w:tcW w:w="9687" w:type="dxa"/>
          </w:tcPr>
          <w:p w:rsidR="000F32E2" w:rsidRPr="00E945DB" w:rsidRDefault="000F32E2" w:rsidP="00DB2BB0">
            <w:pPr>
              <w:autoSpaceDE w:val="0"/>
              <w:autoSpaceDN w:val="0"/>
              <w:adjustRightInd w:val="0"/>
              <w:spacing w:after="0" w:line="240" w:lineRule="auto"/>
              <w:rPr>
                <w:rFonts w:ascii="Calibri" w:hAnsi="Calibri" w:cs="Calibri"/>
                <w:color w:val="000000"/>
                <w:sz w:val="18"/>
                <w:szCs w:val="18"/>
              </w:rPr>
            </w:pPr>
            <w:r>
              <w:rPr>
                <w:b/>
                <w:bCs/>
                <w:sz w:val="20"/>
                <w:szCs w:val="20"/>
              </w:rPr>
              <w:t xml:space="preserve">Subcompetencia </w:t>
            </w:r>
            <w:r w:rsidRPr="00E945DB">
              <w:rPr>
                <w:rFonts w:ascii="Calibri" w:hAnsi="Calibri" w:cs="Calibri"/>
                <w:color w:val="000000"/>
                <w:sz w:val="20"/>
                <w:szCs w:val="20"/>
              </w:rPr>
              <w:t xml:space="preserve">Aplica los conocimientos en relación a: </w:t>
            </w:r>
            <w:r w:rsidR="00DB2BB0">
              <w:rPr>
                <w:rFonts w:ascii="Calibri" w:hAnsi="Calibri" w:cs="Calibri"/>
                <w:color w:val="000000"/>
                <w:sz w:val="20"/>
                <w:szCs w:val="20"/>
              </w:rPr>
              <w:t>INTESTINOS DELGADO Y GRUESO</w:t>
            </w:r>
            <w:r w:rsidRPr="00E945DB">
              <w:rPr>
                <w:rFonts w:ascii="Calibri" w:hAnsi="Calibri" w:cs="Calibri"/>
                <w:color w:val="000000"/>
                <w:sz w:val="18"/>
                <w:szCs w:val="18"/>
              </w:rPr>
              <w:t>,</w:t>
            </w:r>
            <w:r>
              <w:rPr>
                <w:rFonts w:ascii="Calibri" w:hAnsi="Calibri" w:cs="Calibri"/>
                <w:color w:val="000000"/>
                <w:sz w:val="18"/>
                <w:szCs w:val="18"/>
              </w:rPr>
              <w:t xml:space="preserve"> </w:t>
            </w:r>
            <w:r w:rsidRPr="00E945DB">
              <w:rPr>
                <w:rFonts w:ascii="Calibri" w:hAnsi="Calibri" w:cs="Calibri"/>
                <w:color w:val="000000"/>
                <w:sz w:val="18"/>
                <w:szCs w:val="18"/>
              </w:rPr>
              <w:t xml:space="preserve">Organización histológica </w:t>
            </w:r>
          </w:p>
        </w:tc>
      </w:tr>
    </w:tbl>
    <w:tbl>
      <w:tblPr>
        <w:tblStyle w:val="Tablaconcuadrcula"/>
        <w:tblW w:w="13887" w:type="dxa"/>
        <w:tblLayout w:type="fixed"/>
        <w:tblLook w:val="04A0" w:firstRow="1" w:lastRow="0" w:firstColumn="1" w:lastColumn="0" w:noHBand="0" w:noVBand="1"/>
      </w:tblPr>
      <w:tblGrid>
        <w:gridCol w:w="3725"/>
        <w:gridCol w:w="3726"/>
        <w:gridCol w:w="2467"/>
        <w:gridCol w:w="1559"/>
        <w:gridCol w:w="2410"/>
      </w:tblGrid>
      <w:tr w:rsidR="000F32E2" w:rsidRPr="00D37595" w:rsidTr="00415F0F">
        <w:tc>
          <w:tcPr>
            <w:tcW w:w="3725" w:type="dxa"/>
          </w:tcPr>
          <w:p w:rsidR="000F32E2" w:rsidRPr="00D37595" w:rsidRDefault="000F32E2" w:rsidP="00415F0F">
            <w:pPr>
              <w:pStyle w:val="Default"/>
              <w:rPr>
                <w:b/>
                <w:bCs/>
                <w:color w:val="auto"/>
                <w:sz w:val="22"/>
                <w:szCs w:val="22"/>
              </w:rPr>
            </w:pPr>
            <w:r w:rsidRPr="00D37595">
              <w:rPr>
                <w:b/>
                <w:bCs/>
                <w:color w:val="auto"/>
                <w:sz w:val="22"/>
                <w:szCs w:val="22"/>
              </w:rPr>
              <w:t>Macrocontenidos y microcontenidos</w:t>
            </w:r>
          </w:p>
        </w:tc>
        <w:tc>
          <w:tcPr>
            <w:tcW w:w="3726" w:type="dxa"/>
          </w:tcPr>
          <w:p w:rsidR="000F32E2" w:rsidRPr="00D37595" w:rsidRDefault="00937FC9" w:rsidP="00415F0F">
            <w:pPr>
              <w:pStyle w:val="Default"/>
              <w:rPr>
                <w:b/>
                <w:bCs/>
                <w:color w:val="auto"/>
                <w:sz w:val="22"/>
                <w:szCs w:val="22"/>
              </w:rPr>
            </w:pPr>
            <w:r>
              <w:rPr>
                <w:b/>
                <w:bCs/>
                <w:color w:val="auto"/>
                <w:sz w:val="22"/>
                <w:szCs w:val="22"/>
              </w:rPr>
              <w:t>DOCENTE RESPONSABLE</w:t>
            </w:r>
          </w:p>
        </w:tc>
        <w:tc>
          <w:tcPr>
            <w:tcW w:w="2467" w:type="dxa"/>
          </w:tcPr>
          <w:p w:rsidR="000F32E2" w:rsidRPr="00D37595" w:rsidRDefault="00937FC9" w:rsidP="00415F0F">
            <w:pPr>
              <w:pStyle w:val="Default"/>
              <w:rPr>
                <w:b/>
                <w:bCs/>
                <w:color w:val="auto"/>
                <w:sz w:val="22"/>
                <w:szCs w:val="22"/>
              </w:rPr>
            </w:pPr>
            <w:r>
              <w:rPr>
                <w:b/>
                <w:bCs/>
                <w:color w:val="auto"/>
                <w:sz w:val="22"/>
                <w:szCs w:val="22"/>
              </w:rPr>
              <w:t>SECCIONES</w:t>
            </w:r>
          </w:p>
        </w:tc>
        <w:tc>
          <w:tcPr>
            <w:tcW w:w="1559" w:type="dxa"/>
          </w:tcPr>
          <w:p w:rsidR="000F32E2" w:rsidRPr="00D37595" w:rsidRDefault="000F32E2" w:rsidP="00415F0F">
            <w:pPr>
              <w:pStyle w:val="Default"/>
              <w:rPr>
                <w:b/>
                <w:bCs/>
                <w:color w:val="auto"/>
                <w:sz w:val="22"/>
                <w:szCs w:val="22"/>
              </w:rPr>
            </w:pPr>
          </w:p>
        </w:tc>
        <w:tc>
          <w:tcPr>
            <w:tcW w:w="2410" w:type="dxa"/>
          </w:tcPr>
          <w:p w:rsidR="000F32E2" w:rsidRPr="00D37595" w:rsidRDefault="000F32E2" w:rsidP="00415F0F">
            <w:pPr>
              <w:pStyle w:val="Default"/>
              <w:rPr>
                <w:b/>
                <w:bCs/>
                <w:color w:val="auto"/>
                <w:sz w:val="22"/>
                <w:szCs w:val="22"/>
              </w:rPr>
            </w:pPr>
          </w:p>
        </w:tc>
      </w:tr>
      <w:tr w:rsidR="000F32E2" w:rsidRPr="00D37595" w:rsidTr="00415F0F">
        <w:tc>
          <w:tcPr>
            <w:tcW w:w="3725" w:type="dxa"/>
          </w:tcPr>
          <w:p w:rsidR="000F32E2" w:rsidRPr="00D37595" w:rsidRDefault="00DB2BB0" w:rsidP="00DB2BB0">
            <w:pPr>
              <w:pStyle w:val="Default"/>
              <w:rPr>
                <w:b/>
                <w:bCs/>
                <w:color w:val="auto"/>
                <w:sz w:val="22"/>
                <w:szCs w:val="22"/>
              </w:rPr>
            </w:pPr>
            <w:r>
              <w:rPr>
                <w:sz w:val="18"/>
                <w:szCs w:val="18"/>
              </w:rPr>
              <w:t>INTESTINOS DELGADO Y GRUESO</w:t>
            </w:r>
          </w:p>
        </w:tc>
        <w:tc>
          <w:tcPr>
            <w:tcW w:w="3726" w:type="dxa"/>
          </w:tcPr>
          <w:p w:rsidR="000F32E2" w:rsidRPr="00D37595" w:rsidRDefault="000F32E2" w:rsidP="00415F0F">
            <w:pPr>
              <w:pStyle w:val="Default"/>
              <w:rPr>
                <w:b/>
                <w:bCs/>
                <w:color w:val="auto"/>
                <w:sz w:val="22"/>
                <w:szCs w:val="22"/>
              </w:rPr>
            </w:pPr>
            <w:r w:rsidRPr="00D37595">
              <w:rPr>
                <w:color w:val="auto"/>
                <w:sz w:val="20"/>
                <w:szCs w:val="20"/>
              </w:rPr>
              <w:t>.</w:t>
            </w:r>
            <w:r w:rsidR="00DB2BB0">
              <w:rPr>
                <w:color w:val="auto"/>
                <w:sz w:val="20"/>
                <w:szCs w:val="20"/>
              </w:rPr>
              <w:t>DR. ALEX LOARCA CHAVEZ</w:t>
            </w:r>
          </w:p>
        </w:tc>
        <w:tc>
          <w:tcPr>
            <w:tcW w:w="2467" w:type="dxa"/>
          </w:tcPr>
          <w:p w:rsidR="000F32E2" w:rsidRPr="00D37595" w:rsidRDefault="000F32E2" w:rsidP="00415F0F">
            <w:pPr>
              <w:pStyle w:val="Default"/>
              <w:rPr>
                <w:b/>
                <w:bCs/>
                <w:color w:val="auto"/>
                <w:sz w:val="22"/>
                <w:szCs w:val="22"/>
              </w:rPr>
            </w:pPr>
            <w:r>
              <w:rPr>
                <w:sz w:val="20"/>
                <w:szCs w:val="20"/>
              </w:rPr>
              <w:t>.</w:t>
            </w:r>
            <w:r w:rsidR="00DB2BB0">
              <w:rPr>
                <w:sz w:val="20"/>
                <w:szCs w:val="20"/>
              </w:rPr>
              <w:t>E, F,G, H</w:t>
            </w:r>
            <w:r>
              <w:rPr>
                <w:sz w:val="20"/>
                <w:szCs w:val="20"/>
              </w:rPr>
              <w:t xml:space="preserve">  </w:t>
            </w:r>
          </w:p>
        </w:tc>
        <w:tc>
          <w:tcPr>
            <w:tcW w:w="1559" w:type="dxa"/>
          </w:tcPr>
          <w:p w:rsidR="000F32E2" w:rsidRPr="00937FC9" w:rsidRDefault="00DB2BB0" w:rsidP="00415F0F">
            <w:pPr>
              <w:pStyle w:val="Default"/>
              <w:rPr>
                <w:color w:val="auto"/>
                <w:sz w:val="17"/>
                <w:szCs w:val="17"/>
              </w:rPr>
            </w:pPr>
            <w:r>
              <w:rPr>
                <w:color w:val="auto"/>
                <w:sz w:val="17"/>
                <w:szCs w:val="17"/>
              </w:rPr>
              <w:t>A, B, C, D</w:t>
            </w:r>
          </w:p>
        </w:tc>
        <w:tc>
          <w:tcPr>
            <w:tcW w:w="2410" w:type="dxa"/>
          </w:tcPr>
          <w:p w:rsidR="000F32E2" w:rsidRPr="00D37595" w:rsidRDefault="00BE0E93" w:rsidP="00415F0F">
            <w:pPr>
              <w:pStyle w:val="Default"/>
              <w:rPr>
                <w:b/>
                <w:bCs/>
                <w:color w:val="auto"/>
                <w:sz w:val="22"/>
                <w:szCs w:val="22"/>
              </w:rPr>
            </w:pPr>
            <w:r>
              <w:rPr>
                <w:b/>
                <w:bCs/>
                <w:color w:val="auto"/>
                <w:sz w:val="22"/>
                <w:szCs w:val="22"/>
              </w:rPr>
              <w:t>Exposicion  grupos 3 y 4</w:t>
            </w:r>
          </w:p>
        </w:tc>
      </w:tr>
    </w:tbl>
    <w:p w:rsidR="000F32E2" w:rsidRDefault="000F32E2" w:rsidP="000F32E2">
      <w:pPr>
        <w:pStyle w:val="Default"/>
        <w:rPr>
          <w:b/>
          <w:bCs/>
          <w:color w:val="auto"/>
          <w:sz w:val="20"/>
          <w:szCs w:val="20"/>
        </w:rPr>
      </w:pPr>
    </w:p>
    <w:p w:rsidR="000F32E2" w:rsidRDefault="000F32E2" w:rsidP="000F32E2">
      <w:pPr>
        <w:pStyle w:val="Default"/>
        <w:rPr>
          <w:b/>
          <w:bCs/>
          <w:sz w:val="20"/>
          <w:szCs w:val="20"/>
        </w:rPr>
      </w:pPr>
      <w:r>
        <w:rPr>
          <w:b/>
          <w:bCs/>
          <w:sz w:val="20"/>
          <w:szCs w:val="20"/>
        </w:rPr>
        <w:t>:</w:t>
      </w:r>
    </w:p>
    <w:p w:rsidR="000F32E2" w:rsidRPr="0077482C" w:rsidRDefault="000F32E2" w:rsidP="000F32E2">
      <w:pPr>
        <w:pStyle w:val="Default"/>
        <w:rPr>
          <w:b/>
          <w:bCs/>
          <w:color w:val="auto"/>
          <w:sz w:val="22"/>
          <w:szCs w:val="22"/>
        </w:rPr>
      </w:pPr>
      <w:r w:rsidRPr="00D37595">
        <w:rPr>
          <w:b/>
          <w:bCs/>
          <w:color w:val="auto"/>
          <w:sz w:val="22"/>
          <w:szCs w:val="22"/>
        </w:rPr>
        <w:t xml:space="preserve">Semana </w:t>
      </w:r>
      <w:r w:rsidR="00DB2BB0">
        <w:rPr>
          <w:b/>
          <w:bCs/>
          <w:color w:val="auto"/>
          <w:sz w:val="22"/>
          <w:szCs w:val="22"/>
        </w:rPr>
        <w:t>13 Y 14</w:t>
      </w:r>
      <w:r w:rsidRPr="00D37595">
        <w:rPr>
          <w:b/>
          <w:bCs/>
          <w:color w:val="auto"/>
          <w:sz w:val="22"/>
          <w:szCs w:val="22"/>
        </w:rPr>
        <w:t xml:space="preserve">   UNIDAD TEMATICA: </w:t>
      </w:r>
      <w:r>
        <w:rPr>
          <w:b/>
          <w:bCs/>
          <w:color w:val="auto"/>
          <w:sz w:val="22"/>
          <w:szCs w:val="22"/>
        </w:rPr>
        <w:t>GASTROINTESTINAL</w:t>
      </w:r>
      <w:r w:rsidR="00DB2BB0">
        <w:rPr>
          <w:b/>
          <w:bCs/>
          <w:color w:val="auto"/>
          <w:sz w:val="22"/>
          <w:szCs w:val="22"/>
        </w:rPr>
        <w:t xml:space="preserve"> III</w:t>
      </w:r>
    </w:p>
    <w:tbl>
      <w:tblPr>
        <w:tblW w:w="0" w:type="auto"/>
        <w:tblBorders>
          <w:top w:val="nil"/>
          <w:left w:val="nil"/>
          <w:bottom w:val="nil"/>
          <w:right w:val="nil"/>
        </w:tblBorders>
        <w:tblLayout w:type="fixed"/>
        <w:tblLook w:val="0000" w:firstRow="0" w:lastRow="0" w:firstColumn="0" w:lastColumn="0" w:noHBand="0" w:noVBand="0"/>
      </w:tblPr>
      <w:tblGrid>
        <w:gridCol w:w="9687"/>
      </w:tblGrid>
      <w:tr w:rsidR="000F32E2" w:rsidRPr="00E945DB" w:rsidTr="00415F0F">
        <w:trPr>
          <w:trHeight w:val="99"/>
        </w:trPr>
        <w:tc>
          <w:tcPr>
            <w:tcW w:w="9687" w:type="dxa"/>
          </w:tcPr>
          <w:p w:rsidR="000F32E2" w:rsidRPr="00E945DB" w:rsidRDefault="000F32E2" w:rsidP="00DB2BB0">
            <w:pPr>
              <w:autoSpaceDE w:val="0"/>
              <w:autoSpaceDN w:val="0"/>
              <w:adjustRightInd w:val="0"/>
              <w:spacing w:after="0" w:line="240" w:lineRule="auto"/>
              <w:rPr>
                <w:rFonts w:ascii="Calibri" w:hAnsi="Calibri" w:cs="Calibri"/>
                <w:color w:val="000000"/>
                <w:sz w:val="18"/>
                <w:szCs w:val="18"/>
              </w:rPr>
            </w:pPr>
            <w:r>
              <w:rPr>
                <w:b/>
                <w:bCs/>
                <w:sz w:val="20"/>
                <w:szCs w:val="20"/>
              </w:rPr>
              <w:t xml:space="preserve">Subcompetencia </w:t>
            </w:r>
            <w:r w:rsidRPr="00CB303B">
              <w:t>Aplica los conocimientos en relación a:</w:t>
            </w:r>
            <w:r>
              <w:rPr>
                <w:sz w:val="20"/>
                <w:szCs w:val="20"/>
              </w:rPr>
              <w:t xml:space="preserve"> </w:t>
            </w:r>
            <w:r>
              <w:t xml:space="preserve">Organización histológica </w:t>
            </w:r>
            <w:r w:rsidR="00DB2BB0">
              <w:t>GLÁNDULAS ANEXAS, HIGADO, PANCREAS, VIAS  BILIARES</w:t>
            </w:r>
            <w:r>
              <w:t xml:space="preserve"> </w:t>
            </w:r>
            <w:r w:rsidR="00793789">
              <w:t>, GLANDULAS SALIVALES</w:t>
            </w:r>
          </w:p>
        </w:tc>
      </w:tr>
    </w:tbl>
    <w:tbl>
      <w:tblPr>
        <w:tblStyle w:val="Tablaconcuadrcula"/>
        <w:tblW w:w="13887" w:type="dxa"/>
        <w:tblLayout w:type="fixed"/>
        <w:tblLook w:val="04A0" w:firstRow="1" w:lastRow="0" w:firstColumn="1" w:lastColumn="0" w:noHBand="0" w:noVBand="1"/>
      </w:tblPr>
      <w:tblGrid>
        <w:gridCol w:w="3725"/>
        <w:gridCol w:w="3726"/>
        <w:gridCol w:w="2467"/>
        <w:gridCol w:w="1559"/>
        <w:gridCol w:w="2410"/>
      </w:tblGrid>
      <w:tr w:rsidR="000F32E2" w:rsidRPr="00D37595" w:rsidTr="00415F0F">
        <w:tc>
          <w:tcPr>
            <w:tcW w:w="3725" w:type="dxa"/>
          </w:tcPr>
          <w:p w:rsidR="000F32E2" w:rsidRPr="00D37595" w:rsidRDefault="000F32E2" w:rsidP="00415F0F">
            <w:pPr>
              <w:pStyle w:val="Default"/>
              <w:rPr>
                <w:b/>
                <w:bCs/>
                <w:color w:val="auto"/>
                <w:sz w:val="22"/>
                <w:szCs w:val="22"/>
              </w:rPr>
            </w:pPr>
            <w:r w:rsidRPr="00D37595">
              <w:rPr>
                <w:b/>
                <w:bCs/>
                <w:color w:val="auto"/>
                <w:sz w:val="22"/>
                <w:szCs w:val="22"/>
              </w:rPr>
              <w:t>Macrocontenidos y microcontenidos</w:t>
            </w:r>
          </w:p>
        </w:tc>
        <w:tc>
          <w:tcPr>
            <w:tcW w:w="3726" w:type="dxa"/>
          </w:tcPr>
          <w:p w:rsidR="000F32E2" w:rsidRPr="00D37595" w:rsidRDefault="00937FC9" w:rsidP="00415F0F">
            <w:pPr>
              <w:pStyle w:val="Default"/>
              <w:rPr>
                <w:b/>
                <w:bCs/>
                <w:color w:val="auto"/>
                <w:sz w:val="22"/>
                <w:szCs w:val="22"/>
              </w:rPr>
            </w:pPr>
            <w:r>
              <w:rPr>
                <w:b/>
                <w:bCs/>
                <w:color w:val="auto"/>
                <w:sz w:val="22"/>
                <w:szCs w:val="22"/>
              </w:rPr>
              <w:t>DOCENTE RESPONSABLE</w:t>
            </w:r>
          </w:p>
        </w:tc>
        <w:tc>
          <w:tcPr>
            <w:tcW w:w="2467" w:type="dxa"/>
          </w:tcPr>
          <w:p w:rsidR="000F32E2" w:rsidRPr="00D37595" w:rsidRDefault="00937FC9" w:rsidP="00415F0F">
            <w:pPr>
              <w:pStyle w:val="Default"/>
              <w:rPr>
                <w:b/>
                <w:bCs/>
                <w:color w:val="auto"/>
                <w:sz w:val="22"/>
                <w:szCs w:val="22"/>
              </w:rPr>
            </w:pPr>
            <w:r>
              <w:rPr>
                <w:b/>
                <w:bCs/>
                <w:color w:val="auto"/>
                <w:sz w:val="22"/>
                <w:szCs w:val="22"/>
              </w:rPr>
              <w:t>SECCIONES</w:t>
            </w:r>
          </w:p>
        </w:tc>
        <w:tc>
          <w:tcPr>
            <w:tcW w:w="1559" w:type="dxa"/>
          </w:tcPr>
          <w:p w:rsidR="000F32E2" w:rsidRPr="00D37595" w:rsidRDefault="000F32E2" w:rsidP="00415F0F">
            <w:pPr>
              <w:pStyle w:val="Default"/>
              <w:rPr>
                <w:b/>
                <w:bCs/>
                <w:color w:val="auto"/>
                <w:sz w:val="22"/>
                <w:szCs w:val="22"/>
              </w:rPr>
            </w:pPr>
          </w:p>
        </w:tc>
        <w:tc>
          <w:tcPr>
            <w:tcW w:w="2410" w:type="dxa"/>
          </w:tcPr>
          <w:p w:rsidR="000F32E2" w:rsidRPr="00D37595" w:rsidRDefault="000F32E2" w:rsidP="00415F0F">
            <w:pPr>
              <w:pStyle w:val="Default"/>
              <w:rPr>
                <w:b/>
                <w:bCs/>
                <w:color w:val="auto"/>
                <w:sz w:val="22"/>
                <w:szCs w:val="22"/>
              </w:rPr>
            </w:pPr>
          </w:p>
        </w:tc>
      </w:tr>
      <w:tr w:rsidR="000F32E2" w:rsidRPr="00D37595" w:rsidTr="00415F0F">
        <w:tc>
          <w:tcPr>
            <w:tcW w:w="3725" w:type="dxa"/>
          </w:tcPr>
          <w:p w:rsidR="000F32E2" w:rsidRDefault="000F32E2" w:rsidP="00415F0F">
            <w:pPr>
              <w:pStyle w:val="Default"/>
              <w:rPr>
                <w:sz w:val="22"/>
                <w:szCs w:val="22"/>
              </w:rPr>
            </w:pPr>
            <w:r>
              <w:rPr>
                <w:sz w:val="22"/>
                <w:szCs w:val="22"/>
              </w:rPr>
              <w:t>Organización histológica d</w:t>
            </w:r>
            <w:r w:rsidR="00BE0E93">
              <w:rPr>
                <w:sz w:val="22"/>
                <w:szCs w:val="22"/>
              </w:rPr>
              <w:t>e: HIGADO, VIAS BILIARES, PANCREAS, GLANDULAS SALIVALES</w:t>
            </w:r>
          </w:p>
          <w:p w:rsidR="000F32E2" w:rsidRPr="00D37595" w:rsidRDefault="000F32E2" w:rsidP="00415F0F">
            <w:pPr>
              <w:pStyle w:val="Default"/>
              <w:rPr>
                <w:b/>
                <w:bCs/>
                <w:color w:val="auto"/>
                <w:sz w:val="22"/>
                <w:szCs w:val="22"/>
              </w:rPr>
            </w:pPr>
          </w:p>
        </w:tc>
        <w:tc>
          <w:tcPr>
            <w:tcW w:w="3726" w:type="dxa"/>
          </w:tcPr>
          <w:p w:rsidR="000F32E2" w:rsidRPr="00D37595" w:rsidRDefault="00BE0E93" w:rsidP="00415F0F">
            <w:pPr>
              <w:pStyle w:val="Default"/>
              <w:rPr>
                <w:b/>
                <w:bCs/>
                <w:color w:val="auto"/>
                <w:sz w:val="22"/>
                <w:szCs w:val="22"/>
              </w:rPr>
            </w:pPr>
            <w:r>
              <w:rPr>
                <w:b/>
                <w:bCs/>
                <w:color w:val="auto"/>
                <w:sz w:val="22"/>
                <w:szCs w:val="22"/>
              </w:rPr>
              <w:t>Dra. Thelma López de Rodas</w:t>
            </w:r>
          </w:p>
        </w:tc>
        <w:tc>
          <w:tcPr>
            <w:tcW w:w="2467" w:type="dxa"/>
          </w:tcPr>
          <w:p w:rsidR="000F32E2" w:rsidRPr="00D37595" w:rsidRDefault="00BE0E93" w:rsidP="00415F0F">
            <w:pPr>
              <w:pStyle w:val="Default"/>
              <w:rPr>
                <w:b/>
                <w:bCs/>
                <w:color w:val="auto"/>
                <w:sz w:val="22"/>
                <w:szCs w:val="22"/>
              </w:rPr>
            </w:pPr>
            <w:r>
              <w:rPr>
                <w:sz w:val="20"/>
                <w:szCs w:val="20"/>
              </w:rPr>
              <w:t>A, B, C, D</w:t>
            </w:r>
            <w:r w:rsidR="000F32E2">
              <w:rPr>
                <w:sz w:val="20"/>
                <w:szCs w:val="20"/>
              </w:rPr>
              <w:t xml:space="preserve"> </w:t>
            </w:r>
          </w:p>
        </w:tc>
        <w:tc>
          <w:tcPr>
            <w:tcW w:w="1559" w:type="dxa"/>
          </w:tcPr>
          <w:p w:rsidR="000F32E2" w:rsidRPr="00D37595" w:rsidRDefault="000F32E2" w:rsidP="00415F0F">
            <w:pPr>
              <w:pStyle w:val="Default"/>
              <w:rPr>
                <w:b/>
                <w:bCs/>
                <w:color w:val="auto"/>
                <w:sz w:val="22"/>
                <w:szCs w:val="22"/>
              </w:rPr>
            </w:pPr>
            <w:r w:rsidRPr="00D37595">
              <w:rPr>
                <w:color w:val="auto"/>
                <w:sz w:val="17"/>
                <w:szCs w:val="17"/>
              </w:rPr>
              <w:t xml:space="preserve"> </w:t>
            </w:r>
            <w:r w:rsidR="00BE0E93">
              <w:rPr>
                <w:color w:val="auto"/>
                <w:sz w:val="17"/>
                <w:szCs w:val="17"/>
              </w:rPr>
              <w:t>E, F, G, H</w:t>
            </w:r>
          </w:p>
        </w:tc>
        <w:tc>
          <w:tcPr>
            <w:tcW w:w="2410" w:type="dxa"/>
          </w:tcPr>
          <w:p w:rsidR="000F32E2" w:rsidRPr="00D37595" w:rsidRDefault="00BE0E93" w:rsidP="00415F0F">
            <w:pPr>
              <w:pStyle w:val="Default"/>
              <w:rPr>
                <w:b/>
                <w:bCs/>
                <w:color w:val="auto"/>
                <w:sz w:val="22"/>
                <w:szCs w:val="22"/>
              </w:rPr>
            </w:pPr>
            <w:r>
              <w:rPr>
                <w:b/>
                <w:bCs/>
                <w:color w:val="auto"/>
                <w:sz w:val="22"/>
                <w:szCs w:val="22"/>
              </w:rPr>
              <w:t>EXPOSICIÓN GRUPOS 5 Y 6</w:t>
            </w:r>
          </w:p>
        </w:tc>
      </w:tr>
    </w:tbl>
    <w:p w:rsidR="000F32E2" w:rsidRDefault="000F32E2" w:rsidP="000F32E2">
      <w:pPr>
        <w:pStyle w:val="Default"/>
        <w:rPr>
          <w:b/>
          <w:bCs/>
          <w:color w:val="auto"/>
          <w:sz w:val="20"/>
          <w:szCs w:val="20"/>
        </w:rPr>
      </w:pPr>
    </w:p>
    <w:p w:rsidR="000F32E2" w:rsidRDefault="000F32E2" w:rsidP="000F32E2">
      <w:pPr>
        <w:pStyle w:val="ecxmsonormal"/>
        <w:spacing w:after="0"/>
        <w:rPr>
          <w:rFonts w:ascii="Tahoma" w:hAnsi="Tahoma" w:cs="Tahoma"/>
          <w:color w:val="444444"/>
          <w:sz w:val="22"/>
          <w:szCs w:val="22"/>
        </w:rPr>
      </w:pPr>
    </w:p>
    <w:p w:rsidR="000F32E2" w:rsidRDefault="000F32E2" w:rsidP="000F32E2">
      <w:pPr>
        <w:pStyle w:val="ecxmsonormal"/>
        <w:spacing w:after="0"/>
        <w:rPr>
          <w:rFonts w:ascii="Tahoma" w:hAnsi="Tahoma" w:cs="Tahoma"/>
          <w:color w:val="444444"/>
          <w:sz w:val="22"/>
          <w:szCs w:val="22"/>
        </w:rPr>
      </w:pPr>
    </w:p>
    <w:p w:rsidR="00E137F5" w:rsidRDefault="00E137F5" w:rsidP="000F32E2">
      <w:pPr>
        <w:pStyle w:val="Default"/>
        <w:rPr>
          <w:b/>
          <w:bCs/>
          <w:color w:val="auto"/>
          <w:sz w:val="22"/>
          <w:szCs w:val="22"/>
        </w:rPr>
      </w:pPr>
    </w:p>
    <w:p w:rsidR="000F32E2" w:rsidRPr="0077482C" w:rsidRDefault="000F32E2" w:rsidP="000F32E2">
      <w:pPr>
        <w:pStyle w:val="Default"/>
        <w:rPr>
          <w:b/>
          <w:bCs/>
          <w:color w:val="auto"/>
          <w:sz w:val="22"/>
          <w:szCs w:val="22"/>
        </w:rPr>
      </w:pPr>
      <w:r w:rsidRPr="00D37595">
        <w:rPr>
          <w:b/>
          <w:bCs/>
          <w:color w:val="auto"/>
          <w:sz w:val="22"/>
          <w:szCs w:val="22"/>
        </w:rPr>
        <w:t xml:space="preserve">Semana </w:t>
      </w:r>
      <w:r w:rsidR="00BE0E93">
        <w:rPr>
          <w:b/>
          <w:bCs/>
          <w:color w:val="auto"/>
          <w:sz w:val="22"/>
          <w:szCs w:val="22"/>
        </w:rPr>
        <w:t>15 Y 16</w:t>
      </w:r>
      <w:r w:rsidRPr="00D37595">
        <w:rPr>
          <w:b/>
          <w:bCs/>
          <w:color w:val="auto"/>
          <w:sz w:val="22"/>
          <w:szCs w:val="22"/>
        </w:rPr>
        <w:t xml:space="preserve">   UNIDAD TEMATICA: </w:t>
      </w:r>
      <w:r>
        <w:rPr>
          <w:b/>
          <w:bCs/>
          <w:color w:val="auto"/>
          <w:sz w:val="22"/>
          <w:szCs w:val="22"/>
        </w:rPr>
        <w:t>SISTEMA CIRCULATORIO</w:t>
      </w:r>
    </w:p>
    <w:tbl>
      <w:tblPr>
        <w:tblW w:w="0" w:type="auto"/>
        <w:tblBorders>
          <w:top w:val="nil"/>
          <w:left w:val="nil"/>
          <w:bottom w:val="nil"/>
          <w:right w:val="nil"/>
        </w:tblBorders>
        <w:tblLayout w:type="fixed"/>
        <w:tblLook w:val="0000" w:firstRow="0" w:lastRow="0" w:firstColumn="0" w:lastColumn="0" w:noHBand="0" w:noVBand="0"/>
      </w:tblPr>
      <w:tblGrid>
        <w:gridCol w:w="9687"/>
      </w:tblGrid>
      <w:tr w:rsidR="000F32E2" w:rsidRPr="00E945DB" w:rsidTr="00415F0F">
        <w:trPr>
          <w:trHeight w:val="99"/>
        </w:trPr>
        <w:tc>
          <w:tcPr>
            <w:tcW w:w="9687" w:type="dxa"/>
          </w:tcPr>
          <w:p w:rsidR="000F32E2" w:rsidRPr="00E945DB" w:rsidRDefault="000F32E2" w:rsidP="00415F0F">
            <w:pPr>
              <w:autoSpaceDE w:val="0"/>
              <w:autoSpaceDN w:val="0"/>
              <w:adjustRightInd w:val="0"/>
              <w:spacing w:after="0" w:line="240" w:lineRule="auto"/>
              <w:rPr>
                <w:rFonts w:ascii="Calibri" w:hAnsi="Calibri" w:cs="Calibri"/>
                <w:color w:val="000000"/>
                <w:sz w:val="18"/>
                <w:szCs w:val="18"/>
              </w:rPr>
            </w:pPr>
            <w:r>
              <w:rPr>
                <w:b/>
                <w:bCs/>
                <w:sz w:val="20"/>
                <w:szCs w:val="20"/>
              </w:rPr>
              <w:t xml:space="preserve">Subcompetencia: </w:t>
            </w:r>
            <w:r>
              <w:rPr>
                <w:sz w:val="20"/>
                <w:szCs w:val="20"/>
              </w:rPr>
              <w:t xml:space="preserve">Aplica los conocimientos en relación a: </w:t>
            </w:r>
            <w:r>
              <w:t xml:space="preserve">Aparato cardiovascular. Corazón, pared y sistema de conducción. Vasos sanguíneos, clasificación y túnicas de los vasos </w:t>
            </w:r>
          </w:p>
        </w:tc>
      </w:tr>
    </w:tbl>
    <w:tbl>
      <w:tblPr>
        <w:tblStyle w:val="Tablaconcuadrcula"/>
        <w:tblW w:w="13887" w:type="dxa"/>
        <w:tblLayout w:type="fixed"/>
        <w:tblLook w:val="04A0" w:firstRow="1" w:lastRow="0" w:firstColumn="1" w:lastColumn="0" w:noHBand="0" w:noVBand="1"/>
      </w:tblPr>
      <w:tblGrid>
        <w:gridCol w:w="3725"/>
        <w:gridCol w:w="3754"/>
        <w:gridCol w:w="2439"/>
        <w:gridCol w:w="1559"/>
        <w:gridCol w:w="2410"/>
      </w:tblGrid>
      <w:tr w:rsidR="000F32E2" w:rsidRPr="00D37595" w:rsidTr="00542FAC">
        <w:tc>
          <w:tcPr>
            <w:tcW w:w="3725" w:type="dxa"/>
          </w:tcPr>
          <w:p w:rsidR="000F32E2" w:rsidRPr="00D37595" w:rsidRDefault="000F32E2" w:rsidP="00415F0F">
            <w:pPr>
              <w:pStyle w:val="Default"/>
              <w:rPr>
                <w:b/>
                <w:bCs/>
                <w:color w:val="auto"/>
                <w:sz w:val="22"/>
                <w:szCs w:val="22"/>
              </w:rPr>
            </w:pPr>
            <w:r w:rsidRPr="00D37595">
              <w:rPr>
                <w:b/>
                <w:bCs/>
                <w:color w:val="auto"/>
                <w:sz w:val="22"/>
                <w:szCs w:val="22"/>
              </w:rPr>
              <w:t>Macrocontenidos y microcontenidos</w:t>
            </w:r>
          </w:p>
        </w:tc>
        <w:tc>
          <w:tcPr>
            <w:tcW w:w="3754" w:type="dxa"/>
          </w:tcPr>
          <w:p w:rsidR="000F32E2" w:rsidRPr="00D37595" w:rsidRDefault="00096415" w:rsidP="00415F0F">
            <w:pPr>
              <w:pStyle w:val="Default"/>
              <w:rPr>
                <w:b/>
                <w:bCs/>
                <w:color w:val="auto"/>
                <w:sz w:val="22"/>
                <w:szCs w:val="22"/>
              </w:rPr>
            </w:pPr>
            <w:r>
              <w:rPr>
                <w:b/>
                <w:bCs/>
                <w:color w:val="auto"/>
                <w:sz w:val="22"/>
                <w:szCs w:val="22"/>
              </w:rPr>
              <w:t>DOCENTE RESPONSABLE</w:t>
            </w:r>
          </w:p>
        </w:tc>
        <w:tc>
          <w:tcPr>
            <w:tcW w:w="2439" w:type="dxa"/>
          </w:tcPr>
          <w:p w:rsidR="000F32E2" w:rsidRPr="00D37595" w:rsidRDefault="00096415" w:rsidP="00096415">
            <w:pPr>
              <w:pStyle w:val="Default"/>
              <w:rPr>
                <w:b/>
                <w:bCs/>
                <w:color w:val="auto"/>
                <w:sz w:val="22"/>
                <w:szCs w:val="22"/>
              </w:rPr>
            </w:pPr>
            <w:r>
              <w:rPr>
                <w:b/>
                <w:bCs/>
                <w:color w:val="auto"/>
                <w:sz w:val="22"/>
                <w:szCs w:val="22"/>
              </w:rPr>
              <w:t>SECCIONES</w:t>
            </w:r>
          </w:p>
        </w:tc>
        <w:tc>
          <w:tcPr>
            <w:tcW w:w="1559" w:type="dxa"/>
          </w:tcPr>
          <w:p w:rsidR="000F32E2" w:rsidRPr="00D37595" w:rsidRDefault="000F32E2" w:rsidP="00415F0F">
            <w:pPr>
              <w:pStyle w:val="Default"/>
              <w:rPr>
                <w:b/>
                <w:bCs/>
                <w:color w:val="auto"/>
                <w:sz w:val="22"/>
                <w:szCs w:val="22"/>
              </w:rPr>
            </w:pPr>
          </w:p>
        </w:tc>
        <w:tc>
          <w:tcPr>
            <w:tcW w:w="2410" w:type="dxa"/>
          </w:tcPr>
          <w:p w:rsidR="000F32E2" w:rsidRPr="00D37595" w:rsidRDefault="000F32E2" w:rsidP="00415F0F">
            <w:pPr>
              <w:pStyle w:val="Default"/>
              <w:rPr>
                <w:b/>
                <w:bCs/>
                <w:color w:val="auto"/>
                <w:sz w:val="22"/>
                <w:szCs w:val="22"/>
              </w:rPr>
            </w:pPr>
          </w:p>
        </w:tc>
      </w:tr>
      <w:tr w:rsidR="000F32E2" w:rsidRPr="00D37595" w:rsidTr="00542FAC">
        <w:tc>
          <w:tcPr>
            <w:tcW w:w="3725" w:type="dxa"/>
          </w:tcPr>
          <w:p w:rsidR="000F32E2" w:rsidRPr="00BD3B2F" w:rsidRDefault="000F32E2" w:rsidP="00415F0F">
            <w:pPr>
              <w:pStyle w:val="Default"/>
              <w:rPr>
                <w:sz w:val="22"/>
                <w:szCs w:val="22"/>
              </w:rPr>
            </w:pPr>
            <w:r>
              <w:rPr>
                <w:sz w:val="22"/>
                <w:szCs w:val="22"/>
              </w:rPr>
              <w:t>Aparato cardiovascular. Corazón, pared y sistema de conducción. Vasos sanguíneos, clasificación y túnicas de</w:t>
            </w:r>
            <w:r w:rsidR="00BD3B2F">
              <w:rPr>
                <w:sz w:val="22"/>
                <w:szCs w:val="22"/>
              </w:rPr>
              <w:t xml:space="preserve"> VASOS SANGUINEOS</w:t>
            </w:r>
          </w:p>
          <w:p w:rsidR="00BD3B2F" w:rsidRDefault="00BD3B2F" w:rsidP="00415F0F">
            <w:pPr>
              <w:pStyle w:val="Default"/>
              <w:rPr>
                <w:b/>
                <w:bCs/>
                <w:color w:val="auto"/>
                <w:sz w:val="22"/>
                <w:szCs w:val="22"/>
              </w:rPr>
            </w:pPr>
          </w:p>
          <w:p w:rsidR="00BD3B2F" w:rsidRDefault="00BD3B2F" w:rsidP="00415F0F">
            <w:pPr>
              <w:pStyle w:val="Default"/>
              <w:rPr>
                <w:b/>
                <w:bCs/>
                <w:color w:val="auto"/>
                <w:sz w:val="22"/>
                <w:szCs w:val="22"/>
              </w:rPr>
            </w:pPr>
          </w:p>
          <w:p w:rsidR="00BD3B2F" w:rsidRDefault="00BD3B2F" w:rsidP="00415F0F">
            <w:pPr>
              <w:pStyle w:val="Default"/>
              <w:rPr>
                <w:b/>
                <w:bCs/>
                <w:color w:val="auto"/>
                <w:sz w:val="22"/>
                <w:szCs w:val="22"/>
              </w:rPr>
            </w:pPr>
          </w:p>
          <w:p w:rsidR="00BD3B2F" w:rsidRDefault="00BD3B2F" w:rsidP="00415F0F">
            <w:pPr>
              <w:pStyle w:val="Default"/>
              <w:rPr>
                <w:b/>
                <w:bCs/>
                <w:color w:val="auto"/>
                <w:sz w:val="22"/>
                <w:szCs w:val="22"/>
              </w:rPr>
            </w:pPr>
          </w:p>
          <w:p w:rsidR="00BD3B2F" w:rsidRPr="00D37595" w:rsidRDefault="00BD3B2F" w:rsidP="00415F0F">
            <w:pPr>
              <w:pStyle w:val="Default"/>
              <w:rPr>
                <w:b/>
                <w:bCs/>
                <w:color w:val="auto"/>
                <w:sz w:val="22"/>
                <w:szCs w:val="22"/>
              </w:rPr>
            </w:pPr>
          </w:p>
        </w:tc>
        <w:tc>
          <w:tcPr>
            <w:tcW w:w="3754" w:type="dxa"/>
          </w:tcPr>
          <w:p w:rsidR="000F32E2" w:rsidRPr="00D37595" w:rsidRDefault="00BE0E93" w:rsidP="00415F0F">
            <w:pPr>
              <w:pStyle w:val="Default"/>
              <w:rPr>
                <w:b/>
                <w:bCs/>
                <w:color w:val="auto"/>
                <w:sz w:val="22"/>
                <w:szCs w:val="22"/>
              </w:rPr>
            </w:pPr>
            <w:r>
              <w:rPr>
                <w:b/>
                <w:bCs/>
                <w:color w:val="auto"/>
                <w:sz w:val="22"/>
                <w:szCs w:val="22"/>
              </w:rPr>
              <w:t>Dr. Alex Loarca Chavez</w:t>
            </w:r>
          </w:p>
        </w:tc>
        <w:tc>
          <w:tcPr>
            <w:tcW w:w="2439" w:type="dxa"/>
          </w:tcPr>
          <w:p w:rsidR="000F32E2" w:rsidRPr="00D37595" w:rsidRDefault="000F32E2" w:rsidP="00415F0F">
            <w:pPr>
              <w:pStyle w:val="Default"/>
              <w:rPr>
                <w:b/>
                <w:bCs/>
                <w:color w:val="auto"/>
                <w:sz w:val="22"/>
                <w:szCs w:val="22"/>
              </w:rPr>
            </w:pPr>
            <w:r>
              <w:rPr>
                <w:sz w:val="20"/>
                <w:szCs w:val="20"/>
              </w:rPr>
              <w:t xml:space="preserve"> </w:t>
            </w:r>
            <w:r w:rsidR="00BE0E93">
              <w:rPr>
                <w:sz w:val="20"/>
                <w:szCs w:val="20"/>
              </w:rPr>
              <w:t>E, F, G, H</w:t>
            </w:r>
            <w:r>
              <w:rPr>
                <w:sz w:val="20"/>
                <w:szCs w:val="20"/>
              </w:rPr>
              <w:t xml:space="preserve"> </w:t>
            </w:r>
          </w:p>
        </w:tc>
        <w:tc>
          <w:tcPr>
            <w:tcW w:w="1559" w:type="dxa"/>
          </w:tcPr>
          <w:p w:rsidR="000F32E2" w:rsidRPr="00D37595" w:rsidRDefault="00BE0E93" w:rsidP="00415F0F">
            <w:pPr>
              <w:pStyle w:val="Default"/>
              <w:rPr>
                <w:b/>
                <w:bCs/>
                <w:color w:val="auto"/>
                <w:sz w:val="22"/>
                <w:szCs w:val="22"/>
              </w:rPr>
            </w:pPr>
            <w:r>
              <w:rPr>
                <w:b/>
                <w:bCs/>
                <w:color w:val="auto"/>
                <w:sz w:val="22"/>
                <w:szCs w:val="22"/>
              </w:rPr>
              <w:t>A, B, C, D</w:t>
            </w:r>
          </w:p>
        </w:tc>
        <w:tc>
          <w:tcPr>
            <w:tcW w:w="2410" w:type="dxa"/>
          </w:tcPr>
          <w:p w:rsidR="000F32E2" w:rsidRDefault="000F32E2" w:rsidP="00415F0F">
            <w:pPr>
              <w:pStyle w:val="Default"/>
              <w:rPr>
                <w:sz w:val="20"/>
                <w:szCs w:val="20"/>
              </w:rPr>
            </w:pPr>
          </w:p>
          <w:p w:rsidR="000F32E2" w:rsidRPr="00D37595" w:rsidRDefault="000F32E2" w:rsidP="00415F0F">
            <w:pPr>
              <w:pStyle w:val="Default"/>
              <w:rPr>
                <w:b/>
                <w:bCs/>
                <w:color w:val="auto"/>
                <w:sz w:val="22"/>
                <w:szCs w:val="22"/>
              </w:rPr>
            </w:pPr>
          </w:p>
        </w:tc>
      </w:tr>
    </w:tbl>
    <w:p w:rsidR="00D65CFB" w:rsidRDefault="00D65CFB" w:rsidP="00D65CFB">
      <w:pPr>
        <w:pStyle w:val="Default"/>
        <w:rPr>
          <w:b/>
          <w:bCs/>
          <w:color w:val="auto"/>
          <w:sz w:val="22"/>
          <w:szCs w:val="22"/>
        </w:rPr>
      </w:pPr>
    </w:p>
    <w:p w:rsidR="00D65CFB" w:rsidRPr="0077482C" w:rsidRDefault="00D65CFB" w:rsidP="00D65CFB">
      <w:pPr>
        <w:pStyle w:val="Default"/>
        <w:rPr>
          <w:b/>
          <w:bCs/>
          <w:color w:val="auto"/>
          <w:sz w:val="22"/>
          <w:szCs w:val="22"/>
        </w:rPr>
      </w:pPr>
      <w:r>
        <w:rPr>
          <w:b/>
          <w:bCs/>
          <w:color w:val="auto"/>
          <w:sz w:val="22"/>
          <w:szCs w:val="22"/>
        </w:rPr>
        <w:t>Se</w:t>
      </w:r>
      <w:r w:rsidRPr="00D37595">
        <w:rPr>
          <w:b/>
          <w:bCs/>
          <w:color w:val="auto"/>
          <w:sz w:val="22"/>
          <w:szCs w:val="22"/>
        </w:rPr>
        <w:t xml:space="preserve">mana </w:t>
      </w:r>
      <w:r>
        <w:rPr>
          <w:b/>
          <w:bCs/>
          <w:color w:val="auto"/>
          <w:sz w:val="22"/>
          <w:szCs w:val="22"/>
        </w:rPr>
        <w:t>15 Y 16</w:t>
      </w:r>
      <w:r w:rsidRPr="00D37595">
        <w:rPr>
          <w:b/>
          <w:bCs/>
          <w:color w:val="auto"/>
          <w:sz w:val="22"/>
          <w:szCs w:val="22"/>
        </w:rPr>
        <w:t xml:space="preserve">   UNIDAD TEMATICA: </w:t>
      </w:r>
      <w:r>
        <w:rPr>
          <w:b/>
          <w:bCs/>
          <w:color w:val="auto"/>
          <w:sz w:val="22"/>
          <w:szCs w:val="22"/>
        </w:rPr>
        <w:t>SISTEMA RENAL</w:t>
      </w:r>
    </w:p>
    <w:tbl>
      <w:tblPr>
        <w:tblW w:w="0" w:type="auto"/>
        <w:tblBorders>
          <w:top w:val="nil"/>
          <w:left w:val="nil"/>
          <w:bottom w:val="nil"/>
          <w:right w:val="nil"/>
        </w:tblBorders>
        <w:tblLayout w:type="fixed"/>
        <w:tblLook w:val="0000" w:firstRow="0" w:lastRow="0" w:firstColumn="0" w:lastColumn="0" w:noHBand="0" w:noVBand="0"/>
      </w:tblPr>
      <w:tblGrid>
        <w:gridCol w:w="9687"/>
      </w:tblGrid>
      <w:tr w:rsidR="00D65CFB" w:rsidRPr="00E945DB" w:rsidTr="0062643C">
        <w:trPr>
          <w:trHeight w:val="99"/>
        </w:trPr>
        <w:tc>
          <w:tcPr>
            <w:tcW w:w="9687" w:type="dxa"/>
          </w:tcPr>
          <w:p w:rsidR="00D65CFB" w:rsidRPr="00046276" w:rsidRDefault="00D65CFB" w:rsidP="0062643C">
            <w:pPr>
              <w:autoSpaceDE w:val="0"/>
              <w:autoSpaceDN w:val="0"/>
              <w:adjustRightInd w:val="0"/>
              <w:spacing w:after="0" w:line="240" w:lineRule="auto"/>
              <w:rPr>
                <w:sz w:val="20"/>
                <w:szCs w:val="20"/>
              </w:rPr>
            </w:pPr>
            <w:r>
              <w:rPr>
                <w:b/>
                <w:bCs/>
                <w:sz w:val="20"/>
                <w:szCs w:val="20"/>
              </w:rPr>
              <w:t xml:space="preserve">Subcompetencia: </w:t>
            </w:r>
            <w:r>
              <w:rPr>
                <w:sz w:val="20"/>
                <w:szCs w:val="20"/>
              </w:rPr>
              <w:t>Aplica los conocimientos en relación a:</w:t>
            </w:r>
            <w:r w:rsidRPr="00046276">
              <w:rPr>
                <w:sz w:val="20"/>
                <w:szCs w:val="20"/>
              </w:rPr>
              <w:t xml:space="preserve"> Riñón generalidades y Vías Urinarias</w:t>
            </w:r>
            <w:r>
              <w:rPr>
                <w:sz w:val="20"/>
                <w:szCs w:val="20"/>
              </w:rPr>
              <w:t>,</w:t>
            </w:r>
            <w:r w:rsidRPr="00046276">
              <w:rPr>
                <w:sz w:val="20"/>
                <w:szCs w:val="20"/>
              </w:rPr>
              <w:t xml:space="preserve"> Generalidades y estructura histológica </w:t>
            </w:r>
          </w:p>
          <w:p w:rsidR="00D65CFB" w:rsidRPr="00E945DB" w:rsidRDefault="00D65CFB" w:rsidP="0062643C">
            <w:pPr>
              <w:autoSpaceDE w:val="0"/>
              <w:autoSpaceDN w:val="0"/>
              <w:adjustRightInd w:val="0"/>
              <w:spacing w:after="0" w:line="240" w:lineRule="auto"/>
              <w:rPr>
                <w:rFonts w:ascii="Calibri" w:hAnsi="Calibri" w:cs="Calibri"/>
                <w:color w:val="000000"/>
                <w:sz w:val="18"/>
                <w:szCs w:val="18"/>
              </w:rPr>
            </w:pPr>
            <w:r>
              <w:t xml:space="preserve"> </w:t>
            </w:r>
          </w:p>
        </w:tc>
      </w:tr>
    </w:tbl>
    <w:tbl>
      <w:tblPr>
        <w:tblStyle w:val="Tablaconcuadrcula"/>
        <w:tblW w:w="13887" w:type="dxa"/>
        <w:tblLayout w:type="fixed"/>
        <w:tblLook w:val="04A0" w:firstRow="1" w:lastRow="0" w:firstColumn="1" w:lastColumn="0" w:noHBand="0" w:noVBand="1"/>
      </w:tblPr>
      <w:tblGrid>
        <w:gridCol w:w="3725"/>
        <w:gridCol w:w="3726"/>
        <w:gridCol w:w="2467"/>
        <w:gridCol w:w="1559"/>
        <w:gridCol w:w="2410"/>
      </w:tblGrid>
      <w:tr w:rsidR="00D65CFB" w:rsidRPr="00D37595" w:rsidTr="0062643C">
        <w:tc>
          <w:tcPr>
            <w:tcW w:w="3725" w:type="dxa"/>
          </w:tcPr>
          <w:p w:rsidR="00D65CFB" w:rsidRPr="00D37595" w:rsidRDefault="00D65CFB" w:rsidP="0062643C">
            <w:pPr>
              <w:pStyle w:val="Default"/>
              <w:rPr>
                <w:b/>
                <w:bCs/>
                <w:color w:val="auto"/>
                <w:sz w:val="22"/>
                <w:szCs w:val="22"/>
              </w:rPr>
            </w:pPr>
            <w:r w:rsidRPr="00D37595">
              <w:rPr>
                <w:b/>
                <w:bCs/>
                <w:color w:val="auto"/>
                <w:sz w:val="22"/>
                <w:szCs w:val="22"/>
              </w:rPr>
              <w:t>Macrocontenidos y microcontenidos</w:t>
            </w:r>
          </w:p>
        </w:tc>
        <w:tc>
          <w:tcPr>
            <w:tcW w:w="3726" w:type="dxa"/>
          </w:tcPr>
          <w:p w:rsidR="00D65CFB" w:rsidRPr="00D37595" w:rsidRDefault="00D65CFB" w:rsidP="0062643C">
            <w:pPr>
              <w:pStyle w:val="Default"/>
              <w:rPr>
                <w:b/>
                <w:bCs/>
                <w:color w:val="auto"/>
                <w:sz w:val="22"/>
                <w:szCs w:val="22"/>
              </w:rPr>
            </w:pPr>
            <w:r>
              <w:rPr>
                <w:b/>
                <w:bCs/>
                <w:color w:val="auto"/>
                <w:sz w:val="22"/>
                <w:szCs w:val="22"/>
              </w:rPr>
              <w:t>DOCENTE RESPONSABLE</w:t>
            </w:r>
          </w:p>
        </w:tc>
        <w:tc>
          <w:tcPr>
            <w:tcW w:w="2467" w:type="dxa"/>
          </w:tcPr>
          <w:p w:rsidR="00D65CFB" w:rsidRPr="00D37595" w:rsidRDefault="00D65CFB" w:rsidP="0062643C">
            <w:pPr>
              <w:pStyle w:val="Default"/>
              <w:rPr>
                <w:b/>
                <w:bCs/>
                <w:color w:val="auto"/>
                <w:sz w:val="22"/>
                <w:szCs w:val="22"/>
              </w:rPr>
            </w:pPr>
            <w:r>
              <w:rPr>
                <w:b/>
                <w:bCs/>
                <w:color w:val="auto"/>
                <w:sz w:val="22"/>
                <w:szCs w:val="22"/>
              </w:rPr>
              <w:t>SECCIONES</w:t>
            </w:r>
          </w:p>
        </w:tc>
        <w:tc>
          <w:tcPr>
            <w:tcW w:w="1559" w:type="dxa"/>
          </w:tcPr>
          <w:p w:rsidR="00D65CFB" w:rsidRPr="00D37595" w:rsidRDefault="00D65CFB" w:rsidP="0062643C">
            <w:pPr>
              <w:pStyle w:val="Default"/>
              <w:rPr>
                <w:b/>
                <w:bCs/>
                <w:color w:val="auto"/>
                <w:sz w:val="22"/>
                <w:szCs w:val="22"/>
              </w:rPr>
            </w:pPr>
          </w:p>
        </w:tc>
        <w:tc>
          <w:tcPr>
            <w:tcW w:w="2410" w:type="dxa"/>
          </w:tcPr>
          <w:p w:rsidR="00D65CFB" w:rsidRPr="00D37595" w:rsidRDefault="00D65CFB" w:rsidP="0062643C">
            <w:pPr>
              <w:pStyle w:val="Default"/>
              <w:rPr>
                <w:b/>
                <w:bCs/>
                <w:color w:val="auto"/>
                <w:sz w:val="22"/>
                <w:szCs w:val="22"/>
              </w:rPr>
            </w:pPr>
          </w:p>
        </w:tc>
      </w:tr>
      <w:tr w:rsidR="00D65CFB" w:rsidRPr="00D37595" w:rsidTr="0062643C">
        <w:tc>
          <w:tcPr>
            <w:tcW w:w="3725" w:type="dxa"/>
          </w:tcPr>
          <w:p w:rsidR="00D65CFB" w:rsidRDefault="00D65CFB" w:rsidP="0062643C">
            <w:pPr>
              <w:pStyle w:val="Default"/>
              <w:rPr>
                <w:sz w:val="22"/>
                <w:szCs w:val="22"/>
              </w:rPr>
            </w:pPr>
            <w:r>
              <w:rPr>
                <w:sz w:val="22"/>
                <w:szCs w:val="22"/>
              </w:rPr>
              <w:t xml:space="preserve">Riñón generalidades y Vías Urinarias: Generalidades y estructura histológica </w:t>
            </w:r>
          </w:p>
          <w:p w:rsidR="00D65CFB" w:rsidRPr="00D37595" w:rsidRDefault="00D65CFB" w:rsidP="0062643C">
            <w:pPr>
              <w:pStyle w:val="Default"/>
              <w:rPr>
                <w:b/>
                <w:bCs/>
                <w:color w:val="auto"/>
                <w:sz w:val="22"/>
                <w:szCs w:val="22"/>
              </w:rPr>
            </w:pPr>
          </w:p>
        </w:tc>
        <w:tc>
          <w:tcPr>
            <w:tcW w:w="3726" w:type="dxa"/>
          </w:tcPr>
          <w:p w:rsidR="00D65CFB" w:rsidRPr="00D37595" w:rsidRDefault="00D65CFB" w:rsidP="0062643C">
            <w:pPr>
              <w:pStyle w:val="Default"/>
              <w:rPr>
                <w:b/>
                <w:bCs/>
                <w:color w:val="auto"/>
                <w:sz w:val="22"/>
                <w:szCs w:val="22"/>
              </w:rPr>
            </w:pPr>
            <w:r w:rsidRPr="00D37595">
              <w:rPr>
                <w:color w:val="auto"/>
                <w:sz w:val="20"/>
                <w:szCs w:val="20"/>
              </w:rPr>
              <w:t>.</w:t>
            </w:r>
            <w:r>
              <w:rPr>
                <w:color w:val="auto"/>
                <w:sz w:val="20"/>
                <w:szCs w:val="20"/>
              </w:rPr>
              <w:t>Dra. Thelma Lopez de Rodas</w:t>
            </w:r>
          </w:p>
        </w:tc>
        <w:tc>
          <w:tcPr>
            <w:tcW w:w="2467" w:type="dxa"/>
          </w:tcPr>
          <w:p w:rsidR="00D65CFB" w:rsidRPr="00D37595" w:rsidRDefault="00D65CFB" w:rsidP="0062643C">
            <w:pPr>
              <w:pStyle w:val="Default"/>
              <w:rPr>
                <w:b/>
                <w:bCs/>
                <w:color w:val="auto"/>
                <w:sz w:val="22"/>
                <w:szCs w:val="22"/>
              </w:rPr>
            </w:pPr>
            <w:r>
              <w:rPr>
                <w:b/>
                <w:bCs/>
                <w:color w:val="auto"/>
                <w:sz w:val="22"/>
                <w:szCs w:val="22"/>
              </w:rPr>
              <w:t>A, B, C, D,</w:t>
            </w:r>
          </w:p>
        </w:tc>
        <w:tc>
          <w:tcPr>
            <w:tcW w:w="1559" w:type="dxa"/>
          </w:tcPr>
          <w:p w:rsidR="00D65CFB" w:rsidRPr="00D37595" w:rsidRDefault="00D65CFB" w:rsidP="0062643C">
            <w:pPr>
              <w:pStyle w:val="Default"/>
              <w:rPr>
                <w:b/>
                <w:bCs/>
                <w:color w:val="auto"/>
                <w:sz w:val="22"/>
                <w:szCs w:val="22"/>
              </w:rPr>
            </w:pPr>
            <w:r w:rsidRPr="00D37595">
              <w:rPr>
                <w:color w:val="auto"/>
                <w:sz w:val="17"/>
                <w:szCs w:val="17"/>
              </w:rPr>
              <w:t xml:space="preserve"> </w:t>
            </w:r>
            <w:r>
              <w:rPr>
                <w:color w:val="auto"/>
                <w:sz w:val="17"/>
                <w:szCs w:val="17"/>
              </w:rPr>
              <w:t>E, F,G,H</w:t>
            </w:r>
          </w:p>
        </w:tc>
        <w:tc>
          <w:tcPr>
            <w:tcW w:w="2410" w:type="dxa"/>
          </w:tcPr>
          <w:p w:rsidR="00D65CFB" w:rsidRDefault="00D65CFB" w:rsidP="0062643C">
            <w:pPr>
              <w:pStyle w:val="Default"/>
              <w:rPr>
                <w:sz w:val="20"/>
                <w:szCs w:val="20"/>
              </w:rPr>
            </w:pPr>
            <w:r>
              <w:rPr>
                <w:sz w:val="20"/>
                <w:szCs w:val="20"/>
              </w:rPr>
              <w:t xml:space="preserve"> </w:t>
            </w:r>
          </w:p>
          <w:p w:rsidR="00D65CFB" w:rsidRPr="00D37595" w:rsidRDefault="00D65CFB" w:rsidP="0062643C">
            <w:pPr>
              <w:pStyle w:val="Default"/>
              <w:rPr>
                <w:b/>
                <w:bCs/>
                <w:color w:val="auto"/>
                <w:sz w:val="22"/>
                <w:szCs w:val="22"/>
              </w:rPr>
            </w:pPr>
          </w:p>
        </w:tc>
      </w:tr>
    </w:tbl>
    <w:p w:rsidR="000F32E2" w:rsidRDefault="000F32E2" w:rsidP="000F32E2">
      <w:pPr>
        <w:pStyle w:val="Default"/>
        <w:rPr>
          <w:b/>
          <w:bCs/>
          <w:color w:val="auto"/>
          <w:sz w:val="20"/>
          <w:szCs w:val="20"/>
        </w:rPr>
      </w:pPr>
    </w:p>
    <w:p w:rsidR="00D65CFB" w:rsidRPr="00D65CFB" w:rsidRDefault="00D65CFB" w:rsidP="000F32E2">
      <w:pPr>
        <w:pStyle w:val="Default"/>
        <w:rPr>
          <w:b/>
          <w:bCs/>
          <w:color w:val="auto"/>
          <w:szCs w:val="20"/>
        </w:rPr>
      </w:pPr>
      <w:r w:rsidRPr="00D65CFB">
        <w:rPr>
          <w:b/>
          <w:bCs/>
          <w:color w:val="auto"/>
          <w:szCs w:val="20"/>
        </w:rPr>
        <w:t>CUARTO EXAMEN PARCIAL</w:t>
      </w:r>
    </w:p>
    <w:p w:rsidR="00D65CFB" w:rsidRDefault="00D65CFB" w:rsidP="000F32E2">
      <w:pPr>
        <w:pStyle w:val="Default"/>
        <w:rPr>
          <w:b/>
          <w:bCs/>
          <w:color w:val="auto"/>
          <w:sz w:val="20"/>
          <w:szCs w:val="20"/>
        </w:rPr>
      </w:pPr>
    </w:p>
    <w:p w:rsidR="000F32E2" w:rsidRPr="0077482C" w:rsidRDefault="000F32E2" w:rsidP="000F32E2">
      <w:pPr>
        <w:pStyle w:val="Default"/>
        <w:rPr>
          <w:b/>
          <w:bCs/>
          <w:color w:val="auto"/>
          <w:sz w:val="22"/>
          <w:szCs w:val="22"/>
        </w:rPr>
      </w:pPr>
      <w:r w:rsidRPr="00D37595">
        <w:rPr>
          <w:b/>
          <w:bCs/>
          <w:color w:val="auto"/>
          <w:sz w:val="22"/>
          <w:szCs w:val="22"/>
        </w:rPr>
        <w:t xml:space="preserve">Semana </w:t>
      </w:r>
      <w:r w:rsidR="007336E1">
        <w:rPr>
          <w:b/>
          <w:bCs/>
          <w:color w:val="auto"/>
          <w:sz w:val="22"/>
          <w:szCs w:val="22"/>
        </w:rPr>
        <w:t xml:space="preserve">17 </w:t>
      </w:r>
      <w:r w:rsidR="00607758">
        <w:rPr>
          <w:b/>
          <w:bCs/>
          <w:color w:val="auto"/>
          <w:sz w:val="22"/>
          <w:szCs w:val="22"/>
        </w:rPr>
        <w:t>Y 1</w:t>
      </w:r>
      <w:r w:rsidR="007336E1">
        <w:rPr>
          <w:b/>
          <w:bCs/>
          <w:color w:val="auto"/>
          <w:sz w:val="22"/>
          <w:szCs w:val="22"/>
        </w:rPr>
        <w:t>8</w:t>
      </w:r>
      <w:r w:rsidRPr="00D37595">
        <w:rPr>
          <w:b/>
          <w:bCs/>
          <w:color w:val="auto"/>
          <w:sz w:val="22"/>
          <w:szCs w:val="22"/>
        </w:rPr>
        <w:t xml:space="preserve">   UNIDAD TEMATICA: </w:t>
      </w:r>
      <w:r>
        <w:rPr>
          <w:b/>
          <w:bCs/>
          <w:color w:val="auto"/>
          <w:sz w:val="22"/>
          <w:szCs w:val="22"/>
        </w:rPr>
        <w:t>SISTEMA RESPIRATORIO</w:t>
      </w:r>
    </w:p>
    <w:tbl>
      <w:tblPr>
        <w:tblW w:w="0" w:type="auto"/>
        <w:tblBorders>
          <w:top w:val="nil"/>
          <w:left w:val="nil"/>
          <w:bottom w:val="nil"/>
          <w:right w:val="nil"/>
        </w:tblBorders>
        <w:tblLayout w:type="fixed"/>
        <w:tblLook w:val="0000" w:firstRow="0" w:lastRow="0" w:firstColumn="0" w:lastColumn="0" w:noHBand="0" w:noVBand="0"/>
      </w:tblPr>
      <w:tblGrid>
        <w:gridCol w:w="9687"/>
      </w:tblGrid>
      <w:tr w:rsidR="000F32E2" w:rsidRPr="00E945DB" w:rsidTr="00415F0F">
        <w:trPr>
          <w:trHeight w:val="99"/>
        </w:trPr>
        <w:tc>
          <w:tcPr>
            <w:tcW w:w="9687" w:type="dxa"/>
          </w:tcPr>
          <w:p w:rsidR="000F32E2" w:rsidRPr="00E945DB" w:rsidRDefault="000F32E2" w:rsidP="00415F0F">
            <w:pPr>
              <w:autoSpaceDE w:val="0"/>
              <w:autoSpaceDN w:val="0"/>
              <w:adjustRightInd w:val="0"/>
              <w:spacing w:after="0" w:line="240" w:lineRule="auto"/>
              <w:rPr>
                <w:rFonts w:ascii="Calibri" w:hAnsi="Calibri" w:cs="Calibri"/>
                <w:color w:val="000000"/>
                <w:sz w:val="18"/>
                <w:szCs w:val="18"/>
              </w:rPr>
            </w:pPr>
            <w:r>
              <w:rPr>
                <w:b/>
                <w:bCs/>
                <w:sz w:val="20"/>
                <w:szCs w:val="20"/>
              </w:rPr>
              <w:t xml:space="preserve">Subcompetencia: </w:t>
            </w:r>
            <w:r>
              <w:rPr>
                <w:sz w:val="20"/>
                <w:szCs w:val="20"/>
              </w:rPr>
              <w:t xml:space="preserve">Aplica los conocimientos en relación a: </w:t>
            </w:r>
            <w:r w:rsidRPr="00046276">
              <w:rPr>
                <w:sz w:val="20"/>
                <w:szCs w:val="20"/>
              </w:rPr>
              <w:t xml:space="preserve">Aparato Respiratorio, Porción Conductora y Porción Respiratoria </w:t>
            </w:r>
            <w:r>
              <w:t xml:space="preserve"> </w:t>
            </w:r>
          </w:p>
        </w:tc>
      </w:tr>
    </w:tbl>
    <w:tbl>
      <w:tblPr>
        <w:tblStyle w:val="Tablaconcuadrcula"/>
        <w:tblW w:w="13887" w:type="dxa"/>
        <w:tblLayout w:type="fixed"/>
        <w:tblLook w:val="04A0" w:firstRow="1" w:lastRow="0" w:firstColumn="1" w:lastColumn="0" w:noHBand="0" w:noVBand="1"/>
      </w:tblPr>
      <w:tblGrid>
        <w:gridCol w:w="3725"/>
        <w:gridCol w:w="3726"/>
        <w:gridCol w:w="2467"/>
        <w:gridCol w:w="1559"/>
        <w:gridCol w:w="2410"/>
      </w:tblGrid>
      <w:tr w:rsidR="000F32E2" w:rsidRPr="00D37595" w:rsidTr="00415F0F">
        <w:tc>
          <w:tcPr>
            <w:tcW w:w="3725" w:type="dxa"/>
          </w:tcPr>
          <w:p w:rsidR="000F32E2" w:rsidRPr="00D37595" w:rsidRDefault="000F32E2" w:rsidP="00415F0F">
            <w:pPr>
              <w:pStyle w:val="Default"/>
              <w:rPr>
                <w:b/>
                <w:bCs/>
                <w:color w:val="auto"/>
                <w:sz w:val="22"/>
                <w:szCs w:val="22"/>
              </w:rPr>
            </w:pPr>
            <w:r w:rsidRPr="00D37595">
              <w:rPr>
                <w:b/>
                <w:bCs/>
                <w:color w:val="auto"/>
                <w:sz w:val="22"/>
                <w:szCs w:val="22"/>
              </w:rPr>
              <w:t>Macrocontenidos y microcontenidos</w:t>
            </w:r>
          </w:p>
        </w:tc>
        <w:tc>
          <w:tcPr>
            <w:tcW w:w="3726" w:type="dxa"/>
          </w:tcPr>
          <w:p w:rsidR="000F32E2" w:rsidRPr="00D37595" w:rsidRDefault="00096415" w:rsidP="00415F0F">
            <w:pPr>
              <w:pStyle w:val="Default"/>
              <w:rPr>
                <w:b/>
                <w:bCs/>
                <w:color w:val="auto"/>
                <w:sz w:val="22"/>
                <w:szCs w:val="22"/>
              </w:rPr>
            </w:pPr>
            <w:r>
              <w:rPr>
                <w:b/>
                <w:bCs/>
                <w:color w:val="auto"/>
                <w:sz w:val="22"/>
                <w:szCs w:val="22"/>
              </w:rPr>
              <w:t>DOCENTE RESPONSABLE</w:t>
            </w:r>
          </w:p>
        </w:tc>
        <w:tc>
          <w:tcPr>
            <w:tcW w:w="2467" w:type="dxa"/>
          </w:tcPr>
          <w:p w:rsidR="000F32E2" w:rsidRPr="00D37595" w:rsidRDefault="00542FAC" w:rsidP="00415F0F">
            <w:pPr>
              <w:pStyle w:val="Default"/>
              <w:rPr>
                <w:b/>
                <w:bCs/>
                <w:color w:val="auto"/>
                <w:sz w:val="22"/>
                <w:szCs w:val="22"/>
              </w:rPr>
            </w:pPr>
            <w:r>
              <w:rPr>
                <w:b/>
                <w:bCs/>
                <w:color w:val="auto"/>
                <w:sz w:val="22"/>
                <w:szCs w:val="22"/>
              </w:rPr>
              <w:t>SECCIONES</w:t>
            </w:r>
          </w:p>
        </w:tc>
        <w:tc>
          <w:tcPr>
            <w:tcW w:w="1559" w:type="dxa"/>
          </w:tcPr>
          <w:p w:rsidR="000F32E2" w:rsidRPr="00D37595" w:rsidRDefault="000F32E2" w:rsidP="00415F0F">
            <w:pPr>
              <w:pStyle w:val="Default"/>
              <w:rPr>
                <w:b/>
                <w:bCs/>
                <w:color w:val="auto"/>
                <w:sz w:val="22"/>
                <w:szCs w:val="22"/>
              </w:rPr>
            </w:pPr>
          </w:p>
        </w:tc>
        <w:tc>
          <w:tcPr>
            <w:tcW w:w="2410" w:type="dxa"/>
          </w:tcPr>
          <w:p w:rsidR="000F32E2" w:rsidRPr="00D37595" w:rsidRDefault="000F32E2" w:rsidP="00415F0F">
            <w:pPr>
              <w:pStyle w:val="Default"/>
              <w:rPr>
                <w:b/>
                <w:bCs/>
                <w:color w:val="auto"/>
                <w:sz w:val="22"/>
                <w:szCs w:val="22"/>
              </w:rPr>
            </w:pPr>
          </w:p>
        </w:tc>
      </w:tr>
      <w:tr w:rsidR="000F32E2" w:rsidRPr="00D37595" w:rsidTr="00415F0F">
        <w:tc>
          <w:tcPr>
            <w:tcW w:w="3725" w:type="dxa"/>
          </w:tcPr>
          <w:p w:rsidR="000F32E2" w:rsidRDefault="000F32E2" w:rsidP="00415F0F">
            <w:pPr>
              <w:pStyle w:val="Default"/>
              <w:rPr>
                <w:sz w:val="22"/>
                <w:szCs w:val="22"/>
              </w:rPr>
            </w:pPr>
            <w:r>
              <w:rPr>
                <w:sz w:val="22"/>
                <w:szCs w:val="22"/>
              </w:rPr>
              <w:t xml:space="preserve">Aparato Respiratorio, Porción </w:t>
            </w:r>
            <w:r>
              <w:rPr>
                <w:sz w:val="22"/>
                <w:szCs w:val="22"/>
              </w:rPr>
              <w:lastRenderedPageBreak/>
              <w:t xml:space="preserve">Conductora y Porción Respiratoria. </w:t>
            </w:r>
          </w:p>
          <w:p w:rsidR="000F32E2" w:rsidRPr="00D37595" w:rsidRDefault="000F32E2" w:rsidP="00415F0F">
            <w:pPr>
              <w:pStyle w:val="Default"/>
              <w:rPr>
                <w:b/>
                <w:bCs/>
                <w:color w:val="auto"/>
                <w:sz w:val="22"/>
                <w:szCs w:val="22"/>
              </w:rPr>
            </w:pPr>
          </w:p>
        </w:tc>
        <w:tc>
          <w:tcPr>
            <w:tcW w:w="3726" w:type="dxa"/>
          </w:tcPr>
          <w:p w:rsidR="000F32E2" w:rsidRPr="00D37595" w:rsidRDefault="00607758" w:rsidP="00415F0F">
            <w:pPr>
              <w:pStyle w:val="Default"/>
              <w:rPr>
                <w:b/>
                <w:bCs/>
                <w:color w:val="auto"/>
                <w:sz w:val="22"/>
                <w:szCs w:val="22"/>
              </w:rPr>
            </w:pPr>
            <w:r>
              <w:rPr>
                <w:b/>
                <w:bCs/>
                <w:color w:val="auto"/>
                <w:sz w:val="22"/>
                <w:szCs w:val="22"/>
              </w:rPr>
              <w:lastRenderedPageBreak/>
              <w:t>DR. ALEX LOARCA CHAVEZ</w:t>
            </w:r>
          </w:p>
        </w:tc>
        <w:tc>
          <w:tcPr>
            <w:tcW w:w="2467" w:type="dxa"/>
          </w:tcPr>
          <w:p w:rsidR="000F32E2" w:rsidRPr="00D37595" w:rsidRDefault="000F32E2" w:rsidP="00415F0F">
            <w:pPr>
              <w:pStyle w:val="Default"/>
              <w:rPr>
                <w:b/>
                <w:bCs/>
                <w:color w:val="auto"/>
                <w:sz w:val="22"/>
                <w:szCs w:val="22"/>
              </w:rPr>
            </w:pPr>
            <w:r>
              <w:rPr>
                <w:sz w:val="20"/>
                <w:szCs w:val="20"/>
              </w:rPr>
              <w:t>.</w:t>
            </w:r>
            <w:r w:rsidR="00607758">
              <w:rPr>
                <w:sz w:val="20"/>
                <w:szCs w:val="20"/>
              </w:rPr>
              <w:t>E, F, G, H</w:t>
            </w:r>
            <w:r>
              <w:rPr>
                <w:sz w:val="20"/>
                <w:szCs w:val="20"/>
              </w:rPr>
              <w:t xml:space="preserve">  </w:t>
            </w:r>
          </w:p>
        </w:tc>
        <w:tc>
          <w:tcPr>
            <w:tcW w:w="1559" w:type="dxa"/>
          </w:tcPr>
          <w:p w:rsidR="000F32E2" w:rsidRPr="00D37595" w:rsidRDefault="00607758" w:rsidP="00415F0F">
            <w:pPr>
              <w:pStyle w:val="Default"/>
              <w:rPr>
                <w:b/>
                <w:bCs/>
                <w:color w:val="auto"/>
                <w:sz w:val="22"/>
                <w:szCs w:val="22"/>
              </w:rPr>
            </w:pPr>
            <w:r>
              <w:rPr>
                <w:b/>
                <w:bCs/>
                <w:color w:val="auto"/>
                <w:sz w:val="22"/>
                <w:szCs w:val="22"/>
              </w:rPr>
              <w:t>A,B, C, D</w:t>
            </w:r>
          </w:p>
        </w:tc>
        <w:tc>
          <w:tcPr>
            <w:tcW w:w="2410" w:type="dxa"/>
          </w:tcPr>
          <w:p w:rsidR="000F32E2" w:rsidRPr="00D37595" w:rsidRDefault="000F32E2" w:rsidP="00415F0F">
            <w:pPr>
              <w:pStyle w:val="Default"/>
              <w:rPr>
                <w:b/>
                <w:bCs/>
                <w:color w:val="auto"/>
                <w:sz w:val="22"/>
                <w:szCs w:val="22"/>
              </w:rPr>
            </w:pPr>
          </w:p>
        </w:tc>
      </w:tr>
    </w:tbl>
    <w:p w:rsidR="000F32E2" w:rsidRDefault="000F32E2" w:rsidP="000F32E2">
      <w:pPr>
        <w:pStyle w:val="Default"/>
        <w:rPr>
          <w:b/>
          <w:bCs/>
          <w:color w:val="auto"/>
          <w:sz w:val="20"/>
          <w:szCs w:val="20"/>
        </w:rPr>
      </w:pPr>
    </w:p>
    <w:p w:rsidR="000F32E2" w:rsidRDefault="000F32E2" w:rsidP="000F32E2">
      <w:pPr>
        <w:pStyle w:val="ecxmsonormal"/>
        <w:spacing w:after="0"/>
        <w:rPr>
          <w:rFonts w:ascii="Tahoma" w:hAnsi="Tahoma" w:cs="Tahoma"/>
          <w:color w:val="444444"/>
          <w:sz w:val="22"/>
          <w:szCs w:val="22"/>
        </w:rPr>
      </w:pPr>
    </w:p>
    <w:p w:rsidR="000F32E2" w:rsidRPr="0077482C" w:rsidRDefault="000F32E2" w:rsidP="000F32E2">
      <w:pPr>
        <w:pStyle w:val="Default"/>
        <w:rPr>
          <w:b/>
          <w:bCs/>
          <w:color w:val="auto"/>
          <w:sz w:val="22"/>
          <w:szCs w:val="22"/>
        </w:rPr>
      </w:pPr>
      <w:r w:rsidRPr="00D37595">
        <w:rPr>
          <w:b/>
          <w:bCs/>
          <w:color w:val="auto"/>
          <w:sz w:val="22"/>
          <w:szCs w:val="22"/>
        </w:rPr>
        <w:t xml:space="preserve">Semana </w:t>
      </w:r>
      <w:r>
        <w:rPr>
          <w:b/>
          <w:bCs/>
          <w:color w:val="auto"/>
          <w:sz w:val="22"/>
          <w:szCs w:val="22"/>
        </w:rPr>
        <w:t>1</w:t>
      </w:r>
      <w:r w:rsidR="007336E1">
        <w:rPr>
          <w:b/>
          <w:bCs/>
          <w:color w:val="auto"/>
          <w:sz w:val="22"/>
          <w:szCs w:val="22"/>
        </w:rPr>
        <w:t>7 Y 18</w:t>
      </w:r>
      <w:r w:rsidRPr="00D37595">
        <w:rPr>
          <w:b/>
          <w:bCs/>
          <w:color w:val="auto"/>
          <w:sz w:val="22"/>
          <w:szCs w:val="22"/>
        </w:rPr>
        <w:t xml:space="preserve">   UNIDAD TEMATICA: </w:t>
      </w:r>
      <w:r>
        <w:rPr>
          <w:b/>
          <w:bCs/>
          <w:color w:val="auto"/>
          <w:sz w:val="22"/>
          <w:szCs w:val="22"/>
        </w:rPr>
        <w:t>SISTEMA ENDOCRINO</w:t>
      </w:r>
    </w:p>
    <w:tbl>
      <w:tblPr>
        <w:tblW w:w="0" w:type="auto"/>
        <w:tblBorders>
          <w:top w:val="nil"/>
          <w:left w:val="nil"/>
          <w:bottom w:val="nil"/>
          <w:right w:val="nil"/>
        </w:tblBorders>
        <w:tblLayout w:type="fixed"/>
        <w:tblLook w:val="0000" w:firstRow="0" w:lastRow="0" w:firstColumn="0" w:lastColumn="0" w:noHBand="0" w:noVBand="0"/>
      </w:tblPr>
      <w:tblGrid>
        <w:gridCol w:w="9687"/>
      </w:tblGrid>
      <w:tr w:rsidR="000F32E2" w:rsidRPr="00E945DB" w:rsidTr="00415F0F">
        <w:trPr>
          <w:trHeight w:val="99"/>
        </w:trPr>
        <w:tc>
          <w:tcPr>
            <w:tcW w:w="9687" w:type="dxa"/>
          </w:tcPr>
          <w:p w:rsidR="000F32E2" w:rsidRPr="00046276" w:rsidRDefault="000F32E2" w:rsidP="00415F0F">
            <w:pPr>
              <w:autoSpaceDE w:val="0"/>
              <w:autoSpaceDN w:val="0"/>
              <w:adjustRightInd w:val="0"/>
              <w:spacing w:after="0" w:line="240" w:lineRule="auto"/>
              <w:rPr>
                <w:sz w:val="20"/>
                <w:szCs w:val="20"/>
              </w:rPr>
            </w:pPr>
            <w:r>
              <w:rPr>
                <w:b/>
                <w:bCs/>
                <w:sz w:val="20"/>
                <w:szCs w:val="20"/>
              </w:rPr>
              <w:t xml:space="preserve">Subcompetencia: </w:t>
            </w:r>
            <w:r>
              <w:rPr>
                <w:sz w:val="20"/>
                <w:szCs w:val="20"/>
              </w:rPr>
              <w:t>Aplica los conocimientos en relación a:</w:t>
            </w:r>
            <w:r w:rsidRPr="00046276">
              <w:rPr>
                <w:sz w:val="20"/>
                <w:szCs w:val="20"/>
              </w:rPr>
              <w:t xml:space="preserve"> Hipófisis, Tiroides, Paratiroides, Glándulas Suprarrenales </w:t>
            </w:r>
          </w:p>
          <w:p w:rsidR="000F32E2" w:rsidRPr="00E945DB" w:rsidRDefault="000F32E2" w:rsidP="00415F0F">
            <w:pPr>
              <w:autoSpaceDE w:val="0"/>
              <w:autoSpaceDN w:val="0"/>
              <w:adjustRightInd w:val="0"/>
              <w:spacing w:after="0" w:line="240" w:lineRule="auto"/>
              <w:rPr>
                <w:rFonts w:ascii="Calibri" w:hAnsi="Calibri" w:cs="Calibri"/>
                <w:color w:val="000000"/>
                <w:sz w:val="18"/>
                <w:szCs w:val="18"/>
              </w:rPr>
            </w:pPr>
            <w:r>
              <w:t xml:space="preserve"> </w:t>
            </w:r>
          </w:p>
        </w:tc>
      </w:tr>
    </w:tbl>
    <w:tbl>
      <w:tblPr>
        <w:tblStyle w:val="Tablaconcuadrcula"/>
        <w:tblW w:w="13887" w:type="dxa"/>
        <w:tblLayout w:type="fixed"/>
        <w:tblLook w:val="04A0" w:firstRow="1" w:lastRow="0" w:firstColumn="1" w:lastColumn="0" w:noHBand="0" w:noVBand="1"/>
      </w:tblPr>
      <w:tblGrid>
        <w:gridCol w:w="3725"/>
        <w:gridCol w:w="3726"/>
        <w:gridCol w:w="2467"/>
        <w:gridCol w:w="1559"/>
        <w:gridCol w:w="2410"/>
      </w:tblGrid>
      <w:tr w:rsidR="000F32E2" w:rsidRPr="00D37595" w:rsidTr="00415F0F">
        <w:tc>
          <w:tcPr>
            <w:tcW w:w="3725" w:type="dxa"/>
          </w:tcPr>
          <w:p w:rsidR="000F32E2" w:rsidRPr="00D37595" w:rsidRDefault="000F32E2" w:rsidP="00415F0F">
            <w:pPr>
              <w:pStyle w:val="Default"/>
              <w:rPr>
                <w:b/>
                <w:bCs/>
                <w:color w:val="auto"/>
                <w:sz w:val="22"/>
                <w:szCs w:val="22"/>
              </w:rPr>
            </w:pPr>
            <w:r w:rsidRPr="00D37595">
              <w:rPr>
                <w:b/>
                <w:bCs/>
                <w:color w:val="auto"/>
                <w:sz w:val="22"/>
                <w:szCs w:val="22"/>
              </w:rPr>
              <w:t>Macrocontenidos y microcontenidos</w:t>
            </w:r>
          </w:p>
        </w:tc>
        <w:tc>
          <w:tcPr>
            <w:tcW w:w="3726" w:type="dxa"/>
          </w:tcPr>
          <w:p w:rsidR="000F32E2" w:rsidRPr="00D37595" w:rsidRDefault="00B142E0" w:rsidP="00415F0F">
            <w:pPr>
              <w:pStyle w:val="Default"/>
              <w:rPr>
                <w:b/>
                <w:bCs/>
                <w:color w:val="auto"/>
                <w:sz w:val="22"/>
                <w:szCs w:val="22"/>
              </w:rPr>
            </w:pPr>
            <w:r>
              <w:rPr>
                <w:b/>
                <w:bCs/>
                <w:color w:val="auto"/>
                <w:sz w:val="22"/>
                <w:szCs w:val="22"/>
              </w:rPr>
              <w:t>DOCENTE RESPONSABLE</w:t>
            </w:r>
          </w:p>
        </w:tc>
        <w:tc>
          <w:tcPr>
            <w:tcW w:w="2467" w:type="dxa"/>
          </w:tcPr>
          <w:p w:rsidR="000F32E2" w:rsidRPr="00D37595" w:rsidRDefault="00B142E0" w:rsidP="00415F0F">
            <w:pPr>
              <w:pStyle w:val="Default"/>
              <w:rPr>
                <w:b/>
                <w:bCs/>
                <w:color w:val="auto"/>
                <w:sz w:val="22"/>
                <w:szCs w:val="22"/>
              </w:rPr>
            </w:pPr>
            <w:r>
              <w:rPr>
                <w:b/>
                <w:bCs/>
                <w:color w:val="auto"/>
                <w:sz w:val="22"/>
                <w:szCs w:val="22"/>
              </w:rPr>
              <w:t>SECCIONES</w:t>
            </w:r>
          </w:p>
        </w:tc>
        <w:tc>
          <w:tcPr>
            <w:tcW w:w="1559" w:type="dxa"/>
          </w:tcPr>
          <w:p w:rsidR="000F32E2" w:rsidRPr="00D37595" w:rsidRDefault="000F32E2" w:rsidP="00415F0F">
            <w:pPr>
              <w:pStyle w:val="Default"/>
              <w:rPr>
                <w:b/>
                <w:bCs/>
                <w:color w:val="auto"/>
                <w:sz w:val="22"/>
                <w:szCs w:val="22"/>
              </w:rPr>
            </w:pPr>
          </w:p>
        </w:tc>
        <w:tc>
          <w:tcPr>
            <w:tcW w:w="2410" w:type="dxa"/>
          </w:tcPr>
          <w:p w:rsidR="000F32E2" w:rsidRPr="00D37595" w:rsidRDefault="000F32E2" w:rsidP="00415F0F">
            <w:pPr>
              <w:pStyle w:val="Default"/>
              <w:rPr>
                <w:b/>
                <w:bCs/>
                <w:color w:val="auto"/>
                <w:sz w:val="22"/>
                <w:szCs w:val="22"/>
              </w:rPr>
            </w:pPr>
          </w:p>
        </w:tc>
      </w:tr>
      <w:tr w:rsidR="000F32E2" w:rsidRPr="00D37595" w:rsidTr="00415F0F">
        <w:tc>
          <w:tcPr>
            <w:tcW w:w="3725" w:type="dxa"/>
          </w:tcPr>
          <w:p w:rsidR="000F32E2" w:rsidRDefault="000F32E2" w:rsidP="00415F0F">
            <w:pPr>
              <w:pStyle w:val="Default"/>
              <w:rPr>
                <w:sz w:val="22"/>
                <w:szCs w:val="22"/>
              </w:rPr>
            </w:pPr>
            <w:r>
              <w:rPr>
                <w:sz w:val="22"/>
                <w:szCs w:val="22"/>
              </w:rPr>
              <w:t xml:space="preserve">Hipófisis, </w:t>
            </w:r>
            <w:r w:rsidR="00B142E0">
              <w:rPr>
                <w:sz w:val="22"/>
                <w:szCs w:val="22"/>
              </w:rPr>
              <w:t xml:space="preserve">Pineal, </w:t>
            </w:r>
            <w:r>
              <w:rPr>
                <w:sz w:val="22"/>
                <w:szCs w:val="22"/>
              </w:rPr>
              <w:t xml:space="preserve">Tiroides, Paratiroides, Glándulas Suprarrenales </w:t>
            </w:r>
          </w:p>
          <w:p w:rsidR="000F32E2" w:rsidRPr="00D37595" w:rsidRDefault="000F32E2" w:rsidP="00415F0F">
            <w:pPr>
              <w:pStyle w:val="Default"/>
              <w:rPr>
                <w:b/>
                <w:bCs/>
                <w:color w:val="auto"/>
                <w:sz w:val="22"/>
                <w:szCs w:val="22"/>
              </w:rPr>
            </w:pPr>
          </w:p>
        </w:tc>
        <w:tc>
          <w:tcPr>
            <w:tcW w:w="3726" w:type="dxa"/>
          </w:tcPr>
          <w:p w:rsidR="000F32E2" w:rsidRPr="00D37595" w:rsidRDefault="007336E1" w:rsidP="00415F0F">
            <w:pPr>
              <w:pStyle w:val="Default"/>
              <w:rPr>
                <w:b/>
                <w:bCs/>
                <w:color w:val="auto"/>
                <w:sz w:val="22"/>
                <w:szCs w:val="22"/>
              </w:rPr>
            </w:pPr>
            <w:r>
              <w:rPr>
                <w:b/>
                <w:bCs/>
                <w:color w:val="auto"/>
                <w:sz w:val="22"/>
                <w:szCs w:val="22"/>
              </w:rPr>
              <w:t>DRA. THELMA LÓPEZ DE RODAS</w:t>
            </w:r>
          </w:p>
        </w:tc>
        <w:tc>
          <w:tcPr>
            <w:tcW w:w="2467" w:type="dxa"/>
          </w:tcPr>
          <w:p w:rsidR="000F32E2" w:rsidRPr="00D37595" w:rsidRDefault="000F32E2" w:rsidP="00415F0F">
            <w:pPr>
              <w:pStyle w:val="Default"/>
              <w:rPr>
                <w:b/>
                <w:bCs/>
                <w:color w:val="auto"/>
                <w:sz w:val="22"/>
                <w:szCs w:val="22"/>
              </w:rPr>
            </w:pPr>
            <w:r>
              <w:rPr>
                <w:sz w:val="20"/>
                <w:szCs w:val="20"/>
              </w:rPr>
              <w:t xml:space="preserve"> </w:t>
            </w:r>
            <w:r w:rsidR="007336E1">
              <w:rPr>
                <w:sz w:val="20"/>
                <w:szCs w:val="20"/>
              </w:rPr>
              <w:t>A, B, C, D,</w:t>
            </w:r>
          </w:p>
        </w:tc>
        <w:tc>
          <w:tcPr>
            <w:tcW w:w="1559" w:type="dxa"/>
          </w:tcPr>
          <w:p w:rsidR="000F32E2" w:rsidRPr="00D37595" w:rsidRDefault="007336E1" w:rsidP="00415F0F">
            <w:pPr>
              <w:pStyle w:val="Default"/>
              <w:rPr>
                <w:b/>
                <w:bCs/>
                <w:color w:val="auto"/>
                <w:sz w:val="22"/>
                <w:szCs w:val="22"/>
              </w:rPr>
            </w:pPr>
            <w:r>
              <w:rPr>
                <w:b/>
                <w:bCs/>
                <w:color w:val="auto"/>
                <w:sz w:val="22"/>
                <w:szCs w:val="22"/>
              </w:rPr>
              <w:t>E,F, G, H</w:t>
            </w:r>
          </w:p>
        </w:tc>
        <w:tc>
          <w:tcPr>
            <w:tcW w:w="2410" w:type="dxa"/>
          </w:tcPr>
          <w:p w:rsidR="000F32E2" w:rsidRDefault="000F32E2" w:rsidP="00415F0F">
            <w:pPr>
              <w:pStyle w:val="Default"/>
              <w:rPr>
                <w:sz w:val="20"/>
                <w:szCs w:val="20"/>
              </w:rPr>
            </w:pPr>
            <w:r>
              <w:rPr>
                <w:sz w:val="20"/>
                <w:szCs w:val="20"/>
              </w:rPr>
              <w:t xml:space="preserve"> </w:t>
            </w:r>
          </w:p>
          <w:p w:rsidR="000F32E2" w:rsidRPr="00D37595" w:rsidRDefault="000F32E2" w:rsidP="00415F0F">
            <w:pPr>
              <w:pStyle w:val="Default"/>
              <w:rPr>
                <w:b/>
                <w:bCs/>
                <w:color w:val="auto"/>
                <w:sz w:val="22"/>
                <w:szCs w:val="22"/>
              </w:rPr>
            </w:pPr>
          </w:p>
        </w:tc>
      </w:tr>
    </w:tbl>
    <w:p w:rsidR="000F32E2" w:rsidRDefault="000F32E2" w:rsidP="000F32E2">
      <w:pPr>
        <w:pStyle w:val="Default"/>
        <w:rPr>
          <w:b/>
          <w:bCs/>
          <w:color w:val="auto"/>
          <w:sz w:val="20"/>
          <w:szCs w:val="20"/>
        </w:rPr>
      </w:pPr>
    </w:p>
    <w:p w:rsidR="000F32E2" w:rsidRDefault="000F32E2" w:rsidP="000F32E2">
      <w:pPr>
        <w:pStyle w:val="ecxmsonormal"/>
        <w:spacing w:after="0"/>
        <w:rPr>
          <w:rFonts w:ascii="Tahoma" w:hAnsi="Tahoma" w:cs="Tahoma"/>
          <w:color w:val="444444"/>
          <w:sz w:val="22"/>
          <w:szCs w:val="22"/>
        </w:rPr>
      </w:pPr>
    </w:p>
    <w:p w:rsidR="000F32E2" w:rsidRPr="0077482C" w:rsidRDefault="000F32E2" w:rsidP="000F32E2">
      <w:pPr>
        <w:pStyle w:val="Default"/>
        <w:rPr>
          <w:b/>
          <w:bCs/>
          <w:color w:val="auto"/>
          <w:sz w:val="22"/>
          <w:szCs w:val="22"/>
        </w:rPr>
      </w:pPr>
      <w:r w:rsidRPr="00D37595">
        <w:rPr>
          <w:b/>
          <w:bCs/>
          <w:color w:val="auto"/>
          <w:sz w:val="22"/>
          <w:szCs w:val="22"/>
        </w:rPr>
        <w:t xml:space="preserve">Semana </w:t>
      </w:r>
      <w:r w:rsidR="001C4782">
        <w:rPr>
          <w:b/>
          <w:bCs/>
          <w:color w:val="auto"/>
          <w:sz w:val="22"/>
          <w:szCs w:val="22"/>
        </w:rPr>
        <w:t>19 Y 20</w:t>
      </w:r>
      <w:r w:rsidRPr="00D37595">
        <w:rPr>
          <w:b/>
          <w:bCs/>
          <w:color w:val="auto"/>
          <w:sz w:val="22"/>
          <w:szCs w:val="22"/>
        </w:rPr>
        <w:t xml:space="preserve">   UNIDAD TEMATICA: </w:t>
      </w:r>
      <w:r>
        <w:rPr>
          <w:b/>
          <w:bCs/>
          <w:color w:val="auto"/>
          <w:sz w:val="22"/>
          <w:szCs w:val="22"/>
        </w:rPr>
        <w:t>SISTEMA REPRODUCTOR MASCULINO</w:t>
      </w:r>
    </w:p>
    <w:tbl>
      <w:tblPr>
        <w:tblW w:w="0" w:type="auto"/>
        <w:tblBorders>
          <w:top w:val="nil"/>
          <w:left w:val="nil"/>
          <w:bottom w:val="nil"/>
          <w:right w:val="nil"/>
        </w:tblBorders>
        <w:tblLayout w:type="fixed"/>
        <w:tblLook w:val="0000" w:firstRow="0" w:lastRow="0" w:firstColumn="0" w:lastColumn="0" w:noHBand="0" w:noVBand="0"/>
      </w:tblPr>
      <w:tblGrid>
        <w:gridCol w:w="9687"/>
      </w:tblGrid>
      <w:tr w:rsidR="000F32E2" w:rsidRPr="00E945DB" w:rsidTr="00415F0F">
        <w:trPr>
          <w:trHeight w:val="99"/>
        </w:trPr>
        <w:tc>
          <w:tcPr>
            <w:tcW w:w="9687" w:type="dxa"/>
          </w:tcPr>
          <w:p w:rsidR="000F32E2" w:rsidRPr="00BF015B" w:rsidRDefault="000F32E2" w:rsidP="00415F0F">
            <w:pPr>
              <w:autoSpaceDE w:val="0"/>
              <w:autoSpaceDN w:val="0"/>
              <w:adjustRightInd w:val="0"/>
              <w:spacing w:after="0" w:line="240" w:lineRule="auto"/>
              <w:rPr>
                <w:sz w:val="20"/>
                <w:szCs w:val="20"/>
              </w:rPr>
            </w:pPr>
            <w:r>
              <w:rPr>
                <w:b/>
                <w:bCs/>
                <w:sz w:val="20"/>
                <w:szCs w:val="20"/>
              </w:rPr>
              <w:t xml:space="preserve">Subcompetencia: </w:t>
            </w:r>
            <w:r>
              <w:rPr>
                <w:sz w:val="20"/>
                <w:szCs w:val="20"/>
              </w:rPr>
              <w:t xml:space="preserve">Aplica los conocimientos en relación a: </w:t>
            </w:r>
            <w:r>
              <w:t xml:space="preserve">Testículo, epidídimo, glándulas accesorias, uretra, pene </w:t>
            </w:r>
            <w:r w:rsidRPr="00BF015B">
              <w:rPr>
                <w:sz w:val="20"/>
                <w:szCs w:val="20"/>
              </w:rPr>
              <w:t xml:space="preserve">. </w:t>
            </w:r>
          </w:p>
          <w:p w:rsidR="000F32E2" w:rsidRPr="00E945DB" w:rsidRDefault="000F32E2" w:rsidP="00415F0F">
            <w:pPr>
              <w:autoSpaceDE w:val="0"/>
              <w:autoSpaceDN w:val="0"/>
              <w:adjustRightInd w:val="0"/>
              <w:spacing w:after="0" w:line="240" w:lineRule="auto"/>
              <w:rPr>
                <w:rFonts w:ascii="Calibri" w:hAnsi="Calibri" w:cs="Calibri"/>
                <w:color w:val="000000"/>
                <w:sz w:val="18"/>
                <w:szCs w:val="18"/>
              </w:rPr>
            </w:pPr>
            <w:r>
              <w:rPr>
                <w:b/>
                <w:bCs/>
                <w:sz w:val="20"/>
                <w:szCs w:val="20"/>
              </w:rPr>
              <w:t xml:space="preserve"> </w:t>
            </w:r>
            <w:r>
              <w:t xml:space="preserve"> </w:t>
            </w:r>
          </w:p>
        </w:tc>
      </w:tr>
    </w:tbl>
    <w:tbl>
      <w:tblPr>
        <w:tblStyle w:val="Tablaconcuadrcula"/>
        <w:tblW w:w="10161" w:type="dxa"/>
        <w:tblLayout w:type="fixed"/>
        <w:tblLook w:val="04A0" w:firstRow="1" w:lastRow="0" w:firstColumn="1" w:lastColumn="0" w:noHBand="0" w:noVBand="1"/>
      </w:tblPr>
      <w:tblGrid>
        <w:gridCol w:w="3725"/>
        <w:gridCol w:w="2467"/>
        <w:gridCol w:w="1559"/>
        <w:gridCol w:w="2410"/>
      </w:tblGrid>
      <w:tr w:rsidR="00B142E0" w:rsidRPr="00D37595" w:rsidTr="00B142E0">
        <w:tc>
          <w:tcPr>
            <w:tcW w:w="3725" w:type="dxa"/>
          </w:tcPr>
          <w:p w:rsidR="00B142E0" w:rsidRPr="00D37595" w:rsidRDefault="00B142E0" w:rsidP="00415F0F">
            <w:pPr>
              <w:pStyle w:val="Default"/>
              <w:rPr>
                <w:b/>
                <w:bCs/>
                <w:color w:val="auto"/>
                <w:sz w:val="22"/>
                <w:szCs w:val="22"/>
              </w:rPr>
            </w:pPr>
            <w:r w:rsidRPr="00D37595">
              <w:rPr>
                <w:b/>
                <w:bCs/>
                <w:color w:val="auto"/>
                <w:sz w:val="22"/>
                <w:szCs w:val="22"/>
              </w:rPr>
              <w:t>Macrocontenidos y microcontenidos</w:t>
            </w:r>
          </w:p>
        </w:tc>
        <w:tc>
          <w:tcPr>
            <w:tcW w:w="2467" w:type="dxa"/>
          </w:tcPr>
          <w:p w:rsidR="00B142E0" w:rsidRPr="00D37595" w:rsidRDefault="00B142E0" w:rsidP="00415F0F">
            <w:pPr>
              <w:pStyle w:val="Default"/>
              <w:rPr>
                <w:b/>
                <w:bCs/>
                <w:color w:val="auto"/>
                <w:sz w:val="22"/>
                <w:szCs w:val="22"/>
              </w:rPr>
            </w:pPr>
            <w:r>
              <w:rPr>
                <w:b/>
                <w:bCs/>
                <w:color w:val="auto"/>
                <w:sz w:val="22"/>
                <w:szCs w:val="22"/>
              </w:rPr>
              <w:t xml:space="preserve">DOCENTE RESPONSABLE   </w:t>
            </w:r>
          </w:p>
        </w:tc>
        <w:tc>
          <w:tcPr>
            <w:tcW w:w="1559" w:type="dxa"/>
          </w:tcPr>
          <w:p w:rsidR="00B142E0" w:rsidRPr="00D37595" w:rsidRDefault="00B142E0" w:rsidP="00415F0F">
            <w:pPr>
              <w:pStyle w:val="Default"/>
              <w:rPr>
                <w:b/>
                <w:bCs/>
                <w:color w:val="auto"/>
                <w:sz w:val="22"/>
                <w:szCs w:val="22"/>
              </w:rPr>
            </w:pPr>
            <w:r>
              <w:rPr>
                <w:b/>
                <w:bCs/>
                <w:color w:val="auto"/>
                <w:sz w:val="22"/>
                <w:szCs w:val="22"/>
              </w:rPr>
              <w:t>SECCIONES</w:t>
            </w:r>
          </w:p>
        </w:tc>
        <w:tc>
          <w:tcPr>
            <w:tcW w:w="2410" w:type="dxa"/>
          </w:tcPr>
          <w:p w:rsidR="00B142E0" w:rsidRPr="00D37595" w:rsidRDefault="00B142E0" w:rsidP="00415F0F">
            <w:pPr>
              <w:pStyle w:val="Default"/>
              <w:rPr>
                <w:b/>
                <w:bCs/>
                <w:color w:val="auto"/>
                <w:sz w:val="22"/>
                <w:szCs w:val="22"/>
              </w:rPr>
            </w:pPr>
          </w:p>
        </w:tc>
      </w:tr>
      <w:tr w:rsidR="00B142E0" w:rsidRPr="00D37595" w:rsidTr="00B142E0">
        <w:tc>
          <w:tcPr>
            <w:tcW w:w="3725" w:type="dxa"/>
          </w:tcPr>
          <w:p w:rsidR="00B142E0" w:rsidRDefault="00B142E0" w:rsidP="00415F0F">
            <w:pPr>
              <w:pStyle w:val="Default"/>
              <w:rPr>
                <w:sz w:val="22"/>
                <w:szCs w:val="22"/>
              </w:rPr>
            </w:pPr>
            <w:r>
              <w:rPr>
                <w:sz w:val="22"/>
                <w:szCs w:val="22"/>
              </w:rPr>
              <w:t xml:space="preserve">Testículo, epidídimo, glándulas accesorias, uretra, pene </w:t>
            </w:r>
          </w:p>
          <w:p w:rsidR="00B142E0" w:rsidRPr="00D37595" w:rsidRDefault="00B142E0" w:rsidP="00415F0F">
            <w:pPr>
              <w:pStyle w:val="Default"/>
              <w:rPr>
                <w:b/>
                <w:bCs/>
                <w:color w:val="auto"/>
                <w:sz w:val="22"/>
                <w:szCs w:val="22"/>
              </w:rPr>
            </w:pPr>
          </w:p>
        </w:tc>
        <w:tc>
          <w:tcPr>
            <w:tcW w:w="2467" w:type="dxa"/>
          </w:tcPr>
          <w:p w:rsidR="00B142E0" w:rsidRPr="00D37595" w:rsidRDefault="00B142E0" w:rsidP="00415F0F">
            <w:pPr>
              <w:pStyle w:val="Default"/>
              <w:rPr>
                <w:b/>
                <w:bCs/>
                <w:color w:val="auto"/>
                <w:sz w:val="22"/>
                <w:szCs w:val="22"/>
              </w:rPr>
            </w:pPr>
            <w:r>
              <w:rPr>
                <w:sz w:val="20"/>
                <w:szCs w:val="20"/>
              </w:rPr>
              <w:t xml:space="preserve"> </w:t>
            </w:r>
            <w:r w:rsidR="001C4782">
              <w:rPr>
                <w:sz w:val="20"/>
                <w:szCs w:val="20"/>
              </w:rPr>
              <w:t>DRA. THELMA LOPEZ DE RODAS</w:t>
            </w:r>
          </w:p>
        </w:tc>
        <w:tc>
          <w:tcPr>
            <w:tcW w:w="1559" w:type="dxa"/>
          </w:tcPr>
          <w:p w:rsidR="00B142E0" w:rsidRPr="00D37595" w:rsidRDefault="001C4782" w:rsidP="00415F0F">
            <w:pPr>
              <w:pStyle w:val="Default"/>
              <w:rPr>
                <w:b/>
                <w:bCs/>
                <w:color w:val="auto"/>
                <w:sz w:val="22"/>
                <w:szCs w:val="22"/>
              </w:rPr>
            </w:pPr>
            <w:r>
              <w:rPr>
                <w:b/>
                <w:bCs/>
                <w:color w:val="auto"/>
                <w:sz w:val="22"/>
                <w:szCs w:val="22"/>
              </w:rPr>
              <w:t>A,B,C,D,</w:t>
            </w:r>
          </w:p>
        </w:tc>
        <w:tc>
          <w:tcPr>
            <w:tcW w:w="2410" w:type="dxa"/>
          </w:tcPr>
          <w:p w:rsidR="00B142E0" w:rsidRDefault="00B142E0" w:rsidP="00415F0F">
            <w:pPr>
              <w:pStyle w:val="Default"/>
              <w:rPr>
                <w:sz w:val="20"/>
                <w:szCs w:val="20"/>
              </w:rPr>
            </w:pPr>
            <w:r>
              <w:rPr>
                <w:sz w:val="20"/>
                <w:szCs w:val="20"/>
              </w:rPr>
              <w:t xml:space="preserve"> </w:t>
            </w:r>
            <w:r w:rsidR="001C4782">
              <w:rPr>
                <w:sz w:val="20"/>
                <w:szCs w:val="20"/>
              </w:rPr>
              <w:t>E,F,G,H</w:t>
            </w:r>
          </w:p>
          <w:p w:rsidR="00B142E0" w:rsidRPr="00D37595" w:rsidRDefault="00B142E0" w:rsidP="00415F0F">
            <w:pPr>
              <w:pStyle w:val="Default"/>
              <w:rPr>
                <w:b/>
                <w:bCs/>
                <w:color w:val="auto"/>
                <w:sz w:val="22"/>
                <w:szCs w:val="22"/>
              </w:rPr>
            </w:pPr>
          </w:p>
        </w:tc>
      </w:tr>
    </w:tbl>
    <w:p w:rsidR="000F32E2" w:rsidRDefault="000F32E2" w:rsidP="000F32E2">
      <w:pPr>
        <w:pStyle w:val="Default"/>
        <w:rPr>
          <w:b/>
          <w:bCs/>
          <w:color w:val="auto"/>
          <w:sz w:val="20"/>
          <w:szCs w:val="20"/>
        </w:rPr>
      </w:pPr>
    </w:p>
    <w:p w:rsidR="000F32E2" w:rsidRPr="0077482C" w:rsidRDefault="000F32E2" w:rsidP="000F32E2">
      <w:pPr>
        <w:pStyle w:val="Default"/>
        <w:rPr>
          <w:b/>
          <w:bCs/>
          <w:color w:val="auto"/>
          <w:sz w:val="22"/>
          <w:szCs w:val="22"/>
        </w:rPr>
      </w:pPr>
      <w:r w:rsidRPr="00D37595">
        <w:rPr>
          <w:b/>
          <w:bCs/>
          <w:color w:val="auto"/>
          <w:sz w:val="22"/>
          <w:szCs w:val="22"/>
        </w:rPr>
        <w:t xml:space="preserve">Semana </w:t>
      </w:r>
      <w:r>
        <w:rPr>
          <w:b/>
          <w:bCs/>
          <w:color w:val="auto"/>
          <w:sz w:val="22"/>
          <w:szCs w:val="22"/>
        </w:rPr>
        <w:t>19</w:t>
      </w:r>
      <w:r w:rsidR="001C4782">
        <w:rPr>
          <w:b/>
          <w:bCs/>
          <w:color w:val="auto"/>
          <w:sz w:val="22"/>
          <w:szCs w:val="22"/>
        </w:rPr>
        <w:t xml:space="preserve"> Y 20</w:t>
      </w:r>
      <w:r w:rsidRPr="00D37595">
        <w:rPr>
          <w:b/>
          <w:bCs/>
          <w:color w:val="auto"/>
          <w:sz w:val="22"/>
          <w:szCs w:val="22"/>
        </w:rPr>
        <w:t xml:space="preserve">   UNIDAD TEMATICA: </w:t>
      </w:r>
      <w:r>
        <w:rPr>
          <w:b/>
          <w:bCs/>
          <w:color w:val="auto"/>
          <w:sz w:val="22"/>
          <w:szCs w:val="22"/>
        </w:rPr>
        <w:t>SISTEMA REPRODUCTOR FEMENINO</w:t>
      </w:r>
    </w:p>
    <w:tbl>
      <w:tblPr>
        <w:tblW w:w="0" w:type="auto"/>
        <w:tblBorders>
          <w:top w:val="nil"/>
          <w:left w:val="nil"/>
          <w:bottom w:val="nil"/>
          <w:right w:val="nil"/>
        </w:tblBorders>
        <w:tblLayout w:type="fixed"/>
        <w:tblLook w:val="0000" w:firstRow="0" w:lastRow="0" w:firstColumn="0" w:lastColumn="0" w:noHBand="0" w:noVBand="0"/>
      </w:tblPr>
      <w:tblGrid>
        <w:gridCol w:w="9687"/>
      </w:tblGrid>
      <w:tr w:rsidR="000F32E2" w:rsidRPr="00E945DB" w:rsidTr="00415F0F">
        <w:trPr>
          <w:trHeight w:val="99"/>
        </w:trPr>
        <w:tc>
          <w:tcPr>
            <w:tcW w:w="9687" w:type="dxa"/>
          </w:tcPr>
          <w:p w:rsidR="000F32E2" w:rsidRPr="00BF015B" w:rsidRDefault="000F32E2" w:rsidP="00415F0F">
            <w:pPr>
              <w:autoSpaceDE w:val="0"/>
              <w:autoSpaceDN w:val="0"/>
              <w:adjustRightInd w:val="0"/>
              <w:spacing w:after="0" w:line="240" w:lineRule="auto"/>
              <w:rPr>
                <w:sz w:val="20"/>
                <w:szCs w:val="20"/>
              </w:rPr>
            </w:pPr>
            <w:r>
              <w:rPr>
                <w:b/>
                <w:bCs/>
                <w:sz w:val="20"/>
                <w:szCs w:val="20"/>
              </w:rPr>
              <w:t xml:space="preserve">Subcompetencia: </w:t>
            </w:r>
            <w:r>
              <w:rPr>
                <w:sz w:val="20"/>
                <w:szCs w:val="20"/>
              </w:rPr>
              <w:t xml:space="preserve">Aplica los conocimientos en relación a: </w:t>
            </w:r>
            <w:r w:rsidRPr="00BF015B">
              <w:rPr>
                <w:sz w:val="20"/>
                <w:szCs w:val="20"/>
              </w:rPr>
              <w:t xml:space="preserve">Ovario, Oviducto, Útero, Vagina y genitales externos. </w:t>
            </w:r>
          </w:p>
          <w:p w:rsidR="000F32E2" w:rsidRPr="00E945DB" w:rsidRDefault="000F32E2" w:rsidP="00415F0F">
            <w:pPr>
              <w:autoSpaceDE w:val="0"/>
              <w:autoSpaceDN w:val="0"/>
              <w:adjustRightInd w:val="0"/>
              <w:spacing w:after="0" w:line="240" w:lineRule="auto"/>
              <w:rPr>
                <w:rFonts w:ascii="Calibri" w:hAnsi="Calibri" w:cs="Calibri"/>
                <w:color w:val="000000"/>
                <w:sz w:val="18"/>
                <w:szCs w:val="18"/>
              </w:rPr>
            </w:pPr>
            <w:r>
              <w:rPr>
                <w:b/>
                <w:bCs/>
                <w:sz w:val="20"/>
                <w:szCs w:val="20"/>
              </w:rPr>
              <w:t xml:space="preserve"> </w:t>
            </w:r>
            <w:r>
              <w:t xml:space="preserve"> </w:t>
            </w:r>
          </w:p>
        </w:tc>
      </w:tr>
    </w:tbl>
    <w:tbl>
      <w:tblPr>
        <w:tblStyle w:val="Tablaconcuadrcula"/>
        <w:tblW w:w="13887" w:type="dxa"/>
        <w:tblLayout w:type="fixed"/>
        <w:tblLook w:val="04A0" w:firstRow="1" w:lastRow="0" w:firstColumn="1" w:lastColumn="0" w:noHBand="0" w:noVBand="1"/>
      </w:tblPr>
      <w:tblGrid>
        <w:gridCol w:w="3725"/>
        <w:gridCol w:w="3726"/>
        <w:gridCol w:w="2467"/>
        <w:gridCol w:w="1559"/>
        <w:gridCol w:w="2410"/>
      </w:tblGrid>
      <w:tr w:rsidR="000F32E2" w:rsidRPr="00D37595" w:rsidTr="00415F0F">
        <w:tc>
          <w:tcPr>
            <w:tcW w:w="3725" w:type="dxa"/>
          </w:tcPr>
          <w:p w:rsidR="000F32E2" w:rsidRPr="00D37595" w:rsidRDefault="000F32E2" w:rsidP="00415F0F">
            <w:pPr>
              <w:pStyle w:val="Default"/>
              <w:rPr>
                <w:b/>
                <w:bCs/>
                <w:color w:val="auto"/>
                <w:sz w:val="22"/>
                <w:szCs w:val="22"/>
              </w:rPr>
            </w:pPr>
            <w:r w:rsidRPr="00D37595">
              <w:rPr>
                <w:b/>
                <w:bCs/>
                <w:color w:val="auto"/>
                <w:sz w:val="22"/>
                <w:szCs w:val="22"/>
              </w:rPr>
              <w:t>Macrocontenidos y microcontenidos</w:t>
            </w:r>
          </w:p>
        </w:tc>
        <w:tc>
          <w:tcPr>
            <w:tcW w:w="3726" w:type="dxa"/>
          </w:tcPr>
          <w:p w:rsidR="000F32E2" w:rsidRPr="00D37595" w:rsidRDefault="00B142E0" w:rsidP="00415F0F">
            <w:pPr>
              <w:pStyle w:val="Default"/>
              <w:rPr>
                <w:b/>
                <w:bCs/>
                <w:color w:val="auto"/>
                <w:sz w:val="22"/>
                <w:szCs w:val="22"/>
              </w:rPr>
            </w:pPr>
            <w:r>
              <w:rPr>
                <w:b/>
                <w:bCs/>
                <w:color w:val="auto"/>
                <w:sz w:val="22"/>
                <w:szCs w:val="22"/>
              </w:rPr>
              <w:t>DOCENTE RESPONSABLE</w:t>
            </w:r>
          </w:p>
        </w:tc>
        <w:tc>
          <w:tcPr>
            <w:tcW w:w="2467" w:type="dxa"/>
          </w:tcPr>
          <w:p w:rsidR="000F32E2" w:rsidRPr="00D37595" w:rsidRDefault="00B142E0" w:rsidP="00415F0F">
            <w:pPr>
              <w:pStyle w:val="Default"/>
              <w:rPr>
                <w:b/>
                <w:bCs/>
                <w:color w:val="auto"/>
                <w:sz w:val="22"/>
                <w:szCs w:val="22"/>
              </w:rPr>
            </w:pPr>
            <w:r>
              <w:rPr>
                <w:b/>
                <w:bCs/>
                <w:color w:val="auto"/>
                <w:sz w:val="22"/>
                <w:szCs w:val="22"/>
              </w:rPr>
              <w:t>SECCIONES</w:t>
            </w:r>
          </w:p>
        </w:tc>
        <w:tc>
          <w:tcPr>
            <w:tcW w:w="1559" w:type="dxa"/>
          </w:tcPr>
          <w:p w:rsidR="000F32E2" w:rsidRPr="00D37595" w:rsidRDefault="000F32E2" w:rsidP="00415F0F">
            <w:pPr>
              <w:pStyle w:val="Default"/>
              <w:rPr>
                <w:b/>
                <w:bCs/>
                <w:color w:val="auto"/>
                <w:sz w:val="22"/>
                <w:szCs w:val="22"/>
              </w:rPr>
            </w:pPr>
          </w:p>
        </w:tc>
        <w:tc>
          <w:tcPr>
            <w:tcW w:w="2410" w:type="dxa"/>
          </w:tcPr>
          <w:p w:rsidR="000F32E2" w:rsidRPr="00D37595" w:rsidRDefault="000F32E2" w:rsidP="00415F0F">
            <w:pPr>
              <w:pStyle w:val="Default"/>
              <w:rPr>
                <w:b/>
                <w:bCs/>
                <w:color w:val="auto"/>
                <w:sz w:val="22"/>
                <w:szCs w:val="22"/>
              </w:rPr>
            </w:pPr>
          </w:p>
        </w:tc>
      </w:tr>
      <w:tr w:rsidR="000F32E2" w:rsidRPr="00D37595" w:rsidTr="00415F0F">
        <w:tc>
          <w:tcPr>
            <w:tcW w:w="3725" w:type="dxa"/>
          </w:tcPr>
          <w:p w:rsidR="000F32E2" w:rsidRDefault="000F32E2" w:rsidP="00415F0F">
            <w:pPr>
              <w:pStyle w:val="Default"/>
              <w:rPr>
                <w:sz w:val="22"/>
                <w:szCs w:val="22"/>
              </w:rPr>
            </w:pPr>
            <w:r>
              <w:rPr>
                <w:sz w:val="22"/>
                <w:szCs w:val="22"/>
              </w:rPr>
              <w:t xml:space="preserve">Aparato Reproductor Femenino: Ovario, Oviducto, Útero, Vagina y genitales externos </w:t>
            </w:r>
          </w:p>
          <w:p w:rsidR="000F32E2" w:rsidRPr="00D37595" w:rsidRDefault="000F32E2" w:rsidP="00415F0F">
            <w:pPr>
              <w:pStyle w:val="Default"/>
              <w:rPr>
                <w:b/>
                <w:bCs/>
                <w:color w:val="auto"/>
                <w:sz w:val="22"/>
                <w:szCs w:val="22"/>
              </w:rPr>
            </w:pPr>
          </w:p>
        </w:tc>
        <w:tc>
          <w:tcPr>
            <w:tcW w:w="3726" w:type="dxa"/>
          </w:tcPr>
          <w:p w:rsidR="000F32E2" w:rsidRPr="00D37595" w:rsidRDefault="001C4782" w:rsidP="00415F0F">
            <w:pPr>
              <w:pStyle w:val="Default"/>
              <w:rPr>
                <w:b/>
                <w:bCs/>
                <w:color w:val="auto"/>
                <w:sz w:val="22"/>
                <w:szCs w:val="22"/>
              </w:rPr>
            </w:pPr>
            <w:r>
              <w:rPr>
                <w:b/>
                <w:bCs/>
                <w:color w:val="auto"/>
                <w:sz w:val="22"/>
                <w:szCs w:val="22"/>
              </w:rPr>
              <w:t>DR. ALEX LOARCA CHAVEZ</w:t>
            </w:r>
          </w:p>
        </w:tc>
        <w:tc>
          <w:tcPr>
            <w:tcW w:w="2467" w:type="dxa"/>
          </w:tcPr>
          <w:p w:rsidR="000F32E2" w:rsidRPr="00D37595" w:rsidRDefault="000F32E2" w:rsidP="00415F0F">
            <w:pPr>
              <w:pStyle w:val="Default"/>
              <w:rPr>
                <w:b/>
                <w:bCs/>
                <w:color w:val="auto"/>
                <w:sz w:val="22"/>
                <w:szCs w:val="22"/>
              </w:rPr>
            </w:pPr>
            <w:r>
              <w:rPr>
                <w:sz w:val="20"/>
                <w:szCs w:val="20"/>
              </w:rPr>
              <w:t xml:space="preserve">. </w:t>
            </w:r>
            <w:r w:rsidR="001C4782">
              <w:rPr>
                <w:sz w:val="20"/>
                <w:szCs w:val="20"/>
              </w:rPr>
              <w:t>E,F,G,H,</w:t>
            </w:r>
            <w:r>
              <w:rPr>
                <w:sz w:val="20"/>
                <w:szCs w:val="20"/>
              </w:rPr>
              <w:t xml:space="preserve"> </w:t>
            </w:r>
          </w:p>
        </w:tc>
        <w:tc>
          <w:tcPr>
            <w:tcW w:w="1559" w:type="dxa"/>
          </w:tcPr>
          <w:p w:rsidR="000F32E2" w:rsidRPr="00D37595" w:rsidRDefault="001C4782" w:rsidP="00415F0F">
            <w:pPr>
              <w:pStyle w:val="Default"/>
              <w:rPr>
                <w:b/>
                <w:bCs/>
                <w:color w:val="auto"/>
                <w:sz w:val="22"/>
                <w:szCs w:val="22"/>
              </w:rPr>
            </w:pPr>
            <w:r>
              <w:rPr>
                <w:color w:val="auto"/>
                <w:sz w:val="17"/>
                <w:szCs w:val="17"/>
              </w:rPr>
              <w:t>A,B,C,D</w:t>
            </w:r>
            <w:r w:rsidR="000F32E2" w:rsidRPr="00D37595">
              <w:rPr>
                <w:color w:val="auto"/>
                <w:sz w:val="17"/>
                <w:szCs w:val="17"/>
              </w:rPr>
              <w:t xml:space="preserve"> </w:t>
            </w:r>
          </w:p>
        </w:tc>
        <w:tc>
          <w:tcPr>
            <w:tcW w:w="2410" w:type="dxa"/>
          </w:tcPr>
          <w:p w:rsidR="000F32E2" w:rsidRDefault="000F32E2" w:rsidP="00415F0F">
            <w:pPr>
              <w:pStyle w:val="Default"/>
              <w:rPr>
                <w:sz w:val="20"/>
                <w:szCs w:val="20"/>
              </w:rPr>
            </w:pPr>
            <w:r>
              <w:rPr>
                <w:sz w:val="20"/>
                <w:szCs w:val="20"/>
              </w:rPr>
              <w:t xml:space="preserve"> </w:t>
            </w:r>
          </w:p>
          <w:p w:rsidR="000F32E2" w:rsidRPr="00D37595" w:rsidRDefault="000F32E2" w:rsidP="00415F0F">
            <w:pPr>
              <w:pStyle w:val="Default"/>
              <w:rPr>
                <w:b/>
                <w:bCs/>
                <w:color w:val="auto"/>
                <w:sz w:val="22"/>
                <w:szCs w:val="22"/>
              </w:rPr>
            </w:pPr>
          </w:p>
        </w:tc>
      </w:tr>
    </w:tbl>
    <w:p w:rsidR="000F32E2" w:rsidRDefault="000F32E2" w:rsidP="000F32E2">
      <w:pPr>
        <w:pStyle w:val="Default"/>
        <w:rPr>
          <w:b/>
          <w:bCs/>
          <w:color w:val="auto"/>
          <w:sz w:val="20"/>
          <w:szCs w:val="20"/>
        </w:rPr>
      </w:pPr>
    </w:p>
    <w:p w:rsidR="001C4782" w:rsidRPr="00E137F5" w:rsidRDefault="001C4782" w:rsidP="000F32E2">
      <w:pPr>
        <w:pStyle w:val="Default"/>
        <w:rPr>
          <w:b/>
          <w:bCs/>
          <w:color w:val="auto"/>
          <w:szCs w:val="20"/>
        </w:rPr>
      </w:pPr>
      <w:r w:rsidRPr="00E137F5">
        <w:rPr>
          <w:b/>
          <w:bCs/>
          <w:color w:val="auto"/>
          <w:szCs w:val="20"/>
        </w:rPr>
        <w:t>QUINTO EXAMEN PARCIAL</w:t>
      </w:r>
    </w:p>
    <w:tbl>
      <w:tblPr>
        <w:tblW w:w="0" w:type="auto"/>
        <w:tblBorders>
          <w:top w:val="nil"/>
          <w:left w:val="nil"/>
          <w:bottom w:val="nil"/>
          <w:right w:val="nil"/>
        </w:tblBorders>
        <w:tblLayout w:type="fixed"/>
        <w:tblLook w:val="0000" w:firstRow="0" w:lastRow="0" w:firstColumn="0" w:lastColumn="0" w:noHBand="0" w:noVBand="0"/>
      </w:tblPr>
      <w:tblGrid>
        <w:gridCol w:w="9687"/>
      </w:tblGrid>
      <w:tr w:rsidR="000F32E2" w:rsidRPr="000D695A" w:rsidTr="00415F0F">
        <w:trPr>
          <w:trHeight w:val="99"/>
        </w:trPr>
        <w:tc>
          <w:tcPr>
            <w:tcW w:w="9687" w:type="dxa"/>
            <w:tcBorders>
              <w:top w:val="nil"/>
              <w:left w:val="nil"/>
              <w:right w:val="nil"/>
            </w:tcBorders>
          </w:tcPr>
          <w:p w:rsidR="00E137F5" w:rsidRDefault="00E137F5" w:rsidP="00415F0F">
            <w:pPr>
              <w:autoSpaceDE w:val="0"/>
              <w:autoSpaceDN w:val="0"/>
              <w:adjustRightInd w:val="0"/>
              <w:spacing w:after="0" w:line="240" w:lineRule="auto"/>
              <w:rPr>
                <w:b/>
                <w:bCs/>
              </w:rPr>
            </w:pPr>
          </w:p>
          <w:p w:rsidR="000F32E2" w:rsidRPr="000D695A" w:rsidRDefault="000F32E2" w:rsidP="00415F0F">
            <w:pPr>
              <w:autoSpaceDE w:val="0"/>
              <w:autoSpaceDN w:val="0"/>
              <w:adjustRightInd w:val="0"/>
              <w:spacing w:after="0" w:line="240" w:lineRule="auto"/>
              <w:rPr>
                <w:b/>
                <w:bCs/>
                <w:sz w:val="20"/>
                <w:szCs w:val="20"/>
              </w:rPr>
            </w:pPr>
            <w:r w:rsidRPr="00D37595">
              <w:rPr>
                <w:b/>
                <w:bCs/>
              </w:rPr>
              <w:lastRenderedPageBreak/>
              <w:t xml:space="preserve">Semana </w:t>
            </w:r>
            <w:r w:rsidR="001C4782">
              <w:rPr>
                <w:b/>
                <w:bCs/>
              </w:rPr>
              <w:t>21 Y 22</w:t>
            </w:r>
            <w:r w:rsidRPr="00D37595">
              <w:rPr>
                <w:b/>
                <w:bCs/>
              </w:rPr>
              <w:t xml:space="preserve">   UNIDAD TEMATICA: </w:t>
            </w:r>
            <w:r w:rsidRPr="000D695A">
              <w:rPr>
                <w:b/>
                <w:bCs/>
                <w:sz w:val="20"/>
                <w:szCs w:val="20"/>
              </w:rPr>
              <w:t xml:space="preserve">Citología Exfoliativa, Glándula Mamaria y Placenta </w:t>
            </w:r>
          </w:p>
        </w:tc>
      </w:tr>
      <w:tr w:rsidR="000F32E2" w:rsidRPr="00E945DB" w:rsidTr="00415F0F">
        <w:trPr>
          <w:trHeight w:val="99"/>
        </w:trPr>
        <w:tc>
          <w:tcPr>
            <w:tcW w:w="9687" w:type="dxa"/>
          </w:tcPr>
          <w:p w:rsidR="000F32E2" w:rsidRPr="00BF015B" w:rsidRDefault="000F32E2" w:rsidP="00415F0F">
            <w:pPr>
              <w:autoSpaceDE w:val="0"/>
              <w:autoSpaceDN w:val="0"/>
              <w:adjustRightInd w:val="0"/>
              <w:spacing w:after="0" w:line="240" w:lineRule="auto"/>
              <w:rPr>
                <w:sz w:val="20"/>
                <w:szCs w:val="20"/>
              </w:rPr>
            </w:pPr>
            <w:r>
              <w:rPr>
                <w:b/>
                <w:bCs/>
                <w:sz w:val="20"/>
                <w:szCs w:val="20"/>
              </w:rPr>
              <w:lastRenderedPageBreak/>
              <w:t xml:space="preserve">Subcompetencia: </w:t>
            </w:r>
            <w:r>
              <w:rPr>
                <w:sz w:val="20"/>
                <w:szCs w:val="20"/>
              </w:rPr>
              <w:t xml:space="preserve">Aplica los conocimientos en relación a: </w:t>
            </w:r>
            <w:r w:rsidR="00D16391">
              <w:rPr>
                <w:sz w:val="20"/>
                <w:szCs w:val="20"/>
              </w:rPr>
              <w:t>APARATO REPRODUCTOR FEMENINO</w:t>
            </w:r>
            <w:r w:rsidRPr="00BF015B">
              <w:rPr>
                <w:sz w:val="20"/>
                <w:szCs w:val="20"/>
              </w:rPr>
              <w:t xml:space="preserve"> </w:t>
            </w:r>
          </w:p>
          <w:p w:rsidR="000F32E2" w:rsidRPr="00E945DB" w:rsidRDefault="000F32E2" w:rsidP="00415F0F">
            <w:pPr>
              <w:autoSpaceDE w:val="0"/>
              <w:autoSpaceDN w:val="0"/>
              <w:adjustRightInd w:val="0"/>
              <w:spacing w:after="0" w:line="240" w:lineRule="auto"/>
              <w:rPr>
                <w:rFonts w:ascii="Calibri" w:hAnsi="Calibri" w:cs="Calibri"/>
                <w:color w:val="000000"/>
                <w:sz w:val="18"/>
                <w:szCs w:val="18"/>
              </w:rPr>
            </w:pPr>
            <w:r>
              <w:rPr>
                <w:b/>
                <w:bCs/>
                <w:sz w:val="20"/>
                <w:szCs w:val="20"/>
              </w:rPr>
              <w:t xml:space="preserve"> </w:t>
            </w:r>
            <w:r>
              <w:t xml:space="preserve"> </w:t>
            </w:r>
          </w:p>
        </w:tc>
      </w:tr>
    </w:tbl>
    <w:tbl>
      <w:tblPr>
        <w:tblStyle w:val="Tablaconcuadrcula"/>
        <w:tblW w:w="13887" w:type="dxa"/>
        <w:tblLayout w:type="fixed"/>
        <w:tblLook w:val="04A0" w:firstRow="1" w:lastRow="0" w:firstColumn="1" w:lastColumn="0" w:noHBand="0" w:noVBand="1"/>
      </w:tblPr>
      <w:tblGrid>
        <w:gridCol w:w="3725"/>
        <w:gridCol w:w="3726"/>
        <w:gridCol w:w="2467"/>
        <w:gridCol w:w="1559"/>
        <w:gridCol w:w="2410"/>
      </w:tblGrid>
      <w:tr w:rsidR="000F32E2" w:rsidRPr="00D37595" w:rsidTr="00415F0F">
        <w:tc>
          <w:tcPr>
            <w:tcW w:w="3725" w:type="dxa"/>
          </w:tcPr>
          <w:p w:rsidR="000F32E2" w:rsidRPr="00D37595" w:rsidRDefault="000F32E2" w:rsidP="00415F0F">
            <w:pPr>
              <w:pStyle w:val="Default"/>
              <w:rPr>
                <w:b/>
                <w:bCs/>
                <w:color w:val="auto"/>
                <w:sz w:val="22"/>
                <w:szCs w:val="22"/>
              </w:rPr>
            </w:pPr>
            <w:r w:rsidRPr="00D37595">
              <w:rPr>
                <w:b/>
                <w:bCs/>
                <w:color w:val="auto"/>
                <w:sz w:val="22"/>
                <w:szCs w:val="22"/>
              </w:rPr>
              <w:t>Macrocontenidos y microcontenidos</w:t>
            </w:r>
          </w:p>
        </w:tc>
        <w:tc>
          <w:tcPr>
            <w:tcW w:w="3726" w:type="dxa"/>
          </w:tcPr>
          <w:p w:rsidR="000F32E2" w:rsidRPr="00D37595" w:rsidRDefault="00B142E0" w:rsidP="00415F0F">
            <w:pPr>
              <w:pStyle w:val="Default"/>
              <w:rPr>
                <w:b/>
                <w:bCs/>
                <w:color w:val="auto"/>
                <w:sz w:val="22"/>
                <w:szCs w:val="22"/>
              </w:rPr>
            </w:pPr>
            <w:r>
              <w:rPr>
                <w:b/>
                <w:bCs/>
                <w:color w:val="auto"/>
                <w:sz w:val="22"/>
                <w:szCs w:val="22"/>
              </w:rPr>
              <w:t>DOCENTE RESPONSABLE</w:t>
            </w:r>
          </w:p>
        </w:tc>
        <w:tc>
          <w:tcPr>
            <w:tcW w:w="2467" w:type="dxa"/>
          </w:tcPr>
          <w:p w:rsidR="000F32E2" w:rsidRPr="00D37595" w:rsidRDefault="00B142E0" w:rsidP="00B142E0">
            <w:pPr>
              <w:pStyle w:val="Default"/>
              <w:rPr>
                <w:b/>
                <w:bCs/>
                <w:color w:val="auto"/>
                <w:sz w:val="22"/>
                <w:szCs w:val="22"/>
              </w:rPr>
            </w:pPr>
            <w:r>
              <w:rPr>
                <w:b/>
                <w:bCs/>
                <w:color w:val="auto"/>
                <w:sz w:val="22"/>
                <w:szCs w:val="22"/>
              </w:rPr>
              <w:t>SECCIONES</w:t>
            </w:r>
          </w:p>
        </w:tc>
        <w:tc>
          <w:tcPr>
            <w:tcW w:w="1559" w:type="dxa"/>
          </w:tcPr>
          <w:p w:rsidR="000F32E2" w:rsidRPr="00D37595" w:rsidRDefault="000F32E2" w:rsidP="00415F0F">
            <w:pPr>
              <w:pStyle w:val="Default"/>
              <w:rPr>
                <w:b/>
                <w:bCs/>
                <w:color w:val="auto"/>
                <w:sz w:val="22"/>
                <w:szCs w:val="22"/>
              </w:rPr>
            </w:pPr>
          </w:p>
        </w:tc>
        <w:tc>
          <w:tcPr>
            <w:tcW w:w="2410" w:type="dxa"/>
          </w:tcPr>
          <w:p w:rsidR="000F32E2" w:rsidRPr="00D37595" w:rsidRDefault="000F32E2" w:rsidP="00415F0F">
            <w:pPr>
              <w:pStyle w:val="Default"/>
              <w:rPr>
                <w:b/>
                <w:bCs/>
                <w:color w:val="auto"/>
                <w:sz w:val="22"/>
                <w:szCs w:val="22"/>
              </w:rPr>
            </w:pPr>
          </w:p>
        </w:tc>
      </w:tr>
      <w:tr w:rsidR="000F32E2" w:rsidRPr="00D37595" w:rsidTr="00415F0F">
        <w:tc>
          <w:tcPr>
            <w:tcW w:w="3725" w:type="dxa"/>
          </w:tcPr>
          <w:p w:rsidR="000F32E2" w:rsidRDefault="000F32E2" w:rsidP="00415F0F">
            <w:pPr>
              <w:pStyle w:val="Default"/>
              <w:rPr>
                <w:sz w:val="22"/>
                <w:szCs w:val="22"/>
              </w:rPr>
            </w:pPr>
            <w:r>
              <w:rPr>
                <w:sz w:val="22"/>
                <w:szCs w:val="22"/>
              </w:rPr>
              <w:t xml:space="preserve">Citología Exfoliativa, Glándula Mamaria y Placenta. </w:t>
            </w:r>
          </w:p>
          <w:p w:rsidR="000F32E2" w:rsidRPr="00D37595" w:rsidRDefault="000F32E2" w:rsidP="00415F0F">
            <w:pPr>
              <w:pStyle w:val="Default"/>
              <w:rPr>
                <w:b/>
                <w:bCs/>
                <w:color w:val="auto"/>
                <w:sz w:val="22"/>
                <w:szCs w:val="22"/>
              </w:rPr>
            </w:pPr>
          </w:p>
        </w:tc>
        <w:tc>
          <w:tcPr>
            <w:tcW w:w="3726" w:type="dxa"/>
          </w:tcPr>
          <w:p w:rsidR="000F32E2" w:rsidRPr="00D37595" w:rsidRDefault="00D16391" w:rsidP="00415F0F">
            <w:pPr>
              <w:pStyle w:val="Default"/>
              <w:rPr>
                <w:b/>
                <w:bCs/>
                <w:color w:val="auto"/>
                <w:sz w:val="22"/>
                <w:szCs w:val="22"/>
              </w:rPr>
            </w:pPr>
            <w:r>
              <w:rPr>
                <w:b/>
                <w:bCs/>
                <w:color w:val="auto"/>
                <w:sz w:val="22"/>
                <w:szCs w:val="22"/>
              </w:rPr>
              <w:t>DRA. THELMA LOPEZ DE RODAS</w:t>
            </w:r>
          </w:p>
        </w:tc>
        <w:tc>
          <w:tcPr>
            <w:tcW w:w="2467" w:type="dxa"/>
          </w:tcPr>
          <w:p w:rsidR="000F32E2" w:rsidRPr="00D37595" w:rsidRDefault="000F32E2" w:rsidP="00415F0F">
            <w:pPr>
              <w:pStyle w:val="Default"/>
              <w:rPr>
                <w:b/>
                <w:bCs/>
                <w:color w:val="auto"/>
                <w:sz w:val="22"/>
                <w:szCs w:val="22"/>
              </w:rPr>
            </w:pPr>
            <w:r>
              <w:rPr>
                <w:sz w:val="20"/>
                <w:szCs w:val="20"/>
              </w:rPr>
              <w:t xml:space="preserve">  </w:t>
            </w:r>
            <w:r w:rsidR="00D16391">
              <w:rPr>
                <w:sz w:val="20"/>
                <w:szCs w:val="20"/>
              </w:rPr>
              <w:t>A, B, C, D,</w:t>
            </w:r>
          </w:p>
        </w:tc>
        <w:tc>
          <w:tcPr>
            <w:tcW w:w="1559" w:type="dxa"/>
          </w:tcPr>
          <w:p w:rsidR="000F32E2" w:rsidRPr="00D37595" w:rsidRDefault="000F32E2" w:rsidP="00415F0F">
            <w:pPr>
              <w:pStyle w:val="Default"/>
              <w:rPr>
                <w:b/>
                <w:bCs/>
                <w:color w:val="auto"/>
                <w:sz w:val="22"/>
                <w:szCs w:val="22"/>
              </w:rPr>
            </w:pPr>
            <w:r w:rsidRPr="00D37595">
              <w:rPr>
                <w:color w:val="auto"/>
                <w:sz w:val="17"/>
                <w:szCs w:val="17"/>
              </w:rPr>
              <w:t xml:space="preserve"> </w:t>
            </w:r>
            <w:r w:rsidR="00D16391">
              <w:rPr>
                <w:color w:val="auto"/>
                <w:sz w:val="17"/>
                <w:szCs w:val="17"/>
              </w:rPr>
              <w:t>E, F, G, H</w:t>
            </w:r>
          </w:p>
        </w:tc>
        <w:tc>
          <w:tcPr>
            <w:tcW w:w="2410" w:type="dxa"/>
          </w:tcPr>
          <w:p w:rsidR="000F32E2" w:rsidRDefault="000F32E2" w:rsidP="00415F0F">
            <w:pPr>
              <w:pStyle w:val="Default"/>
              <w:rPr>
                <w:sz w:val="20"/>
                <w:szCs w:val="20"/>
              </w:rPr>
            </w:pPr>
            <w:r>
              <w:rPr>
                <w:sz w:val="20"/>
                <w:szCs w:val="20"/>
              </w:rPr>
              <w:t xml:space="preserve"> </w:t>
            </w:r>
          </w:p>
          <w:p w:rsidR="000F32E2" w:rsidRPr="00D37595" w:rsidRDefault="000F32E2" w:rsidP="00415F0F">
            <w:pPr>
              <w:pStyle w:val="Default"/>
              <w:rPr>
                <w:b/>
                <w:bCs/>
                <w:color w:val="auto"/>
                <w:sz w:val="22"/>
                <w:szCs w:val="22"/>
              </w:rPr>
            </w:pPr>
          </w:p>
        </w:tc>
      </w:tr>
    </w:tbl>
    <w:p w:rsidR="000F32E2" w:rsidRDefault="000F32E2" w:rsidP="000F32E2">
      <w:pPr>
        <w:pStyle w:val="ecxmsonormal"/>
        <w:spacing w:after="0"/>
        <w:rPr>
          <w:rFonts w:ascii="Tahoma" w:hAnsi="Tahoma" w:cs="Tahoma"/>
          <w:color w:val="444444"/>
          <w:sz w:val="22"/>
          <w:szCs w:val="22"/>
        </w:rPr>
      </w:pPr>
    </w:p>
    <w:p w:rsidR="003B74B4" w:rsidRDefault="003B74B4" w:rsidP="000F32E2">
      <w:pPr>
        <w:pStyle w:val="ecxmsonormal"/>
        <w:spacing w:after="0"/>
        <w:rPr>
          <w:rFonts w:ascii="Tahoma" w:hAnsi="Tahoma" w:cs="Tahoma"/>
          <w:color w:val="444444"/>
          <w:sz w:val="22"/>
          <w:szCs w:val="22"/>
        </w:rPr>
      </w:pPr>
    </w:p>
    <w:tbl>
      <w:tblPr>
        <w:tblW w:w="0" w:type="auto"/>
        <w:tblBorders>
          <w:top w:val="nil"/>
          <w:left w:val="nil"/>
          <w:bottom w:val="nil"/>
          <w:right w:val="nil"/>
        </w:tblBorders>
        <w:tblLayout w:type="fixed"/>
        <w:tblLook w:val="0000" w:firstRow="0" w:lastRow="0" w:firstColumn="0" w:lastColumn="0" w:noHBand="0" w:noVBand="0"/>
      </w:tblPr>
      <w:tblGrid>
        <w:gridCol w:w="9687"/>
      </w:tblGrid>
      <w:tr w:rsidR="000F32E2" w:rsidRPr="000D695A" w:rsidTr="00415F0F">
        <w:trPr>
          <w:trHeight w:val="99"/>
        </w:trPr>
        <w:tc>
          <w:tcPr>
            <w:tcW w:w="9687" w:type="dxa"/>
            <w:tcBorders>
              <w:top w:val="nil"/>
              <w:left w:val="nil"/>
              <w:right w:val="nil"/>
            </w:tcBorders>
          </w:tcPr>
          <w:p w:rsidR="000F32E2" w:rsidRPr="000D695A" w:rsidRDefault="000F32E2" w:rsidP="00415F0F">
            <w:pPr>
              <w:autoSpaceDE w:val="0"/>
              <w:autoSpaceDN w:val="0"/>
              <w:adjustRightInd w:val="0"/>
              <w:spacing w:after="0" w:line="240" w:lineRule="auto"/>
              <w:rPr>
                <w:b/>
                <w:bCs/>
                <w:sz w:val="20"/>
                <w:szCs w:val="20"/>
              </w:rPr>
            </w:pPr>
            <w:r w:rsidRPr="00D37595">
              <w:rPr>
                <w:b/>
                <w:bCs/>
              </w:rPr>
              <w:t xml:space="preserve">Semana </w:t>
            </w:r>
            <w:r>
              <w:rPr>
                <w:b/>
                <w:bCs/>
              </w:rPr>
              <w:t>21</w:t>
            </w:r>
            <w:r w:rsidR="00D16391">
              <w:rPr>
                <w:b/>
                <w:bCs/>
              </w:rPr>
              <w:t xml:space="preserve"> Y 22</w:t>
            </w:r>
            <w:r w:rsidRPr="00D37595">
              <w:rPr>
                <w:b/>
                <w:bCs/>
              </w:rPr>
              <w:t xml:space="preserve">   UNIDAD TEMATICA: </w:t>
            </w:r>
            <w:r w:rsidRPr="000D695A">
              <w:rPr>
                <w:b/>
                <w:bCs/>
                <w:sz w:val="20"/>
                <w:szCs w:val="20"/>
              </w:rPr>
              <w:t>OJO</w:t>
            </w:r>
          </w:p>
        </w:tc>
      </w:tr>
      <w:tr w:rsidR="000F32E2" w:rsidRPr="00E945DB" w:rsidTr="00415F0F">
        <w:trPr>
          <w:trHeight w:val="99"/>
        </w:trPr>
        <w:tc>
          <w:tcPr>
            <w:tcW w:w="9687" w:type="dxa"/>
          </w:tcPr>
          <w:p w:rsidR="000F32E2" w:rsidRDefault="000F32E2" w:rsidP="00415F0F">
            <w:pPr>
              <w:autoSpaceDE w:val="0"/>
              <w:autoSpaceDN w:val="0"/>
              <w:adjustRightInd w:val="0"/>
              <w:spacing w:after="0" w:line="240" w:lineRule="auto"/>
            </w:pPr>
            <w:r>
              <w:rPr>
                <w:b/>
                <w:bCs/>
                <w:sz w:val="20"/>
                <w:szCs w:val="20"/>
              </w:rPr>
              <w:t xml:space="preserve">Subcompetencia: : </w:t>
            </w:r>
            <w:r>
              <w:rPr>
                <w:sz w:val="20"/>
                <w:szCs w:val="20"/>
              </w:rPr>
              <w:t xml:space="preserve">Aplica los conocimientos en relación a: </w:t>
            </w:r>
            <w:r>
              <w:t xml:space="preserve">Ojo y Embriología del Globo Ocular </w:t>
            </w:r>
          </w:p>
          <w:p w:rsidR="000F32E2" w:rsidRPr="00E945DB" w:rsidRDefault="000F32E2" w:rsidP="00415F0F">
            <w:pPr>
              <w:autoSpaceDE w:val="0"/>
              <w:autoSpaceDN w:val="0"/>
              <w:adjustRightInd w:val="0"/>
              <w:spacing w:after="0" w:line="240" w:lineRule="auto"/>
              <w:rPr>
                <w:rFonts w:ascii="Calibri" w:hAnsi="Calibri" w:cs="Calibri"/>
                <w:color w:val="000000"/>
                <w:sz w:val="18"/>
                <w:szCs w:val="18"/>
              </w:rPr>
            </w:pPr>
            <w:r>
              <w:rPr>
                <w:b/>
                <w:bCs/>
                <w:sz w:val="20"/>
                <w:szCs w:val="20"/>
              </w:rPr>
              <w:t xml:space="preserve"> </w:t>
            </w:r>
            <w:r>
              <w:t xml:space="preserve"> </w:t>
            </w:r>
          </w:p>
        </w:tc>
      </w:tr>
    </w:tbl>
    <w:tbl>
      <w:tblPr>
        <w:tblStyle w:val="Tablaconcuadrcula"/>
        <w:tblW w:w="13887" w:type="dxa"/>
        <w:tblLayout w:type="fixed"/>
        <w:tblLook w:val="04A0" w:firstRow="1" w:lastRow="0" w:firstColumn="1" w:lastColumn="0" w:noHBand="0" w:noVBand="1"/>
      </w:tblPr>
      <w:tblGrid>
        <w:gridCol w:w="3725"/>
        <w:gridCol w:w="3726"/>
        <w:gridCol w:w="2467"/>
        <w:gridCol w:w="1559"/>
        <w:gridCol w:w="2410"/>
      </w:tblGrid>
      <w:tr w:rsidR="000F32E2" w:rsidRPr="00D37595" w:rsidTr="00415F0F">
        <w:tc>
          <w:tcPr>
            <w:tcW w:w="3725" w:type="dxa"/>
          </w:tcPr>
          <w:p w:rsidR="000F32E2" w:rsidRPr="00D37595" w:rsidRDefault="000F32E2" w:rsidP="00415F0F">
            <w:pPr>
              <w:pStyle w:val="Default"/>
              <w:rPr>
                <w:b/>
                <w:bCs/>
                <w:color w:val="auto"/>
                <w:sz w:val="22"/>
                <w:szCs w:val="22"/>
              </w:rPr>
            </w:pPr>
            <w:r w:rsidRPr="00D37595">
              <w:rPr>
                <w:b/>
                <w:bCs/>
                <w:color w:val="auto"/>
                <w:sz w:val="22"/>
                <w:szCs w:val="22"/>
              </w:rPr>
              <w:t>Macrocontenidos y microcontenidos</w:t>
            </w:r>
          </w:p>
        </w:tc>
        <w:tc>
          <w:tcPr>
            <w:tcW w:w="3726" w:type="dxa"/>
          </w:tcPr>
          <w:p w:rsidR="000F32E2" w:rsidRPr="00D37595" w:rsidRDefault="003B74B4" w:rsidP="00415F0F">
            <w:pPr>
              <w:pStyle w:val="Default"/>
              <w:rPr>
                <w:b/>
                <w:bCs/>
                <w:color w:val="auto"/>
                <w:sz w:val="22"/>
                <w:szCs w:val="22"/>
              </w:rPr>
            </w:pPr>
            <w:r>
              <w:rPr>
                <w:b/>
                <w:bCs/>
                <w:color w:val="auto"/>
                <w:sz w:val="22"/>
                <w:szCs w:val="22"/>
              </w:rPr>
              <w:t>DOCENTE RESPONSABLE</w:t>
            </w:r>
          </w:p>
        </w:tc>
        <w:tc>
          <w:tcPr>
            <w:tcW w:w="2467" w:type="dxa"/>
          </w:tcPr>
          <w:p w:rsidR="000F32E2" w:rsidRPr="00D37595" w:rsidRDefault="003B74B4" w:rsidP="00415F0F">
            <w:pPr>
              <w:pStyle w:val="Default"/>
              <w:rPr>
                <w:b/>
                <w:bCs/>
                <w:color w:val="auto"/>
                <w:sz w:val="22"/>
                <w:szCs w:val="22"/>
              </w:rPr>
            </w:pPr>
            <w:r>
              <w:rPr>
                <w:b/>
                <w:bCs/>
                <w:color w:val="auto"/>
                <w:sz w:val="22"/>
                <w:szCs w:val="22"/>
              </w:rPr>
              <w:t>SECCIONES</w:t>
            </w:r>
          </w:p>
        </w:tc>
        <w:tc>
          <w:tcPr>
            <w:tcW w:w="1559" w:type="dxa"/>
          </w:tcPr>
          <w:p w:rsidR="000F32E2" w:rsidRPr="00D37595" w:rsidRDefault="000F32E2" w:rsidP="00415F0F">
            <w:pPr>
              <w:pStyle w:val="Default"/>
              <w:rPr>
                <w:b/>
                <w:bCs/>
                <w:color w:val="auto"/>
                <w:sz w:val="22"/>
                <w:szCs w:val="22"/>
              </w:rPr>
            </w:pPr>
          </w:p>
        </w:tc>
        <w:tc>
          <w:tcPr>
            <w:tcW w:w="2410" w:type="dxa"/>
          </w:tcPr>
          <w:p w:rsidR="000F32E2" w:rsidRPr="00D37595" w:rsidRDefault="000F32E2" w:rsidP="00415F0F">
            <w:pPr>
              <w:pStyle w:val="Default"/>
              <w:rPr>
                <w:b/>
                <w:bCs/>
                <w:color w:val="auto"/>
                <w:sz w:val="22"/>
                <w:szCs w:val="22"/>
              </w:rPr>
            </w:pPr>
          </w:p>
        </w:tc>
      </w:tr>
      <w:tr w:rsidR="000F32E2" w:rsidRPr="00D37595" w:rsidTr="00415F0F">
        <w:tc>
          <w:tcPr>
            <w:tcW w:w="3725" w:type="dxa"/>
          </w:tcPr>
          <w:p w:rsidR="000F32E2" w:rsidRDefault="000F32E2" w:rsidP="00415F0F">
            <w:pPr>
              <w:pStyle w:val="Default"/>
              <w:rPr>
                <w:sz w:val="22"/>
                <w:szCs w:val="22"/>
              </w:rPr>
            </w:pPr>
            <w:r>
              <w:rPr>
                <w:sz w:val="22"/>
                <w:szCs w:val="22"/>
              </w:rPr>
              <w:t xml:space="preserve">Ojo y Embriología del Globo Ocular </w:t>
            </w:r>
          </w:p>
          <w:p w:rsidR="000F32E2" w:rsidRPr="00D37595" w:rsidRDefault="000F32E2" w:rsidP="00415F0F">
            <w:pPr>
              <w:pStyle w:val="Default"/>
              <w:rPr>
                <w:b/>
                <w:bCs/>
                <w:color w:val="auto"/>
                <w:sz w:val="22"/>
                <w:szCs w:val="22"/>
              </w:rPr>
            </w:pPr>
          </w:p>
        </w:tc>
        <w:tc>
          <w:tcPr>
            <w:tcW w:w="3726" w:type="dxa"/>
          </w:tcPr>
          <w:p w:rsidR="000F32E2" w:rsidRPr="00D37595" w:rsidRDefault="00D16391" w:rsidP="00415F0F">
            <w:pPr>
              <w:pStyle w:val="Default"/>
              <w:rPr>
                <w:b/>
                <w:bCs/>
                <w:color w:val="auto"/>
                <w:sz w:val="22"/>
                <w:szCs w:val="22"/>
              </w:rPr>
            </w:pPr>
            <w:r>
              <w:rPr>
                <w:b/>
                <w:bCs/>
                <w:color w:val="auto"/>
                <w:sz w:val="22"/>
                <w:szCs w:val="22"/>
              </w:rPr>
              <w:t>DR. ALEX LOARCA CHAVEZ</w:t>
            </w:r>
          </w:p>
        </w:tc>
        <w:tc>
          <w:tcPr>
            <w:tcW w:w="2467" w:type="dxa"/>
          </w:tcPr>
          <w:p w:rsidR="000F32E2" w:rsidRPr="00D37595" w:rsidRDefault="000F32E2" w:rsidP="00415F0F">
            <w:pPr>
              <w:pStyle w:val="Default"/>
              <w:rPr>
                <w:b/>
                <w:bCs/>
                <w:color w:val="auto"/>
                <w:sz w:val="22"/>
                <w:szCs w:val="22"/>
              </w:rPr>
            </w:pPr>
            <w:r>
              <w:rPr>
                <w:sz w:val="20"/>
                <w:szCs w:val="20"/>
              </w:rPr>
              <w:t xml:space="preserve">  </w:t>
            </w:r>
            <w:r w:rsidR="00D16391">
              <w:rPr>
                <w:sz w:val="20"/>
                <w:szCs w:val="20"/>
              </w:rPr>
              <w:t>E,F,G,H</w:t>
            </w:r>
          </w:p>
        </w:tc>
        <w:tc>
          <w:tcPr>
            <w:tcW w:w="1559" w:type="dxa"/>
          </w:tcPr>
          <w:p w:rsidR="000F32E2" w:rsidRPr="00D37595" w:rsidRDefault="00D16391" w:rsidP="00415F0F">
            <w:pPr>
              <w:pStyle w:val="Default"/>
              <w:rPr>
                <w:b/>
                <w:bCs/>
                <w:color w:val="auto"/>
                <w:sz w:val="22"/>
                <w:szCs w:val="22"/>
              </w:rPr>
            </w:pPr>
            <w:r>
              <w:rPr>
                <w:b/>
                <w:bCs/>
                <w:color w:val="auto"/>
                <w:sz w:val="22"/>
                <w:szCs w:val="22"/>
              </w:rPr>
              <w:t>A,B,C,D</w:t>
            </w:r>
          </w:p>
        </w:tc>
        <w:tc>
          <w:tcPr>
            <w:tcW w:w="2410" w:type="dxa"/>
          </w:tcPr>
          <w:p w:rsidR="000F32E2" w:rsidRDefault="000F32E2" w:rsidP="00415F0F">
            <w:pPr>
              <w:pStyle w:val="Default"/>
              <w:rPr>
                <w:sz w:val="20"/>
                <w:szCs w:val="20"/>
              </w:rPr>
            </w:pPr>
          </w:p>
          <w:p w:rsidR="000F32E2" w:rsidRPr="00D37595" w:rsidRDefault="000F32E2" w:rsidP="00415F0F">
            <w:pPr>
              <w:pStyle w:val="Default"/>
              <w:rPr>
                <w:b/>
                <w:bCs/>
                <w:color w:val="auto"/>
                <w:sz w:val="22"/>
                <w:szCs w:val="22"/>
              </w:rPr>
            </w:pPr>
          </w:p>
        </w:tc>
      </w:tr>
    </w:tbl>
    <w:p w:rsidR="000F32E2" w:rsidRDefault="000F32E2" w:rsidP="000F32E2">
      <w:pPr>
        <w:pStyle w:val="Default"/>
        <w:rPr>
          <w:b/>
          <w:bCs/>
          <w:color w:val="auto"/>
          <w:sz w:val="20"/>
          <w:szCs w:val="20"/>
        </w:rPr>
      </w:pPr>
    </w:p>
    <w:tbl>
      <w:tblPr>
        <w:tblW w:w="0" w:type="auto"/>
        <w:tblBorders>
          <w:top w:val="nil"/>
          <w:left w:val="nil"/>
          <w:bottom w:val="nil"/>
          <w:right w:val="nil"/>
        </w:tblBorders>
        <w:tblLayout w:type="fixed"/>
        <w:tblLook w:val="0000" w:firstRow="0" w:lastRow="0" w:firstColumn="0" w:lastColumn="0" w:noHBand="0" w:noVBand="0"/>
      </w:tblPr>
      <w:tblGrid>
        <w:gridCol w:w="9687"/>
      </w:tblGrid>
      <w:tr w:rsidR="000F32E2" w:rsidRPr="000D695A" w:rsidTr="00415F0F">
        <w:trPr>
          <w:trHeight w:val="99"/>
        </w:trPr>
        <w:tc>
          <w:tcPr>
            <w:tcW w:w="9687" w:type="dxa"/>
            <w:tcBorders>
              <w:top w:val="nil"/>
              <w:left w:val="nil"/>
              <w:right w:val="nil"/>
            </w:tcBorders>
          </w:tcPr>
          <w:p w:rsidR="000F32E2" w:rsidRPr="000D695A" w:rsidRDefault="000F32E2" w:rsidP="00415F0F">
            <w:pPr>
              <w:autoSpaceDE w:val="0"/>
              <w:autoSpaceDN w:val="0"/>
              <w:adjustRightInd w:val="0"/>
              <w:spacing w:after="0" w:line="240" w:lineRule="auto"/>
              <w:rPr>
                <w:b/>
                <w:bCs/>
                <w:sz w:val="20"/>
                <w:szCs w:val="20"/>
              </w:rPr>
            </w:pPr>
            <w:r w:rsidRPr="00D37595">
              <w:rPr>
                <w:b/>
                <w:bCs/>
              </w:rPr>
              <w:t xml:space="preserve">Semana </w:t>
            </w:r>
            <w:r w:rsidR="00D16391">
              <w:rPr>
                <w:b/>
                <w:bCs/>
              </w:rPr>
              <w:t>23 Y 24</w:t>
            </w:r>
            <w:r w:rsidRPr="00D37595">
              <w:rPr>
                <w:b/>
                <w:bCs/>
              </w:rPr>
              <w:t xml:space="preserve">  UNIDAD TEMATICA: </w:t>
            </w:r>
            <w:r>
              <w:rPr>
                <w:b/>
                <w:bCs/>
                <w:sz w:val="20"/>
                <w:szCs w:val="20"/>
              </w:rPr>
              <w:t>OIDO</w:t>
            </w:r>
          </w:p>
        </w:tc>
      </w:tr>
      <w:tr w:rsidR="000F32E2" w:rsidRPr="00E945DB" w:rsidTr="00415F0F">
        <w:trPr>
          <w:trHeight w:val="99"/>
        </w:trPr>
        <w:tc>
          <w:tcPr>
            <w:tcW w:w="9687" w:type="dxa"/>
          </w:tcPr>
          <w:p w:rsidR="000F32E2" w:rsidRDefault="000F32E2" w:rsidP="00415F0F">
            <w:pPr>
              <w:autoSpaceDE w:val="0"/>
              <w:autoSpaceDN w:val="0"/>
              <w:adjustRightInd w:val="0"/>
              <w:spacing w:after="0" w:line="240" w:lineRule="auto"/>
            </w:pPr>
            <w:r>
              <w:rPr>
                <w:b/>
                <w:bCs/>
                <w:sz w:val="20"/>
                <w:szCs w:val="20"/>
              </w:rPr>
              <w:t xml:space="preserve">Subcompetencia: : </w:t>
            </w:r>
            <w:r>
              <w:rPr>
                <w:sz w:val="20"/>
                <w:szCs w:val="20"/>
              </w:rPr>
              <w:t xml:space="preserve">Aplica los conocimientos en relación a: </w:t>
            </w:r>
            <w:r>
              <w:t>Oído</w:t>
            </w:r>
          </w:p>
          <w:p w:rsidR="000F32E2" w:rsidRPr="00E945DB" w:rsidRDefault="000F32E2" w:rsidP="00415F0F">
            <w:pPr>
              <w:autoSpaceDE w:val="0"/>
              <w:autoSpaceDN w:val="0"/>
              <w:adjustRightInd w:val="0"/>
              <w:spacing w:after="0" w:line="240" w:lineRule="auto"/>
              <w:rPr>
                <w:rFonts w:ascii="Calibri" w:hAnsi="Calibri" w:cs="Calibri"/>
                <w:color w:val="000000"/>
                <w:sz w:val="18"/>
                <w:szCs w:val="18"/>
              </w:rPr>
            </w:pPr>
            <w:r>
              <w:rPr>
                <w:b/>
                <w:bCs/>
                <w:sz w:val="20"/>
                <w:szCs w:val="20"/>
              </w:rPr>
              <w:t xml:space="preserve"> </w:t>
            </w:r>
            <w:r>
              <w:t xml:space="preserve"> </w:t>
            </w:r>
          </w:p>
        </w:tc>
      </w:tr>
    </w:tbl>
    <w:tbl>
      <w:tblPr>
        <w:tblStyle w:val="Tablaconcuadrcula"/>
        <w:tblW w:w="13887" w:type="dxa"/>
        <w:tblLayout w:type="fixed"/>
        <w:tblLook w:val="04A0" w:firstRow="1" w:lastRow="0" w:firstColumn="1" w:lastColumn="0" w:noHBand="0" w:noVBand="1"/>
      </w:tblPr>
      <w:tblGrid>
        <w:gridCol w:w="3725"/>
        <w:gridCol w:w="3726"/>
        <w:gridCol w:w="2467"/>
        <w:gridCol w:w="1559"/>
        <w:gridCol w:w="2410"/>
      </w:tblGrid>
      <w:tr w:rsidR="000F32E2" w:rsidRPr="00D37595" w:rsidTr="00415F0F">
        <w:tc>
          <w:tcPr>
            <w:tcW w:w="3725" w:type="dxa"/>
          </w:tcPr>
          <w:p w:rsidR="000F32E2" w:rsidRPr="00D37595" w:rsidRDefault="000F32E2" w:rsidP="00415F0F">
            <w:pPr>
              <w:pStyle w:val="Default"/>
              <w:rPr>
                <w:b/>
                <w:bCs/>
                <w:color w:val="auto"/>
                <w:sz w:val="22"/>
                <w:szCs w:val="22"/>
              </w:rPr>
            </w:pPr>
            <w:r w:rsidRPr="00D37595">
              <w:rPr>
                <w:b/>
                <w:bCs/>
                <w:color w:val="auto"/>
                <w:sz w:val="22"/>
                <w:szCs w:val="22"/>
              </w:rPr>
              <w:t>Macrocontenidos y microcontenidos</w:t>
            </w:r>
          </w:p>
        </w:tc>
        <w:tc>
          <w:tcPr>
            <w:tcW w:w="3726" w:type="dxa"/>
          </w:tcPr>
          <w:p w:rsidR="000F32E2" w:rsidRPr="00D37595" w:rsidRDefault="003B74B4" w:rsidP="00415F0F">
            <w:pPr>
              <w:pStyle w:val="Default"/>
              <w:rPr>
                <w:b/>
                <w:bCs/>
                <w:color w:val="auto"/>
                <w:sz w:val="22"/>
                <w:szCs w:val="22"/>
              </w:rPr>
            </w:pPr>
            <w:r>
              <w:rPr>
                <w:b/>
                <w:bCs/>
                <w:color w:val="auto"/>
                <w:sz w:val="22"/>
                <w:szCs w:val="22"/>
              </w:rPr>
              <w:t>DOCENTE RESPONSABLE</w:t>
            </w:r>
          </w:p>
        </w:tc>
        <w:tc>
          <w:tcPr>
            <w:tcW w:w="2467" w:type="dxa"/>
          </w:tcPr>
          <w:p w:rsidR="000F32E2" w:rsidRPr="00D37595" w:rsidRDefault="003B74B4" w:rsidP="00415F0F">
            <w:pPr>
              <w:pStyle w:val="Default"/>
              <w:rPr>
                <w:b/>
                <w:bCs/>
                <w:color w:val="auto"/>
                <w:sz w:val="22"/>
                <w:szCs w:val="22"/>
              </w:rPr>
            </w:pPr>
            <w:r>
              <w:rPr>
                <w:b/>
                <w:bCs/>
                <w:color w:val="auto"/>
                <w:sz w:val="22"/>
                <w:szCs w:val="22"/>
              </w:rPr>
              <w:t>SECCIONES</w:t>
            </w:r>
          </w:p>
        </w:tc>
        <w:tc>
          <w:tcPr>
            <w:tcW w:w="1559" w:type="dxa"/>
          </w:tcPr>
          <w:p w:rsidR="000F32E2" w:rsidRPr="00D37595" w:rsidRDefault="000F32E2" w:rsidP="00415F0F">
            <w:pPr>
              <w:pStyle w:val="Default"/>
              <w:rPr>
                <w:b/>
                <w:bCs/>
                <w:color w:val="auto"/>
                <w:sz w:val="22"/>
                <w:szCs w:val="22"/>
              </w:rPr>
            </w:pPr>
          </w:p>
        </w:tc>
        <w:tc>
          <w:tcPr>
            <w:tcW w:w="2410" w:type="dxa"/>
          </w:tcPr>
          <w:p w:rsidR="000F32E2" w:rsidRPr="00D37595" w:rsidRDefault="000F32E2" w:rsidP="00415F0F">
            <w:pPr>
              <w:pStyle w:val="Default"/>
              <w:rPr>
                <w:b/>
                <w:bCs/>
                <w:color w:val="auto"/>
                <w:sz w:val="22"/>
                <w:szCs w:val="22"/>
              </w:rPr>
            </w:pPr>
          </w:p>
        </w:tc>
      </w:tr>
      <w:tr w:rsidR="000F32E2" w:rsidRPr="00D37595" w:rsidTr="00415F0F">
        <w:tc>
          <w:tcPr>
            <w:tcW w:w="3725" w:type="dxa"/>
          </w:tcPr>
          <w:p w:rsidR="000F32E2" w:rsidRDefault="000F32E2" w:rsidP="00415F0F">
            <w:pPr>
              <w:pStyle w:val="Default"/>
              <w:rPr>
                <w:sz w:val="22"/>
                <w:szCs w:val="22"/>
              </w:rPr>
            </w:pPr>
            <w:r>
              <w:rPr>
                <w:sz w:val="22"/>
                <w:szCs w:val="22"/>
              </w:rPr>
              <w:t xml:space="preserve">Oído </w:t>
            </w:r>
          </w:p>
          <w:p w:rsidR="000F32E2" w:rsidRPr="00D37595" w:rsidRDefault="000F32E2" w:rsidP="00415F0F">
            <w:pPr>
              <w:pStyle w:val="Default"/>
              <w:rPr>
                <w:b/>
                <w:bCs/>
                <w:color w:val="auto"/>
                <w:sz w:val="22"/>
                <w:szCs w:val="22"/>
              </w:rPr>
            </w:pPr>
          </w:p>
        </w:tc>
        <w:tc>
          <w:tcPr>
            <w:tcW w:w="3726" w:type="dxa"/>
          </w:tcPr>
          <w:p w:rsidR="000F32E2" w:rsidRPr="00D37595" w:rsidRDefault="00D16391" w:rsidP="00415F0F">
            <w:pPr>
              <w:pStyle w:val="Default"/>
              <w:rPr>
                <w:b/>
                <w:bCs/>
                <w:color w:val="auto"/>
                <w:sz w:val="22"/>
                <w:szCs w:val="22"/>
              </w:rPr>
            </w:pPr>
            <w:r>
              <w:rPr>
                <w:b/>
                <w:bCs/>
                <w:color w:val="auto"/>
                <w:sz w:val="22"/>
                <w:szCs w:val="22"/>
              </w:rPr>
              <w:t>Dr. Alex Loarca Chavez</w:t>
            </w:r>
          </w:p>
        </w:tc>
        <w:tc>
          <w:tcPr>
            <w:tcW w:w="2467" w:type="dxa"/>
          </w:tcPr>
          <w:p w:rsidR="000F32E2" w:rsidRPr="00D37595" w:rsidRDefault="000F32E2" w:rsidP="00415F0F">
            <w:pPr>
              <w:pStyle w:val="Default"/>
              <w:rPr>
                <w:b/>
                <w:bCs/>
                <w:color w:val="auto"/>
                <w:sz w:val="22"/>
                <w:szCs w:val="22"/>
              </w:rPr>
            </w:pPr>
            <w:r>
              <w:rPr>
                <w:sz w:val="20"/>
                <w:szCs w:val="20"/>
              </w:rPr>
              <w:t xml:space="preserve">  </w:t>
            </w:r>
            <w:r w:rsidR="00D16391">
              <w:rPr>
                <w:sz w:val="20"/>
                <w:szCs w:val="20"/>
              </w:rPr>
              <w:t>,E,F,G,H</w:t>
            </w:r>
          </w:p>
        </w:tc>
        <w:tc>
          <w:tcPr>
            <w:tcW w:w="1559" w:type="dxa"/>
          </w:tcPr>
          <w:p w:rsidR="000F32E2" w:rsidRPr="00D37595" w:rsidRDefault="000F32E2" w:rsidP="00415F0F">
            <w:pPr>
              <w:pStyle w:val="Default"/>
              <w:rPr>
                <w:b/>
                <w:bCs/>
                <w:color w:val="auto"/>
                <w:sz w:val="22"/>
                <w:szCs w:val="22"/>
              </w:rPr>
            </w:pPr>
            <w:r w:rsidRPr="00D37595">
              <w:rPr>
                <w:color w:val="auto"/>
                <w:sz w:val="17"/>
                <w:szCs w:val="17"/>
              </w:rPr>
              <w:t xml:space="preserve"> </w:t>
            </w:r>
            <w:r w:rsidR="00D16391">
              <w:rPr>
                <w:color w:val="auto"/>
                <w:sz w:val="17"/>
                <w:szCs w:val="17"/>
              </w:rPr>
              <w:t>A,B,C,D</w:t>
            </w:r>
          </w:p>
        </w:tc>
        <w:tc>
          <w:tcPr>
            <w:tcW w:w="2410" w:type="dxa"/>
          </w:tcPr>
          <w:p w:rsidR="000F32E2" w:rsidRPr="00D37595" w:rsidRDefault="000F32E2" w:rsidP="003B74B4">
            <w:pPr>
              <w:pStyle w:val="Default"/>
              <w:rPr>
                <w:b/>
                <w:bCs/>
                <w:color w:val="auto"/>
                <w:sz w:val="22"/>
                <w:szCs w:val="22"/>
              </w:rPr>
            </w:pPr>
          </w:p>
        </w:tc>
      </w:tr>
    </w:tbl>
    <w:p w:rsidR="000F32E2" w:rsidRDefault="000F32E2" w:rsidP="000F32E2">
      <w:pPr>
        <w:pStyle w:val="Default"/>
        <w:rPr>
          <w:b/>
          <w:bCs/>
          <w:color w:val="auto"/>
          <w:sz w:val="20"/>
          <w:szCs w:val="20"/>
        </w:rPr>
      </w:pPr>
    </w:p>
    <w:p w:rsidR="000F32E2" w:rsidRDefault="000F32E2" w:rsidP="000F32E2">
      <w:pPr>
        <w:pStyle w:val="Default"/>
        <w:rPr>
          <w:b/>
          <w:bCs/>
          <w:color w:val="auto"/>
          <w:sz w:val="20"/>
          <w:szCs w:val="20"/>
        </w:rPr>
      </w:pPr>
    </w:p>
    <w:tbl>
      <w:tblPr>
        <w:tblW w:w="0" w:type="auto"/>
        <w:tblBorders>
          <w:top w:val="nil"/>
          <w:left w:val="nil"/>
          <w:bottom w:val="nil"/>
          <w:right w:val="nil"/>
        </w:tblBorders>
        <w:tblLayout w:type="fixed"/>
        <w:tblLook w:val="0000" w:firstRow="0" w:lastRow="0" w:firstColumn="0" w:lastColumn="0" w:noHBand="0" w:noVBand="0"/>
      </w:tblPr>
      <w:tblGrid>
        <w:gridCol w:w="9687"/>
      </w:tblGrid>
      <w:tr w:rsidR="000F32E2" w:rsidRPr="000D695A" w:rsidTr="00415F0F">
        <w:trPr>
          <w:trHeight w:val="99"/>
        </w:trPr>
        <w:tc>
          <w:tcPr>
            <w:tcW w:w="9687" w:type="dxa"/>
            <w:tcBorders>
              <w:top w:val="nil"/>
              <w:left w:val="nil"/>
              <w:right w:val="nil"/>
            </w:tcBorders>
          </w:tcPr>
          <w:p w:rsidR="000F32E2" w:rsidRPr="000D695A" w:rsidRDefault="000F32E2" w:rsidP="00D16391">
            <w:pPr>
              <w:autoSpaceDE w:val="0"/>
              <w:autoSpaceDN w:val="0"/>
              <w:adjustRightInd w:val="0"/>
              <w:spacing w:after="0" w:line="240" w:lineRule="auto"/>
              <w:rPr>
                <w:b/>
                <w:bCs/>
                <w:sz w:val="20"/>
                <w:szCs w:val="20"/>
              </w:rPr>
            </w:pPr>
            <w:r w:rsidRPr="00D37595">
              <w:rPr>
                <w:b/>
                <w:bCs/>
              </w:rPr>
              <w:t xml:space="preserve">Semana </w:t>
            </w:r>
            <w:r>
              <w:rPr>
                <w:b/>
                <w:bCs/>
              </w:rPr>
              <w:t>2</w:t>
            </w:r>
            <w:r w:rsidR="00D16391">
              <w:rPr>
                <w:b/>
                <w:bCs/>
              </w:rPr>
              <w:t>3 Y 24</w:t>
            </w:r>
            <w:r w:rsidRPr="00D37595">
              <w:rPr>
                <w:b/>
                <w:bCs/>
              </w:rPr>
              <w:t xml:space="preserve">  UNIDAD TEMATICA: </w:t>
            </w:r>
            <w:r>
              <w:rPr>
                <w:b/>
                <w:bCs/>
                <w:sz w:val="20"/>
                <w:szCs w:val="20"/>
              </w:rPr>
              <w:t>PIEL</w:t>
            </w:r>
          </w:p>
        </w:tc>
      </w:tr>
      <w:tr w:rsidR="000F32E2" w:rsidRPr="00E945DB" w:rsidTr="00415F0F">
        <w:trPr>
          <w:trHeight w:val="99"/>
        </w:trPr>
        <w:tc>
          <w:tcPr>
            <w:tcW w:w="9687" w:type="dxa"/>
          </w:tcPr>
          <w:p w:rsidR="000F32E2" w:rsidRDefault="000F32E2" w:rsidP="00415F0F">
            <w:pPr>
              <w:autoSpaceDE w:val="0"/>
              <w:autoSpaceDN w:val="0"/>
              <w:adjustRightInd w:val="0"/>
              <w:spacing w:after="0" w:line="240" w:lineRule="auto"/>
            </w:pPr>
            <w:r>
              <w:rPr>
                <w:b/>
                <w:bCs/>
                <w:sz w:val="20"/>
                <w:szCs w:val="20"/>
              </w:rPr>
              <w:t xml:space="preserve">Subcompetencia: </w:t>
            </w:r>
            <w:r>
              <w:t xml:space="preserve">Piel delgada y gruesa, anexos cutáneos. </w:t>
            </w:r>
          </w:p>
          <w:p w:rsidR="000F32E2" w:rsidRPr="00E945DB" w:rsidRDefault="000F32E2" w:rsidP="00415F0F">
            <w:pPr>
              <w:autoSpaceDE w:val="0"/>
              <w:autoSpaceDN w:val="0"/>
              <w:adjustRightInd w:val="0"/>
              <w:spacing w:after="0" w:line="240" w:lineRule="auto"/>
              <w:rPr>
                <w:rFonts w:ascii="Calibri" w:hAnsi="Calibri" w:cs="Calibri"/>
                <w:color w:val="000000"/>
                <w:sz w:val="18"/>
                <w:szCs w:val="18"/>
              </w:rPr>
            </w:pPr>
            <w:r>
              <w:rPr>
                <w:b/>
                <w:bCs/>
                <w:sz w:val="20"/>
                <w:szCs w:val="20"/>
              </w:rPr>
              <w:t xml:space="preserve"> </w:t>
            </w:r>
            <w:r>
              <w:t xml:space="preserve"> </w:t>
            </w:r>
          </w:p>
        </w:tc>
      </w:tr>
    </w:tbl>
    <w:tbl>
      <w:tblPr>
        <w:tblStyle w:val="Tablaconcuadrcula"/>
        <w:tblW w:w="13887" w:type="dxa"/>
        <w:tblLayout w:type="fixed"/>
        <w:tblLook w:val="04A0" w:firstRow="1" w:lastRow="0" w:firstColumn="1" w:lastColumn="0" w:noHBand="0" w:noVBand="1"/>
      </w:tblPr>
      <w:tblGrid>
        <w:gridCol w:w="3725"/>
        <w:gridCol w:w="3726"/>
        <w:gridCol w:w="2467"/>
        <w:gridCol w:w="1559"/>
        <w:gridCol w:w="2410"/>
      </w:tblGrid>
      <w:tr w:rsidR="000F32E2" w:rsidRPr="00D37595" w:rsidTr="00415F0F">
        <w:tc>
          <w:tcPr>
            <w:tcW w:w="3725" w:type="dxa"/>
          </w:tcPr>
          <w:p w:rsidR="000F32E2" w:rsidRPr="00D37595" w:rsidRDefault="000F32E2" w:rsidP="00415F0F">
            <w:pPr>
              <w:pStyle w:val="Default"/>
              <w:rPr>
                <w:b/>
                <w:bCs/>
                <w:color w:val="auto"/>
                <w:sz w:val="22"/>
                <w:szCs w:val="22"/>
              </w:rPr>
            </w:pPr>
            <w:r w:rsidRPr="00D37595">
              <w:rPr>
                <w:b/>
                <w:bCs/>
                <w:color w:val="auto"/>
                <w:sz w:val="22"/>
                <w:szCs w:val="22"/>
              </w:rPr>
              <w:t>Macrocontenidos y microcontenidos</w:t>
            </w:r>
          </w:p>
        </w:tc>
        <w:tc>
          <w:tcPr>
            <w:tcW w:w="3726" w:type="dxa"/>
          </w:tcPr>
          <w:p w:rsidR="000F32E2" w:rsidRPr="00D37595" w:rsidRDefault="00AB2CE6" w:rsidP="00415F0F">
            <w:pPr>
              <w:pStyle w:val="Default"/>
              <w:rPr>
                <w:b/>
                <w:bCs/>
                <w:color w:val="auto"/>
                <w:sz w:val="22"/>
                <w:szCs w:val="22"/>
              </w:rPr>
            </w:pPr>
            <w:r>
              <w:rPr>
                <w:b/>
                <w:bCs/>
                <w:color w:val="auto"/>
                <w:sz w:val="22"/>
                <w:szCs w:val="22"/>
              </w:rPr>
              <w:t>DOCENTE RESPONSABLE</w:t>
            </w:r>
          </w:p>
        </w:tc>
        <w:tc>
          <w:tcPr>
            <w:tcW w:w="2467" w:type="dxa"/>
          </w:tcPr>
          <w:p w:rsidR="000F32E2" w:rsidRPr="00D37595" w:rsidRDefault="00AB2CE6" w:rsidP="00415F0F">
            <w:pPr>
              <w:pStyle w:val="Default"/>
              <w:rPr>
                <w:b/>
                <w:bCs/>
                <w:color w:val="auto"/>
                <w:sz w:val="22"/>
                <w:szCs w:val="22"/>
              </w:rPr>
            </w:pPr>
            <w:r>
              <w:rPr>
                <w:b/>
                <w:bCs/>
                <w:color w:val="auto"/>
                <w:sz w:val="22"/>
                <w:szCs w:val="22"/>
              </w:rPr>
              <w:t>SECCIONES</w:t>
            </w:r>
          </w:p>
        </w:tc>
        <w:tc>
          <w:tcPr>
            <w:tcW w:w="1559" w:type="dxa"/>
          </w:tcPr>
          <w:p w:rsidR="000F32E2" w:rsidRPr="00D37595" w:rsidRDefault="000F32E2" w:rsidP="00415F0F">
            <w:pPr>
              <w:pStyle w:val="Default"/>
              <w:rPr>
                <w:b/>
                <w:bCs/>
                <w:color w:val="auto"/>
                <w:sz w:val="22"/>
                <w:szCs w:val="22"/>
              </w:rPr>
            </w:pPr>
          </w:p>
        </w:tc>
        <w:tc>
          <w:tcPr>
            <w:tcW w:w="2410" w:type="dxa"/>
          </w:tcPr>
          <w:p w:rsidR="000F32E2" w:rsidRPr="00D37595" w:rsidRDefault="000F32E2" w:rsidP="00415F0F">
            <w:pPr>
              <w:pStyle w:val="Default"/>
              <w:rPr>
                <w:b/>
                <w:bCs/>
                <w:color w:val="auto"/>
                <w:sz w:val="22"/>
                <w:szCs w:val="22"/>
              </w:rPr>
            </w:pPr>
          </w:p>
        </w:tc>
      </w:tr>
      <w:tr w:rsidR="000F32E2" w:rsidRPr="00D37595" w:rsidTr="00415F0F">
        <w:tc>
          <w:tcPr>
            <w:tcW w:w="3725" w:type="dxa"/>
          </w:tcPr>
          <w:p w:rsidR="000F32E2" w:rsidRDefault="000F32E2" w:rsidP="00415F0F">
            <w:pPr>
              <w:pStyle w:val="Default"/>
              <w:rPr>
                <w:sz w:val="22"/>
                <w:szCs w:val="22"/>
              </w:rPr>
            </w:pPr>
            <w:r>
              <w:rPr>
                <w:sz w:val="22"/>
                <w:szCs w:val="22"/>
              </w:rPr>
              <w:t xml:space="preserve">Piel delgada y gruesa, anexos cutáneos </w:t>
            </w:r>
          </w:p>
          <w:p w:rsidR="000F32E2" w:rsidRPr="00D37595" w:rsidRDefault="000F32E2" w:rsidP="00415F0F">
            <w:pPr>
              <w:pStyle w:val="Default"/>
              <w:rPr>
                <w:b/>
                <w:bCs/>
                <w:color w:val="auto"/>
                <w:sz w:val="22"/>
                <w:szCs w:val="22"/>
              </w:rPr>
            </w:pPr>
          </w:p>
        </w:tc>
        <w:tc>
          <w:tcPr>
            <w:tcW w:w="3726" w:type="dxa"/>
          </w:tcPr>
          <w:p w:rsidR="000F32E2" w:rsidRPr="00D37595" w:rsidRDefault="00D16391" w:rsidP="00415F0F">
            <w:pPr>
              <w:pStyle w:val="Default"/>
              <w:rPr>
                <w:b/>
                <w:bCs/>
                <w:color w:val="auto"/>
                <w:sz w:val="22"/>
                <w:szCs w:val="22"/>
              </w:rPr>
            </w:pPr>
            <w:r>
              <w:rPr>
                <w:b/>
                <w:bCs/>
                <w:color w:val="auto"/>
                <w:sz w:val="22"/>
                <w:szCs w:val="22"/>
              </w:rPr>
              <w:t>Dra. Thelma López de Rodas</w:t>
            </w:r>
          </w:p>
        </w:tc>
        <w:tc>
          <w:tcPr>
            <w:tcW w:w="2467" w:type="dxa"/>
          </w:tcPr>
          <w:p w:rsidR="000F32E2" w:rsidRPr="00D37595" w:rsidRDefault="000F32E2" w:rsidP="00415F0F">
            <w:pPr>
              <w:pStyle w:val="Default"/>
              <w:rPr>
                <w:b/>
                <w:bCs/>
                <w:color w:val="auto"/>
                <w:sz w:val="22"/>
                <w:szCs w:val="22"/>
              </w:rPr>
            </w:pPr>
            <w:r>
              <w:rPr>
                <w:sz w:val="20"/>
                <w:szCs w:val="20"/>
              </w:rPr>
              <w:t xml:space="preserve"> </w:t>
            </w:r>
            <w:r w:rsidR="00D16391">
              <w:rPr>
                <w:sz w:val="20"/>
                <w:szCs w:val="20"/>
              </w:rPr>
              <w:t>A,B, C,D,</w:t>
            </w:r>
          </w:p>
        </w:tc>
        <w:tc>
          <w:tcPr>
            <w:tcW w:w="1559" w:type="dxa"/>
          </w:tcPr>
          <w:p w:rsidR="000F32E2" w:rsidRPr="00D37595" w:rsidRDefault="000F32E2" w:rsidP="00415F0F">
            <w:pPr>
              <w:pStyle w:val="Default"/>
              <w:rPr>
                <w:b/>
                <w:bCs/>
                <w:color w:val="auto"/>
                <w:sz w:val="22"/>
                <w:szCs w:val="22"/>
              </w:rPr>
            </w:pPr>
            <w:r w:rsidRPr="00D37595">
              <w:rPr>
                <w:color w:val="auto"/>
                <w:sz w:val="17"/>
                <w:szCs w:val="17"/>
              </w:rPr>
              <w:t xml:space="preserve"> </w:t>
            </w:r>
            <w:r w:rsidR="00D16391">
              <w:rPr>
                <w:color w:val="auto"/>
                <w:sz w:val="17"/>
                <w:szCs w:val="17"/>
              </w:rPr>
              <w:t>E, F G, H</w:t>
            </w:r>
          </w:p>
        </w:tc>
        <w:tc>
          <w:tcPr>
            <w:tcW w:w="2410" w:type="dxa"/>
          </w:tcPr>
          <w:p w:rsidR="000F32E2" w:rsidRDefault="000F32E2" w:rsidP="00415F0F">
            <w:pPr>
              <w:pStyle w:val="Default"/>
              <w:rPr>
                <w:sz w:val="20"/>
                <w:szCs w:val="20"/>
              </w:rPr>
            </w:pPr>
            <w:r>
              <w:rPr>
                <w:sz w:val="20"/>
                <w:szCs w:val="20"/>
              </w:rPr>
              <w:t xml:space="preserve"> </w:t>
            </w:r>
          </w:p>
          <w:p w:rsidR="000F32E2" w:rsidRPr="00D37595" w:rsidRDefault="000F32E2" w:rsidP="00415F0F">
            <w:pPr>
              <w:pStyle w:val="Default"/>
              <w:rPr>
                <w:b/>
                <w:bCs/>
                <w:color w:val="auto"/>
                <w:sz w:val="22"/>
                <w:szCs w:val="22"/>
              </w:rPr>
            </w:pPr>
          </w:p>
        </w:tc>
      </w:tr>
    </w:tbl>
    <w:p w:rsidR="000F32E2" w:rsidRDefault="000F32E2" w:rsidP="000F32E2">
      <w:pPr>
        <w:pStyle w:val="Default"/>
        <w:rPr>
          <w:b/>
          <w:bCs/>
          <w:color w:val="auto"/>
          <w:sz w:val="20"/>
          <w:szCs w:val="20"/>
        </w:rPr>
      </w:pPr>
    </w:p>
    <w:p w:rsidR="000F32E2" w:rsidRPr="00120F03" w:rsidRDefault="004D2F74" w:rsidP="000F32E2">
      <w:pPr>
        <w:pStyle w:val="Default"/>
        <w:rPr>
          <w:b/>
          <w:bCs/>
          <w:color w:val="auto"/>
          <w:szCs w:val="20"/>
        </w:rPr>
      </w:pPr>
      <w:r w:rsidRPr="00120F03">
        <w:rPr>
          <w:b/>
          <w:bCs/>
          <w:color w:val="auto"/>
          <w:szCs w:val="20"/>
        </w:rPr>
        <w:t>SEXTO EXAMEN PARCIAL.</w:t>
      </w:r>
    </w:p>
    <w:p w:rsidR="004D2F74" w:rsidRDefault="004D2F74" w:rsidP="000F32E2">
      <w:pPr>
        <w:pStyle w:val="Default"/>
        <w:rPr>
          <w:b/>
          <w:bCs/>
          <w:color w:val="auto"/>
          <w:sz w:val="20"/>
          <w:szCs w:val="20"/>
        </w:rPr>
      </w:pPr>
    </w:p>
    <w:p w:rsidR="004D2F74" w:rsidRDefault="004D2F74" w:rsidP="000F32E2">
      <w:pPr>
        <w:pStyle w:val="Default"/>
        <w:rPr>
          <w:b/>
          <w:bCs/>
          <w:color w:val="auto"/>
          <w:sz w:val="20"/>
          <w:szCs w:val="20"/>
        </w:rPr>
      </w:pPr>
    </w:p>
    <w:p w:rsidR="004C54C2" w:rsidRPr="00CC7850" w:rsidRDefault="004C54C2" w:rsidP="004C54C2">
      <w:pPr>
        <w:jc w:val="both"/>
        <w:rPr>
          <w:rFonts w:ascii="Arial" w:hAnsi="Arial" w:cs="Arial"/>
          <w:sz w:val="28"/>
          <w:lang w:val="es-MX"/>
        </w:rPr>
      </w:pPr>
      <w:r w:rsidRPr="004C54C2">
        <w:rPr>
          <w:rFonts w:ascii="Arial" w:hAnsi="Arial" w:cs="Arial"/>
          <w:b/>
          <w:sz w:val="40"/>
          <w:lang w:val="es-MX"/>
        </w:rPr>
        <w:t>Observaciones:</w:t>
      </w:r>
      <w:r w:rsidRPr="00CC7850">
        <w:rPr>
          <w:rFonts w:ascii="Arial" w:hAnsi="Arial" w:cs="Arial"/>
          <w:sz w:val="28"/>
          <w:lang w:val="es-MX"/>
        </w:rPr>
        <w:t xml:space="preserve"> </w:t>
      </w:r>
    </w:p>
    <w:p w:rsidR="004C54C2" w:rsidRPr="00CC7850" w:rsidRDefault="004C54C2" w:rsidP="004C54C2">
      <w:pPr>
        <w:jc w:val="both"/>
        <w:rPr>
          <w:rFonts w:ascii="Arial" w:hAnsi="Arial" w:cs="Arial"/>
          <w:sz w:val="28"/>
          <w:lang w:val="es-MX"/>
        </w:rPr>
      </w:pPr>
      <w:r w:rsidRPr="00CC7850">
        <w:rPr>
          <w:rFonts w:ascii="Arial" w:hAnsi="Arial" w:cs="Arial"/>
          <w:sz w:val="28"/>
          <w:lang w:val="es-MX"/>
        </w:rPr>
        <w:t xml:space="preserve">Las fechas  y horas de entrega y presentación de trabajos son </w:t>
      </w:r>
      <w:r w:rsidRPr="00CC7850">
        <w:rPr>
          <w:rFonts w:ascii="Arial" w:hAnsi="Arial" w:cs="Arial"/>
          <w:b/>
          <w:sz w:val="28"/>
          <w:lang w:val="es-MX"/>
        </w:rPr>
        <w:t>improrrogables,</w:t>
      </w:r>
      <w:r w:rsidRPr="00CC7850">
        <w:rPr>
          <w:rFonts w:ascii="Arial" w:hAnsi="Arial" w:cs="Arial"/>
          <w:sz w:val="28"/>
          <w:lang w:val="es-MX"/>
        </w:rPr>
        <w:t xml:space="preserve"> las fechas y horas de reuniones de trabajo deben respetarse o se incurre en falta. </w:t>
      </w:r>
    </w:p>
    <w:p w:rsidR="004C54C2" w:rsidRPr="00CC7850" w:rsidRDefault="004C54C2" w:rsidP="004C54C2">
      <w:pPr>
        <w:tabs>
          <w:tab w:val="left" w:pos="3740"/>
        </w:tabs>
        <w:jc w:val="both"/>
        <w:rPr>
          <w:rFonts w:ascii="Arial" w:hAnsi="Arial" w:cs="Arial"/>
          <w:sz w:val="28"/>
          <w:lang w:val="es-MX"/>
        </w:rPr>
      </w:pPr>
      <w:r w:rsidRPr="00CC7850">
        <w:rPr>
          <w:rFonts w:ascii="Arial" w:hAnsi="Arial" w:cs="Arial"/>
          <w:sz w:val="28"/>
          <w:lang w:val="es-MX"/>
        </w:rPr>
        <w:t xml:space="preserve">La nota final será un reflejo del trabajo realizado en </w:t>
      </w:r>
      <w:r w:rsidRPr="00CC7850">
        <w:rPr>
          <w:rFonts w:ascii="Arial" w:hAnsi="Arial" w:cs="Arial"/>
          <w:b/>
          <w:sz w:val="28"/>
          <w:lang w:val="es-MX"/>
        </w:rPr>
        <w:t>equipo</w:t>
      </w:r>
      <w:r w:rsidRPr="00CC7850">
        <w:rPr>
          <w:rFonts w:ascii="Arial" w:hAnsi="Arial" w:cs="Arial"/>
          <w:sz w:val="28"/>
          <w:lang w:val="es-MX"/>
        </w:rPr>
        <w:t>.</w:t>
      </w:r>
    </w:p>
    <w:p w:rsidR="004C54C2" w:rsidRDefault="004C54C2" w:rsidP="004C54C2">
      <w:pPr>
        <w:jc w:val="both"/>
        <w:rPr>
          <w:rFonts w:ascii="Arial" w:hAnsi="Arial" w:cs="Arial"/>
          <w:sz w:val="28"/>
          <w:lang w:val="es-MX"/>
        </w:rPr>
      </w:pPr>
    </w:p>
    <w:p w:rsidR="004C54C2" w:rsidRPr="004C54C2" w:rsidRDefault="004C54C2" w:rsidP="004C54C2">
      <w:pPr>
        <w:jc w:val="both"/>
        <w:rPr>
          <w:rFonts w:ascii="Arial" w:hAnsi="Arial" w:cs="Arial"/>
          <w:b/>
          <w:sz w:val="36"/>
          <w:szCs w:val="36"/>
          <w:lang w:val="es-MX"/>
        </w:rPr>
      </w:pPr>
      <w:r w:rsidRPr="004C54C2">
        <w:rPr>
          <w:rFonts w:ascii="Arial" w:hAnsi="Arial" w:cs="Arial"/>
          <w:b/>
          <w:sz w:val="36"/>
          <w:szCs w:val="36"/>
          <w:lang w:val="es-MX"/>
        </w:rPr>
        <w:t>Recomendaciones importantes:</w:t>
      </w:r>
    </w:p>
    <w:p w:rsidR="004C54C2" w:rsidRDefault="004C54C2" w:rsidP="004C54C2">
      <w:pPr>
        <w:jc w:val="both"/>
        <w:rPr>
          <w:rFonts w:ascii="Arial" w:hAnsi="Arial" w:cs="Arial"/>
          <w:sz w:val="28"/>
          <w:lang w:val="es-MX"/>
        </w:rPr>
      </w:pPr>
    </w:p>
    <w:p w:rsidR="004C54C2" w:rsidRPr="00CC7850" w:rsidRDefault="004C54C2" w:rsidP="004C54C2">
      <w:pPr>
        <w:jc w:val="both"/>
        <w:rPr>
          <w:rFonts w:ascii="Arial" w:hAnsi="Arial" w:cs="Arial"/>
          <w:sz w:val="28"/>
          <w:lang w:val="es-MX"/>
        </w:rPr>
      </w:pPr>
      <w:r w:rsidRPr="00CC7850">
        <w:rPr>
          <w:rFonts w:ascii="Arial" w:hAnsi="Arial" w:cs="Arial"/>
          <w:sz w:val="28"/>
          <w:lang w:val="es-MX"/>
        </w:rPr>
        <w:t>Cada coordi</w:t>
      </w:r>
      <w:r>
        <w:rPr>
          <w:rFonts w:ascii="Arial" w:hAnsi="Arial" w:cs="Arial"/>
          <w:sz w:val="28"/>
          <w:lang w:val="es-MX"/>
        </w:rPr>
        <w:t>nador de grupo debe entregar a cada docente</w:t>
      </w:r>
      <w:r w:rsidRPr="00CC7850">
        <w:rPr>
          <w:rFonts w:ascii="Arial" w:hAnsi="Arial" w:cs="Arial"/>
          <w:sz w:val="28"/>
          <w:lang w:val="es-MX"/>
        </w:rPr>
        <w:t>, en la segunda semana de trabajo, un fólder tamaño carta con 6 hojas de cuadrícula grande, por grupo, con el listado de nombres de los integrantes del mismo, número de carnet y clave,</w:t>
      </w:r>
      <w:r>
        <w:rPr>
          <w:rFonts w:ascii="Arial" w:hAnsi="Arial" w:cs="Arial"/>
          <w:sz w:val="28"/>
          <w:lang w:val="es-MX"/>
        </w:rPr>
        <w:t xml:space="preserve"> (EN ORDEN DE CLAVE) </w:t>
      </w:r>
      <w:r w:rsidRPr="00CC7850">
        <w:rPr>
          <w:rFonts w:ascii="Arial" w:hAnsi="Arial" w:cs="Arial"/>
          <w:sz w:val="28"/>
          <w:lang w:val="es-MX"/>
        </w:rPr>
        <w:t xml:space="preserve"> a computadora, en cada hoja, alineados en la mitad izquierda, dejando libre la otra mitad. Debidamente identificado.</w:t>
      </w:r>
    </w:p>
    <w:p w:rsidR="004C54C2" w:rsidRDefault="004C54C2" w:rsidP="004C54C2">
      <w:pPr>
        <w:ind w:left="360"/>
        <w:jc w:val="both"/>
        <w:rPr>
          <w:rFonts w:ascii="Arial" w:hAnsi="Arial" w:cs="Arial"/>
          <w:sz w:val="28"/>
          <w:lang w:val="es-MX"/>
        </w:rPr>
      </w:pPr>
    </w:p>
    <w:p w:rsidR="004C54C2" w:rsidRDefault="004C54C2" w:rsidP="004C54C2">
      <w:pPr>
        <w:ind w:left="360"/>
        <w:jc w:val="both"/>
        <w:rPr>
          <w:rFonts w:ascii="Arial" w:hAnsi="Arial" w:cs="Arial"/>
          <w:sz w:val="28"/>
          <w:lang w:val="es-MX"/>
        </w:rPr>
      </w:pPr>
    </w:p>
    <w:p w:rsidR="004C54C2" w:rsidRDefault="004C54C2" w:rsidP="004C54C2">
      <w:pPr>
        <w:ind w:left="360"/>
        <w:jc w:val="both"/>
        <w:rPr>
          <w:rFonts w:ascii="Arial" w:hAnsi="Arial" w:cs="Arial"/>
          <w:sz w:val="28"/>
          <w:lang w:val="es-MX"/>
        </w:rPr>
      </w:pPr>
    </w:p>
    <w:p w:rsidR="004C54C2" w:rsidRDefault="004C54C2" w:rsidP="004C54C2">
      <w:pPr>
        <w:ind w:left="360"/>
        <w:jc w:val="both"/>
        <w:rPr>
          <w:rFonts w:ascii="Arial" w:hAnsi="Arial" w:cs="Arial"/>
          <w:sz w:val="28"/>
          <w:lang w:val="es-MX"/>
        </w:rPr>
      </w:pPr>
    </w:p>
    <w:p w:rsidR="004C54C2" w:rsidRDefault="004C54C2" w:rsidP="004C54C2">
      <w:pPr>
        <w:ind w:left="360"/>
        <w:jc w:val="both"/>
        <w:rPr>
          <w:rFonts w:ascii="Arial" w:hAnsi="Arial" w:cs="Arial"/>
          <w:sz w:val="28"/>
          <w:lang w:val="es-MX"/>
        </w:rPr>
      </w:pPr>
    </w:p>
    <w:p w:rsidR="004C54C2" w:rsidRPr="004C54C2" w:rsidRDefault="004C54C2" w:rsidP="004C54C2">
      <w:pPr>
        <w:ind w:left="360"/>
        <w:jc w:val="both"/>
        <w:rPr>
          <w:rFonts w:ascii="Arial" w:hAnsi="Arial" w:cs="Arial"/>
          <w:b/>
          <w:sz w:val="32"/>
          <w:lang w:val="es-MX"/>
        </w:rPr>
      </w:pPr>
      <w:r>
        <w:rPr>
          <w:rFonts w:ascii="Arial" w:hAnsi="Arial" w:cs="Arial"/>
          <w:b/>
          <w:sz w:val="32"/>
          <w:lang w:val="es-MX"/>
        </w:rPr>
        <w:lastRenderedPageBreak/>
        <w:t xml:space="preserve">Laboratorios </w:t>
      </w:r>
      <w:r w:rsidRPr="004C54C2">
        <w:rPr>
          <w:rFonts w:ascii="Arial" w:hAnsi="Arial" w:cs="Arial"/>
          <w:b/>
          <w:sz w:val="32"/>
          <w:lang w:val="es-MX"/>
        </w:rPr>
        <w:t>de Piezas Anatómicas:</w:t>
      </w:r>
    </w:p>
    <w:p w:rsidR="004C54C2" w:rsidRPr="004C54C2" w:rsidRDefault="004C54C2" w:rsidP="004C54C2">
      <w:pPr>
        <w:ind w:left="360"/>
        <w:jc w:val="both"/>
        <w:rPr>
          <w:rFonts w:ascii="Arial" w:hAnsi="Arial" w:cs="Arial"/>
          <w:b/>
          <w:sz w:val="28"/>
          <w:lang w:val="es-MX"/>
        </w:rPr>
      </w:pPr>
      <w:r w:rsidRPr="00CC7850">
        <w:rPr>
          <w:rFonts w:ascii="Arial" w:hAnsi="Arial" w:cs="Arial"/>
          <w:sz w:val="28"/>
          <w:lang w:val="es-MX"/>
        </w:rPr>
        <w:t xml:space="preserve">       </w:t>
      </w:r>
      <w:r w:rsidRPr="004C54C2">
        <w:rPr>
          <w:rFonts w:ascii="Arial" w:hAnsi="Arial" w:cs="Arial"/>
          <w:b/>
          <w:sz w:val="28"/>
          <w:lang w:val="es-MX"/>
        </w:rPr>
        <w:t>Normas obligatorias para los grupos participantes</w:t>
      </w:r>
    </w:p>
    <w:p w:rsidR="004C54C2" w:rsidRPr="00CC7850" w:rsidRDefault="004C54C2" w:rsidP="004C54C2">
      <w:pPr>
        <w:numPr>
          <w:ilvl w:val="0"/>
          <w:numId w:val="11"/>
        </w:numPr>
        <w:spacing w:after="0" w:line="240" w:lineRule="auto"/>
        <w:jc w:val="both"/>
        <w:rPr>
          <w:rFonts w:ascii="Arial" w:hAnsi="Arial" w:cs="Arial"/>
          <w:sz w:val="28"/>
          <w:lang w:val="es-MX"/>
        </w:rPr>
      </w:pPr>
      <w:r>
        <w:rPr>
          <w:rFonts w:ascii="Arial" w:hAnsi="Arial" w:cs="Arial"/>
          <w:sz w:val="28"/>
          <w:lang w:val="es-MX"/>
        </w:rPr>
        <w:t>C</w:t>
      </w:r>
      <w:r w:rsidRPr="00CC7850">
        <w:rPr>
          <w:rFonts w:ascii="Arial" w:hAnsi="Arial" w:cs="Arial"/>
          <w:sz w:val="28"/>
          <w:lang w:val="es-MX"/>
        </w:rPr>
        <w:t xml:space="preserve">ada estudiante debe presentarse con: bata blanca, usar guantes, mascarilla, lentes protectores y gabacha plástica. </w:t>
      </w:r>
    </w:p>
    <w:p w:rsidR="004C54C2" w:rsidRPr="00CC7850" w:rsidRDefault="004C54C2" w:rsidP="004C54C2">
      <w:pPr>
        <w:numPr>
          <w:ilvl w:val="0"/>
          <w:numId w:val="9"/>
        </w:numPr>
        <w:spacing w:after="0" w:line="240" w:lineRule="auto"/>
        <w:jc w:val="both"/>
        <w:rPr>
          <w:rFonts w:ascii="Arial" w:hAnsi="Arial" w:cs="Arial"/>
          <w:sz w:val="28"/>
          <w:lang w:val="es-MX"/>
        </w:rPr>
      </w:pPr>
      <w:r w:rsidRPr="00CC7850">
        <w:rPr>
          <w:rFonts w:ascii="Arial" w:hAnsi="Arial" w:cs="Arial"/>
          <w:sz w:val="28"/>
          <w:lang w:val="es-MX"/>
        </w:rPr>
        <w:t>cada sub-grupo de trabajo debe tener: dos o más juegos de pinzas largas sin dientes; una tabla de picar (de cocina); regla o cinta métrica, riñon quirúrgico (plástico o metal), balanza pequeña, marcadores, tijeras y cartulina para rotular, cámara.</w:t>
      </w:r>
    </w:p>
    <w:p w:rsidR="004C54C2" w:rsidRPr="00CC7850" w:rsidRDefault="004C54C2" w:rsidP="004C54C2">
      <w:pPr>
        <w:numPr>
          <w:ilvl w:val="0"/>
          <w:numId w:val="9"/>
        </w:numPr>
        <w:spacing w:after="0" w:line="240" w:lineRule="auto"/>
        <w:jc w:val="both"/>
        <w:rPr>
          <w:rFonts w:ascii="Arial" w:hAnsi="Arial" w:cs="Arial"/>
          <w:sz w:val="28"/>
          <w:lang w:val="es-MX"/>
        </w:rPr>
      </w:pPr>
      <w:r w:rsidRPr="00CC7850">
        <w:rPr>
          <w:rFonts w:ascii="Arial" w:hAnsi="Arial" w:cs="Arial"/>
          <w:sz w:val="28"/>
          <w:lang w:val="es-MX"/>
        </w:rPr>
        <w:t>cada subgrupo debe llevar papel periódico y 1 yarda de plástico para cubrir el área de trabajo.</w:t>
      </w:r>
    </w:p>
    <w:p w:rsidR="004C54C2" w:rsidRPr="00CC7850" w:rsidRDefault="004C54C2" w:rsidP="004C54C2">
      <w:pPr>
        <w:numPr>
          <w:ilvl w:val="0"/>
          <w:numId w:val="9"/>
        </w:numPr>
        <w:spacing w:after="0" w:line="240" w:lineRule="auto"/>
        <w:jc w:val="both"/>
        <w:rPr>
          <w:rFonts w:ascii="Arial" w:hAnsi="Arial" w:cs="Arial"/>
          <w:sz w:val="28"/>
          <w:lang w:val="es-MX"/>
        </w:rPr>
      </w:pPr>
      <w:r w:rsidRPr="00CC7850">
        <w:rPr>
          <w:rFonts w:ascii="Arial" w:hAnsi="Arial" w:cs="Arial"/>
          <w:sz w:val="28"/>
          <w:lang w:val="es-MX"/>
        </w:rPr>
        <w:t xml:space="preserve">cada sección debe tener una bolsa negra para recolección de basura  </w:t>
      </w:r>
    </w:p>
    <w:p w:rsidR="004C54C2" w:rsidRPr="00CC7850" w:rsidRDefault="004C54C2" w:rsidP="004C54C2">
      <w:pPr>
        <w:numPr>
          <w:ilvl w:val="0"/>
          <w:numId w:val="9"/>
        </w:numPr>
        <w:spacing w:after="0" w:line="240" w:lineRule="auto"/>
        <w:jc w:val="both"/>
        <w:rPr>
          <w:rFonts w:ascii="Arial" w:hAnsi="Arial" w:cs="Arial"/>
          <w:b/>
          <w:sz w:val="28"/>
          <w:lang w:val="es-MX"/>
        </w:rPr>
      </w:pPr>
      <w:r w:rsidRPr="00CC7850">
        <w:rPr>
          <w:rFonts w:ascii="Arial" w:hAnsi="Arial" w:cs="Arial"/>
          <w:b/>
          <w:sz w:val="28"/>
          <w:lang w:val="es-MX"/>
        </w:rPr>
        <w:t xml:space="preserve">si el estudiante o el grupo de estudiantes no cumple los requisitos, no puede participar en el </w:t>
      </w:r>
      <w:r>
        <w:rPr>
          <w:rFonts w:ascii="Arial" w:hAnsi="Arial" w:cs="Arial"/>
          <w:b/>
          <w:sz w:val="28"/>
          <w:lang w:val="es-MX"/>
        </w:rPr>
        <w:t>laboratorio de piezas anatómicas</w:t>
      </w:r>
      <w:r w:rsidRPr="00CC7850">
        <w:rPr>
          <w:rFonts w:ascii="Arial" w:hAnsi="Arial" w:cs="Arial"/>
          <w:b/>
          <w:sz w:val="28"/>
          <w:lang w:val="es-MX"/>
        </w:rPr>
        <w:t xml:space="preserve">. </w:t>
      </w:r>
    </w:p>
    <w:p w:rsidR="004C54C2" w:rsidRPr="00CC7850" w:rsidRDefault="004C54C2" w:rsidP="004C54C2">
      <w:pPr>
        <w:numPr>
          <w:ilvl w:val="0"/>
          <w:numId w:val="9"/>
        </w:numPr>
        <w:spacing w:after="0" w:line="240" w:lineRule="auto"/>
        <w:jc w:val="both"/>
        <w:rPr>
          <w:rFonts w:ascii="Arial" w:hAnsi="Arial" w:cs="Arial"/>
          <w:b/>
          <w:sz w:val="28"/>
          <w:lang w:val="es-MX"/>
        </w:rPr>
      </w:pPr>
      <w:r w:rsidRPr="00CC7850">
        <w:rPr>
          <w:rFonts w:ascii="Arial" w:hAnsi="Arial" w:cs="Arial"/>
          <w:b/>
          <w:sz w:val="28"/>
          <w:lang w:val="es-MX"/>
        </w:rPr>
        <w:t xml:space="preserve">No hay reposición o cambio de fecha o grupo para ningún </w:t>
      </w:r>
      <w:r>
        <w:rPr>
          <w:rFonts w:ascii="Arial" w:hAnsi="Arial" w:cs="Arial"/>
          <w:b/>
          <w:sz w:val="28"/>
          <w:lang w:val="es-MX"/>
        </w:rPr>
        <w:t>laboratorio</w:t>
      </w:r>
      <w:r w:rsidRPr="00CC7850">
        <w:rPr>
          <w:rFonts w:ascii="Arial" w:hAnsi="Arial" w:cs="Arial"/>
          <w:b/>
          <w:sz w:val="28"/>
          <w:lang w:val="es-MX"/>
        </w:rPr>
        <w:t>.</w:t>
      </w:r>
    </w:p>
    <w:p w:rsidR="004C54C2" w:rsidRDefault="004C54C2" w:rsidP="004C54C2">
      <w:pPr>
        <w:numPr>
          <w:ilvl w:val="0"/>
          <w:numId w:val="9"/>
        </w:numPr>
        <w:spacing w:after="0" w:line="240" w:lineRule="auto"/>
        <w:jc w:val="both"/>
        <w:rPr>
          <w:rFonts w:ascii="Arial" w:hAnsi="Arial" w:cs="Arial"/>
          <w:b/>
          <w:sz w:val="28"/>
          <w:lang w:val="es-MX"/>
        </w:rPr>
      </w:pPr>
      <w:r w:rsidRPr="00CC7850">
        <w:rPr>
          <w:rFonts w:ascii="Arial" w:hAnsi="Arial" w:cs="Arial"/>
          <w:b/>
          <w:sz w:val="28"/>
          <w:lang w:val="es-MX"/>
        </w:rPr>
        <w:t>La participación activa y efectiva en las actividades prácticas tiene un punteo asignado, y de este punteo obtenido depende correlativamente el punteo total.</w:t>
      </w:r>
    </w:p>
    <w:p w:rsidR="004C54C2" w:rsidRDefault="004C54C2" w:rsidP="004C54C2">
      <w:pPr>
        <w:jc w:val="both"/>
        <w:rPr>
          <w:rFonts w:ascii="Arial" w:hAnsi="Arial" w:cs="Arial"/>
          <w:b/>
          <w:sz w:val="28"/>
          <w:lang w:val="es-MX"/>
        </w:rPr>
      </w:pPr>
    </w:p>
    <w:p w:rsidR="004C54C2" w:rsidRPr="004C54C2" w:rsidRDefault="004C54C2" w:rsidP="004C54C2">
      <w:pPr>
        <w:numPr>
          <w:ilvl w:val="0"/>
          <w:numId w:val="10"/>
        </w:numPr>
        <w:spacing w:after="0" w:line="240" w:lineRule="auto"/>
        <w:ind w:left="1080"/>
        <w:jc w:val="both"/>
        <w:rPr>
          <w:rFonts w:ascii="Arial" w:hAnsi="Arial" w:cs="Arial"/>
          <w:sz w:val="36"/>
          <w:szCs w:val="36"/>
          <w:lang w:val="es-MX"/>
        </w:rPr>
      </w:pPr>
      <w:r w:rsidRPr="004C54C2">
        <w:rPr>
          <w:rFonts w:ascii="Arial" w:hAnsi="Arial" w:cs="Arial"/>
          <w:sz w:val="36"/>
          <w:szCs w:val="36"/>
          <w:lang w:val="es-MX"/>
        </w:rPr>
        <w:t>Trabajos de Investigación y Reportes de Laboratorios:</w:t>
      </w:r>
    </w:p>
    <w:p w:rsidR="004C54C2" w:rsidRPr="00CC7850" w:rsidRDefault="004C54C2" w:rsidP="004C54C2">
      <w:pPr>
        <w:numPr>
          <w:ilvl w:val="1"/>
          <w:numId w:val="10"/>
        </w:numPr>
        <w:spacing w:after="0" w:line="240" w:lineRule="auto"/>
        <w:jc w:val="both"/>
        <w:rPr>
          <w:rFonts w:ascii="Arial" w:hAnsi="Arial" w:cs="Arial"/>
          <w:sz w:val="28"/>
          <w:lang w:val="es-MX"/>
        </w:rPr>
      </w:pPr>
      <w:r w:rsidRPr="00CC7850">
        <w:rPr>
          <w:rFonts w:ascii="Arial" w:hAnsi="Arial" w:cs="Arial"/>
          <w:sz w:val="28"/>
          <w:lang w:val="es-MX"/>
        </w:rPr>
        <w:t>Presentación c</w:t>
      </w:r>
      <w:r>
        <w:rPr>
          <w:rFonts w:ascii="Arial" w:hAnsi="Arial" w:cs="Arial"/>
          <w:sz w:val="28"/>
          <w:lang w:val="es-MX"/>
        </w:rPr>
        <w:t>onforme a protocolos ordinarios.</w:t>
      </w:r>
    </w:p>
    <w:p w:rsidR="004C54C2" w:rsidRPr="00A71870" w:rsidRDefault="004C54C2" w:rsidP="004C54C2">
      <w:pPr>
        <w:numPr>
          <w:ilvl w:val="1"/>
          <w:numId w:val="10"/>
        </w:numPr>
        <w:spacing w:after="0" w:line="240" w:lineRule="auto"/>
        <w:jc w:val="both"/>
        <w:rPr>
          <w:rFonts w:ascii="Arial" w:hAnsi="Arial" w:cs="Arial"/>
          <w:b/>
          <w:sz w:val="28"/>
        </w:rPr>
      </w:pPr>
      <w:r w:rsidRPr="00A71870">
        <w:rPr>
          <w:rFonts w:ascii="Arial" w:hAnsi="Arial" w:cs="Arial"/>
          <w:sz w:val="28"/>
          <w:lang w:val="es-MX"/>
        </w:rPr>
        <w:t>Toda información debe ser procesada, analizada, y  reconstruida, para dar origen a un conocimiento que parta de la experiencia personal del estudiante y no copiada automáticamente, haciendo mal uso de la tecnología</w:t>
      </w:r>
    </w:p>
    <w:p w:rsidR="004C54C2" w:rsidRDefault="004C54C2" w:rsidP="004C54C2">
      <w:pPr>
        <w:numPr>
          <w:ilvl w:val="1"/>
          <w:numId w:val="10"/>
        </w:numPr>
        <w:spacing w:after="0" w:line="240" w:lineRule="auto"/>
        <w:jc w:val="both"/>
        <w:rPr>
          <w:rFonts w:ascii="Arial" w:hAnsi="Arial" w:cs="Arial"/>
          <w:b/>
          <w:sz w:val="28"/>
        </w:rPr>
      </w:pPr>
      <w:r>
        <w:rPr>
          <w:rFonts w:ascii="Arial" w:hAnsi="Arial" w:cs="Arial"/>
          <w:b/>
          <w:sz w:val="28"/>
        </w:rPr>
        <w:t>P</w:t>
      </w:r>
      <w:r w:rsidRPr="00A71870">
        <w:rPr>
          <w:rFonts w:ascii="Arial" w:hAnsi="Arial" w:cs="Arial"/>
          <w:b/>
          <w:sz w:val="28"/>
        </w:rPr>
        <w:t>ara laboratorio de Embriologia de Piezas Anatómicas, existe una guía temát</w:t>
      </w:r>
      <w:r>
        <w:rPr>
          <w:rFonts w:ascii="Arial" w:hAnsi="Arial" w:cs="Arial"/>
          <w:b/>
          <w:sz w:val="28"/>
        </w:rPr>
        <w:t>ica a resolver, con valor de 1</w:t>
      </w:r>
      <w:r w:rsidRPr="00A71870">
        <w:rPr>
          <w:rFonts w:ascii="Arial" w:hAnsi="Arial" w:cs="Arial"/>
          <w:b/>
          <w:sz w:val="28"/>
        </w:rPr>
        <w:t xml:space="preserve"> punto, un reporte escrito del laboratorio</w:t>
      </w:r>
      <w:r>
        <w:rPr>
          <w:rFonts w:ascii="Arial" w:hAnsi="Arial" w:cs="Arial"/>
          <w:b/>
          <w:sz w:val="28"/>
        </w:rPr>
        <w:t xml:space="preserve"> : 1 punto</w:t>
      </w:r>
      <w:r w:rsidRPr="00A71870">
        <w:rPr>
          <w:rFonts w:ascii="Arial" w:hAnsi="Arial" w:cs="Arial"/>
          <w:b/>
          <w:sz w:val="28"/>
        </w:rPr>
        <w:t>,  y evaluación oral durante la práctica</w:t>
      </w:r>
      <w:r>
        <w:rPr>
          <w:rFonts w:ascii="Arial" w:hAnsi="Arial" w:cs="Arial"/>
          <w:b/>
          <w:sz w:val="28"/>
        </w:rPr>
        <w:t xml:space="preserve"> 1 punto,</w:t>
      </w:r>
      <w:r w:rsidRPr="00A71870">
        <w:rPr>
          <w:rFonts w:ascii="Arial" w:hAnsi="Arial" w:cs="Arial"/>
          <w:b/>
          <w:sz w:val="28"/>
        </w:rPr>
        <w:t xml:space="preserve"> de cuya ponderación depende la acreditación del punteo total</w:t>
      </w:r>
      <w:r>
        <w:rPr>
          <w:rFonts w:ascii="Arial" w:hAnsi="Arial" w:cs="Arial"/>
          <w:b/>
          <w:sz w:val="28"/>
        </w:rPr>
        <w:t>.</w:t>
      </w:r>
    </w:p>
    <w:p w:rsidR="004C54C2" w:rsidRDefault="004C54C2" w:rsidP="004C54C2">
      <w:pPr>
        <w:numPr>
          <w:ilvl w:val="1"/>
          <w:numId w:val="10"/>
        </w:numPr>
        <w:spacing w:after="0" w:line="240" w:lineRule="auto"/>
        <w:jc w:val="both"/>
        <w:rPr>
          <w:rFonts w:ascii="Arial" w:hAnsi="Arial" w:cs="Arial"/>
          <w:b/>
          <w:sz w:val="28"/>
        </w:rPr>
      </w:pPr>
      <w:r>
        <w:rPr>
          <w:rFonts w:ascii="Arial" w:hAnsi="Arial" w:cs="Arial"/>
          <w:b/>
          <w:sz w:val="28"/>
        </w:rPr>
        <w:lastRenderedPageBreak/>
        <w:t>E</w:t>
      </w:r>
      <w:r w:rsidRPr="00A71870">
        <w:rPr>
          <w:rFonts w:ascii="Arial" w:hAnsi="Arial" w:cs="Arial"/>
          <w:b/>
          <w:sz w:val="28"/>
        </w:rPr>
        <w:t xml:space="preserve">n el trabajo de </w:t>
      </w:r>
      <w:r w:rsidR="00D44716">
        <w:rPr>
          <w:rFonts w:ascii="Arial" w:hAnsi="Arial" w:cs="Arial"/>
          <w:b/>
          <w:sz w:val="28"/>
        </w:rPr>
        <w:t>E</w:t>
      </w:r>
      <w:r w:rsidRPr="00A71870">
        <w:rPr>
          <w:rFonts w:ascii="Arial" w:hAnsi="Arial" w:cs="Arial"/>
          <w:b/>
          <w:sz w:val="28"/>
        </w:rPr>
        <w:t xml:space="preserve">xposición por grupo, se realiza una comprobación de lectura previa, con valor de 1 punto, trabajo en clase </w:t>
      </w:r>
      <w:r w:rsidR="00D44716">
        <w:rPr>
          <w:rFonts w:ascii="Arial" w:hAnsi="Arial" w:cs="Arial"/>
          <w:b/>
          <w:sz w:val="28"/>
        </w:rPr>
        <w:t xml:space="preserve">1 punto </w:t>
      </w:r>
      <w:r w:rsidRPr="00A71870">
        <w:rPr>
          <w:rFonts w:ascii="Arial" w:hAnsi="Arial" w:cs="Arial"/>
          <w:b/>
          <w:sz w:val="28"/>
        </w:rPr>
        <w:t xml:space="preserve">y reporte escrito con valor de </w:t>
      </w:r>
      <w:r w:rsidR="00D44716">
        <w:rPr>
          <w:rFonts w:ascii="Arial" w:hAnsi="Arial" w:cs="Arial"/>
          <w:b/>
          <w:sz w:val="28"/>
        </w:rPr>
        <w:t>1 punto</w:t>
      </w:r>
      <w:r w:rsidRPr="00A71870">
        <w:rPr>
          <w:rFonts w:ascii="Arial" w:hAnsi="Arial" w:cs="Arial"/>
          <w:b/>
          <w:sz w:val="28"/>
        </w:rPr>
        <w:t xml:space="preserve">. </w:t>
      </w:r>
      <w:r w:rsidR="00D44716">
        <w:rPr>
          <w:rFonts w:ascii="Arial" w:hAnsi="Arial" w:cs="Arial"/>
          <w:b/>
          <w:sz w:val="28"/>
        </w:rPr>
        <w:t>(de la ponderación del trabajo en clase, depende la acreditación del total del punteo)</w:t>
      </w:r>
      <w:r w:rsidR="0062643C">
        <w:rPr>
          <w:rFonts w:ascii="Arial" w:hAnsi="Arial" w:cs="Arial"/>
          <w:b/>
          <w:sz w:val="28"/>
        </w:rPr>
        <w:t>.</w:t>
      </w:r>
    </w:p>
    <w:p w:rsidR="0062643C" w:rsidRPr="00A71870" w:rsidRDefault="0062643C" w:rsidP="004C54C2">
      <w:pPr>
        <w:numPr>
          <w:ilvl w:val="1"/>
          <w:numId w:val="10"/>
        </w:numPr>
        <w:spacing w:after="0" w:line="240" w:lineRule="auto"/>
        <w:jc w:val="both"/>
        <w:rPr>
          <w:rFonts w:ascii="Arial" w:hAnsi="Arial" w:cs="Arial"/>
          <w:b/>
          <w:sz w:val="28"/>
        </w:rPr>
      </w:pPr>
    </w:p>
    <w:p w:rsidR="004C54C2" w:rsidRPr="009739BF" w:rsidRDefault="004C54C2" w:rsidP="004C54C2">
      <w:pPr>
        <w:jc w:val="both"/>
        <w:rPr>
          <w:rFonts w:ascii="Arial" w:hAnsi="Arial" w:cs="Arial"/>
          <w:b/>
          <w:sz w:val="44"/>
          <w:szCs w:val="32"/>
        </w:rPr>
      </w:pPr>
      <w:r w:rsidRPr="009739BF">
        <w:rPr>
          <w:rFonts w:ascii="Arial" w:hAnsi="Arial" w:cs="Arial"/>
          <w:b/>
          <w:sz w:val="36"/>
        </w:rPr>
        <w:t xml:space="preserve"> Todos los reportes deben elaborarse a mano, con letra clara, legible de manera sobria e impecable, acorde a trabajos de nivel de educación superior.             </w:t>
      </w:r>
      <w:r w:rsidRPr="009739BF">
        <w:rPr>
          <w:rFonts w:ascii="Arial" w:hAnsi="Arial" w:cs="Arial"/>
          <w:b/>
          <w:sz w:val="44"/>
          <w:szCs w:val="32"/>
        </w:rPr>
        <w:t xml:space="preserve"> </w:t>
      </w:r>
    </w:p>
    <w:p w:rsidR="004C54C2" w:rsidRDefault="004C54C2" w:rsidP="004C54C2">
      <w:pPr>
        <w:jc w:val="both"/>
        <w:rPr>
          <w:rFonts w:ascii="Arial" w:hAnsi="Arial" w:cs="Arial"/>
          <w:b/>
          <w:sz w:val="28"/>
          <w:szCs w:val="32"/>
        </w:rPr>
      </w:pPr>
    </w:p>
    <w:p w:rsidR="00445DA4" w:rsidRDefault="00445DA4" w:rsidP="004C54C2">
      <w:pPr>
        <w:jc w:val="both"/>
        <w:rPr>
          <w:rFonts w:ascii="Arial" w:hAnsi="Arial" w:cs="Arial"/>
          <w:b/>
          <w:sz w:val="28"/>
          <w:szCs w:val="32"/>
        </w:rPr>
      </w:pPr>
      <w:r>
        <w:rPr>
          <w:rFonts w:ascii="Arial" w:hAnsi="Arial" w:cs="Arial"/>
          <w:b/>
          <w:sz w:val="28"/>
          <w:szCs w:val="32"/>
        </w:rPr>
        <w:t>LABORATORIO: DOCENTE RESPONSABLE: DRA. IVONNE LAM DE FLORES. CONSULTAR PROGRAMA ESPECIFICO.</w:t>
      </w:r>
    </w:p>
    <w:p w:rsidR="00445DA4" w:rsidRDefault="00445DA4" w:rsidP="004C54C2">
      <w:pPr>
        <w:jc w:val="both"/>
        <w:rPr>
          <w:rFonts w:ascii="Arial" w:hAnsi="Arial" w:cs="Arial"/>
          <w:b/>
          <w:sz w:val="28"/>
          <w:szCs w:val="32"/>
        </w:rPr>
      </w:pPr>
    </w:p>
    <w:p w:rsidR="00445DA4" w:rsidRDefault="00445DA4" w:rsidP="004C54C2">
      <w:pPr>
        <w:jc w:val="both"/>
        <w:rPr>
          <w:rFonts w:ascii="Arial" w:hAnsi="Arial" w:cs="Arial"/>
          <w:b/>
          <w:sz w:val="28"/>
          <w:szCs w:val="32"/>
        </w:rPr>
      </w:pPr>
    </w:p>
    <w:p w:rsidR="00445DA4" w:rsidRDefault="00445DA4" w:rsidP="004C54C2">
      <w:pPr>
        <w:jc w:val="both"/>
        <w:rPr>
          <w:rFonts w:ascii="Arial" w:hAnsi="Arial" w:cs="Arial"/>
          <w:b/>
          <w:sz w:val="28"/>
          <w:szCs w:val="32"/>
        </w:rPr>
      </w:pPr>
    </w:p>
    <w:p w:rsidR="00445DA4" w:rsidRDefault="00445DA4" w:rsidP="004C54C2">
      <w:pPr>
        <w:jc w:val="both"/>
        <w:rPr>
          <w:rFonts w:ascii="Arial" w:hAnsi="Arial" w:cs="Arial"/>
          <w:b/>
          <w:sz w:val="28"/>
          <w:szCs w:val="32"/>
        </w:rPr>
      </w:pPr>
    </w:p>
    <w:p w:rsidR="00445DA4" w:rsidRDefault="00445DA4" w:rsidP="004C54C2">
      <w:pPr>
        <w:jc w:val="both"/>
        <w:rPr>
          <w:rFonts w:ascii="Arial" w:hAnsi="Arial" w:cs="Arial"/>
          <w:b/>
          <w:sz w:val="28"/>
          <w:szCs w:val="32"/>
        </w:rPr>
      </w:pPr>
    </w:p>
    <w:p w:rsidR="004C54C2" w:rsidRDefault="00CE61B1" w:rsidP="004C54C2">
      <w:pPr>
        <w:jc w:val="both"/>
        <w:rPr>
          <w:rFonts w:ascii="Arial" w:hAnsi="Arial" w:cs="Arial"/>
          <w:b/>
          <w:sz w:val="28"/>
          <w:szCs w:val="32"/>
        </w:rPr>
      </w:pPr>
      <w:r>
        <w:rPr>
          <w:rFonts w:ascii="Arial" w:hAnsi="Arial" w:cs="Arial"/>
          <w:b/>
          <w:sz w:val="28"/>
          <w:szCs w:val="32"/>
        </w:rPr>
        <w:t>Dra. Thelma López de Rodas</w:t>
      </w:r>
    </w:p>
    <w:p w:rsidR="00CE61B1" w:rsidRDefault="00CE61B1" w:rsidP="004C54C2">
      <w:pPr>
        <w:jc w:val="both"/>
        <w:rPr>
          <w:rFonts w:ascii="Arial" w:hAnsi="Arial" w:cs="Arial"/>
          <w:b/>
          <w:sz w:val="28"/>
          <w:szCs w:val="32"/>
        </w:rPr>
      </w:pPr>
      <w:r>
        <w:rPr>
          <w:rFonts w:ascii="Arial" w:hAnsi="Arial" w:cs="Arial"/>
          <w:b/>
          <w:sz w:val="28"/>
          <w:szCs w:val="32"/>
        </w:rPr>
        <w:t>DOCENTE TITULAR HISTOLOGIA</w:t>
      </w:r>
    </w:p>
    <w:p w:rsidR="00CE61B1" w:rsidRDefault="00CE61B1" w:rsidP="004C54C2">
      <w:pPr>
        <w:jc w:val="both"/>
        <w:rPr>
          <w:rFonts w:ascii="Arial" w:hAnsi="Arial" w:cs="Arial"/>
          <w:b/>
          <w:sz w:val="28"/>
          <w:szCs w:val="32"/>
        </w:rPr>
      </w:pPr>
      <w:r>
        <w:rPr>
          <w:rFonts w:ascii="Arial" w:hAnsi="Arial" w:cs="Arial"/>
          <w:b/>
          <w:sz w:val="28"/>
          <w:szCs w:val="32"/>
        </w:rPr>
        <w:t>COORDINADORA AREA DE HISTOLOGIA</w:t>
      </w:r>
    </w:p>
    <w:p w:rsidR="004C54C2" w:rsidRDefault="004C54C2" w:rsidP="004C54C2">
      <w:pPr>
        <w:rPr>
          <w:rFonts w:ascii="Arial" w:hAnsi="Arial" w:cs="Arial"/>
        </w:rPr>
      </w:pPr>
    </w:p>
    <w:p w:rsidR="004C54C2" w:rsidRDefault="004C54C2" w:rsidP="004C54C2">
      <w:pPr>
        <w:rPr>
          <w:rFonts w:ascii="Arial" w:hAnsi="Arial" w:cs="Arial"/>
        </w:rPr>
      </w:pPr>
    </w:p>
    <w:p w:rsidR="004C54C2" w:rsidRDefault="004C54C2" w:rsidP="004C54C2">
      <w:pPr>
        <w:rPr>
          <w:rFonts w:ascii="Arial" w:hAnsi="Arial" w:cs="Arial"/>
        </w:rPr>
      </w:pPr>
      <w:r>
        <w:rPr>
          <w:rFonts w:ascii="Arial" w:hAnsi="Arial" w:cs="Arial"/>
        </w:rPr>
        <w:t>UNIVERSIDAD DE SAN CARLOS DE GUATEMALA</w:t>
      </w:r>
    </w:p>
    <w:p w:rsidR="004C54C2" w:rsidRDefault="004C54C2" w:rsidP="004C54C2">
      <w:pPr>
        <w:rPr>
          <w:rFonts w:ascii="Arial" w:hAnsi="Arial" w:cs="Arial"/>
        </w:rPr>
      </w:pPr>
      <w:r>
        <w:rPr>
          <w:rFonts w:ascii="Arial" w:hAnsi="Arial" w:cs="Arial"/>
        </w:rPr>
        <w:t>CENTRO UNIVERSITARIO DE OCCIDENTE</w:t>
      </w:r>
    </w:p>
    <w:p w:rsidR="004C54C2" w:rsidRDefault="004C54C2" w:rsidP="004C54C2">
      <w:pPr>
        <w:rPr>
          <w:rFonts w:ascii="Arial" w:hAnsi="Arial" w:cs="Arial"/>
        </w:rPr>
      </w:pPr>
      <w:r>
        <w:rPr>
          <w:rFonts w:ascii="Arial" w:hAnsi="Arial" w:cs="Arial"/>
        </w:rPr>
        <w:t>CARRERA DE MEDICINA. II AÑO.</w:t>
      </w:r>
    </w:p>
    <w:p w:rsidR="004C54C2" w:rsidRDefault="004C54C2" w:rsidP="004C54C2">
      <w:pPr>
        <w:rPr>
          <w:rFonts w:ascii="Arial" w:hAnsi="Arial" w:cs="Arial"/>
        </w:rPr>
      </w:pPr>
      <w:r>
        <w:rPr>
          <w:rFonts w:ascii="Arial" w:hAnsi="Arial" w:cs="Arial"/>
        </w:rPr>
        <w:t>AREA DE HISTOLOGIA</w:t>
      </w:r>
    </w:p>
    <w:p w:rsidR="004C54C2" w:rsidRDefault="004C54C2" w:rsidP="004C54C2">
      <w:pPr>
        <w:rPr>
          <w:rFonts w:ascii="Arial" w:hAnsi="Arial" w:cs="Arial"/>
        </w:rPr>
      </w:pPr>
    </w:p>
    <w:p w:rsidR="004C54C2" w:rsidRDefault="004C54C2" w:rsidP="004C54C2">
      <w:pPr>
        <w:rPr>
          <w:rFonts w:ascii="Arial" w:hAnsi="Arial" w:cs="Arial"/>
        </w:rPr>
      </w:pPr>
    </w:p>
    <w:p w:rsidR="004C54C2" w:rsidRDefault="004C54C2" w:rsidP="004C54C2">
      <w:pPr>
        <w:rPr>
          <w:rFonts w:ascii="Arial" w:hAnsi="Arial" w:cs="Arial"/>
        </w:rPr>
      </w:pPr>
    </w:p>
    <w:p w:rsidR="004C54C2" w:rsidRDefault="004C54C2" w:rsidP="004C54C2">
      <w:pPr>
        <w:rPr>
          <w:rFonts w:ascii="Arial" w:hAnsi="Arial" w:cs="Arial"/>
        </w:rPr>
      </w:pPr>
    </w:p>
    <w:p w:rsidR="004C54C2" w:rsidRDefault="004C54C2" w:rsidP="004C54C2">
      <w:pPr>
        <w:jc w:val="center"/>
        <w:rPr>
          <w:rFonts w:ascii="Arial" w:hAnsi="Arial" w:cs="Arial"/>
          <w:b/>
        </w:rPr>
      </w:pPr>
      <w:r>
        <w:rPr>
          <w:rFonts w:ascii="Arial" w:hAnsi="Arial" w:cs="Arial"/>
          <w:b/>
        </w:rPr>
        <w:t>PAUTAS  PARA EL MANEJO DE LOS ESPECIMENES QUIRÚRGICOS MÁS COMUNES E IMPORTANTES.</w:t>
      </w:r>
    </w:p>
    <w:p w:rsidR="004C54C2" w:rsidRPr="00FA4935" w:rsidRDefault="004C54C2" w:rsidP="004C54C2">
      <w:pPr>
        <w:jc w:val="center"/>
        <w:rPr>
          <w:rFonts w:ascii="Arial" w:hAnsi="Arial" w:cs="Arial"/>
          <w:b/>
          <w:i/>
        </w:rPr>
      </w:pPr>
      <w:r>
        <w:rPr>
          <w:rFonts w:ascii="Arial" w:hAnsi="Arial" w:cs="Arial"/>
          <w:b/>
          <w:i/>
        </w:rPr>
        <w:t>ADAPTACION</w:t>
      </w:r>
    </w:p>
    <w:p w:rsidR="004C54C2" w:rsidRDefault="004C54C2" w:rsidP="004C54C2">
      <w:pPr>
        <w:jc w:val="center"/>
        <w:rPr>
          <w:rFonts w:ascii="Arial" w:hAnsi="Arial" w:cs="Arial"/>
        </w:rPr>
      </w:pPr>
    </w:p>
    <w:p w:rsidR="004C54C2" w:rsidRDefault="004C54C2" w:rsidP="004C54C2">
      <w:pPr>
        <w:rPr>
          <w:rFonts w:ascii="Arial" w:hAnsi="Arial" w:cs="Arial"/>
        </w:rPr>
      </w:pPr>
    </w:p>
    <w:p w:rsidR="004C54C2" w:rsidRDefault="004C54C2" w:rsidP="004C54C2">
      <w:pPr>
        <w:rPr>
          <w:rFonts w:ascii="Arial" w:hAnsi="Arial" w:cs="Arial"/>
        </w:rPr>
      </w:pPr>
      <w:r>
        <w:rPr>
          <w:rFonts w:ascii="Arial" w:hAnsi="Arial" w:cs="Arial"/>
        </w:rPr>
        <w:t>Recomendaciones Generales Para el Manejo de Especimenes Anatómicos de los Talleres del Area de Histología.</w:t>
      </w:r>
    </w:p>
    <w:p w:rsidR="004C54C2" w:rsidRPr="00C804E7" w:rsidRDefault="004C54C2" w:rsidP="004C54C2">
      <w:pPr>
        <w:rPr>
          <w:rFonts w:ascii="Arial" w:hAnsi="Arial" w:cs="Arial"/>
          <w:lang w:val="pt-BR"/>
        </w:rPr>
      </w:pPr>
      <w:r w:rsidRPr="00C804E7">
        <w:rPr>
          <w:rFonts w:ascii="Arial" w:hAnsi="Arial" w:cs="Arial"/>
          <w:lang w:val="pt-BR"/>
        </w:rPr>
        <w:t>Dra. Thelma López Loarca de Rodas.</w:t>
      </w:r>
    </w:p>
    <w:p w:rsidR="004C54C2" w:rsidRDefault="004C54C2" w:rsidP="004C54C2">
      <w:pPr>
        <w:rPr>
          <w:rFonts w:ascii="Arial" w:hAnsi="Arial" w:cs="Arial"/>
          <w:lang w:val="pt-BR"/>
        </w:rPr>
      </w:pPr>
      <w:r>
        <w:rPr>
          <w:rFonts w:ascii="Arial" w:hAnsi="Arial" w:cs="Arial"/>
          <w:lang w:val="pt-BR"/>
        </w:rPr>
        <w:t>Patóloga Forense.</w:t>
      </w:r>
    </w:p>
    <w:p w:rsidR="00E54B86" w:rsidRDefault="00E54B86" w:rsidP="004C54C2">
      <w:pPr>
        <w:rPr>
          <w:rFonts w:ascii="Arial" w:hAnsi="Arial" w:cs="Arial"/>
          <w:lang w:val="pt-BR"/>
        </w:rPr>
      </w:pPr>
    </w:p>
    <w:p w:rsidR="004C54C2" w:rsidRDefault="004C54C2" w:rsidP="004C54C2">
      <w:pPr>
        <w:rPr>
          <w:rFonts w:ascii="Arial" w:hAnsi="Arial" w:cs="Arial"/>
          <w:lang w:val="pt-BR"/>
        </w:rPr>
      </w:pPr>
      <w:r>
        <w:rPr>
          <w:rFonts w:ascii="Arial" w:hAnsi="Arial" w:cs="Arial"/>
          <w:lang w:val="pt-BR"/>
        </w:rPr>
        <w:t>DOCENTE HISTOLOGIA.</w:t>
      </w:r>
    </w:p>
    <w:p w:rsidR="004C54C2" w:rsidRDefault="004C54C2" w:rsidP="004C54C2">
      <w:pPr>
        <w:rPr>
          <w:rFonts w:ascii="Arial" w:hAnsi="Arial" w:cs="Arial"/>
          <w:lang w:val="pt-BR"/>
        </w:rPr>
      </w:pPr>
    </w:p>
    <w:p w:rsidR="004C54C2" w:rsidRDefault="004C54C2" w:rsidP="004C54C2">
      <w:pPr>
        <w:jc w:val="both"/>
        <w:rPr>
          <w:rFonts w:ascii="Arial" w:hAnsi="Arial" w:cs="Arial"/>
        </w:rPr>
      </w:pPr>
      <w:r w:rsidRPr="00BF3902">
        <w:rPr>
          <w:rFonts w:ascii="Arial" w:hAnsi="Arial" w:cs="Arial"/>
        </w:rPr>
        <w:t>El presente documento debe servir como referencia al estudiant</w:t>
      </w:r>
      <w:r>
        <w:rPr>
          <w:rFonts w:ascii="Arial" w:hAnsi="Arial" w:cs="Arial"/>
        </w:rPr>
        <w:t>e para el manejo, descripción y muestreo de los especimenes quirúrgicos que serán utilizados durante los talleres contemplados dentro del programa del curso</w:t>
      </w:r>
    </w:p>
    <w:p w:rsidR="004C54C2" w:rsidRDefault="004C54C2" w:rsidP="004C54C2">
      <w:pPr>
        <w:jc w:val="both"/>
        <w:rPr>
          <w:rFonts w:ascii="Arial" w:hAnsi="Arial" w:cs="Arial"/>
        </w:rPr>
      </w:pPr>
      <w:r>
        <w:rPr>
          <w:rFonts w:ascii="Arial" w:hAnsi="Arial" w:cs="Arial"/>
        </w:rPr>
        <w:t xml:space="preserve">Contiene pautas generales que provienen de la experiencia de la práctica de Patología Quirúrgica en el Instituto Guatemalteco de Seguridad Social, aunque el </w:t>
      </w:r>
      <w:r>
        <w:rPr>
          <w:rFonts w:ascii="Arial" w:hAnsi="Arial" w:cs="Arial"/>
          <w:b/>
          <w:i/>
        </w:rPr>
        <w:t xml:space="preserve">Groos room manual, </w:t>
      </w:r>
      <w:r>
        <w:rPr>
          <w:rFonts w:ascii="Arial" w:hAnsi="Arial" w:cs="Arial"/>
        </w:rPr>
        <w:t xml:space="preserve">usado durante  años en el Laboratorio de Patología Quirúrgica del Barnes Hospital de St. Louis, al que dieron difusión los patólogos quirúrgicos de </w:t>
      </w:r>
      <w:smartTag w:uri="urn:schemas-microsoft-com:office:smarttags" w:element="PersonName">
        <w:smartTagPr>
          <w:attr w:name="ProductID" w:val="la Universidad"/>
        </w:smartTagPr>
        <w:r>
          <w:rPr>
            <w:rFonts w:ascii="Arial" w:hAnsi="Arial" w:cs="Arial"/>
          </w:rPr>
          <w:t>la Universidad</w:t>
        </w:r>
      </w:smartTag>
      <w:r>
        <w:rPr>
          <w:rFonts w:ascii="Arial" w:hAnsi="Arial" w:cs="Arial"/>
        </w:rPr>
        <w:t xml:space="preserve"> de Stanford, ha servido como modelo para muchos procedimientos. </w:t>
      </w:r>
    </w:p>
    <w:p w:rsidR="004C54C2" w:rsidRDefault="004C54C2" w:rsidP="004C54C2">
      <w:pPr>
        <w:jc w:val="both"/>
        <w:rPr>
          <w:rFonts w:ascii="Arial" w:hAnsi="Arial" w:cs="Arial"/>
        </w:rPr>
      </w:pPr>
      <w:r>
        <w:rPr>
          <w:rFonts w:ascii="Arial" w:hAnsi="Arial" w:cs="Arial"/>
        </w:rPr>
        <w:t xml:space="preserve">Las instrucciones han sido adaptadas al nivel del estudiante, de acuerdo a sus conocimientos y habilidades, a los recursos disponibles, así como a los objetivos específicos del curso de Histología. </w:t>
      </w:r>
    </w:p>
    <w:p w:rsidR="004C54C2" w:rsidRDefault="004C54C2" w:rsidP="004C54C2">
      <w:pPr>
        <w:jc w:val="both"/>
        <w:rPr>
          <w:rFonts w:ascii="Arial" w:hAnsi="Arial" w:cs="Arial"/>
        </w:rPr>
      </w:pPr>
      <w:r>
        <w:rPr>
          <w:rFonts w:ascii="Arial" w:hAnsi="Arial" w:cs="Arial"/>
        </w:rPr>
        <w:t xml:space="preserve">Durante el desarrollo de la práctica, que se llevará a cabo dentro del aula, ( no en un laboratorio de Histopatología), se procederá a: </w:t>
      </w:r>
      <w:r>
        <w:rPr>
          <w:rFonts w:ascii="Arial" w:hAnsi="Arial" w:cs="Arial"/>
          <w:b/>
        </w:rPr>
        <w:t xml:space="preserve">OBSERVAR, DESCRIBIR, ANALISAR Y REPORTAR </w:t>
      </w:r>
      <w:smartTag w:uri="urn:schemas-microsoft-com:office:smarttags" w:element="PersonName">
        <w:smartTagPr>
          <w:attr w:name="ProductID" w:val="LA ANATOMￍA MACROSCOPICA"/>
        </w:smartTagPr>
        <w:smartTag w:uri="urn:schemas-microsoft-com:office:smarttags" w:element="PersonName">
          <w:smartTagPr>
            <w:attr w:name="ProductID" w:val="LA ANATOMￍA"/>
          </w:smartTagPr>
          <w:r>
            <w:rPr>
              <w:rFonts w:ascii="Arial" w:hAnsi="Arial" w:cs="Arial"/>
              <w:b/>
            </w:rPr>
            <w:t>LA ANATOMÍA</w:t>
          </w:r>
        </w:smartTag>
        <w:r>
          <w:rPr>
            <w:rFonts w:ascii="Arial" w:hAnsi="Arial" w:cs="Arial"/>
            <w:b/>
          </w:rPr>
          <w:t xml:space="preserve"> MACROSCOPICA</w:t>
        </w:r>
      </w:smartTag>
      <w:r>
        <w:rPr>
          <w:rFonts w:ascii="Arial" w:hAnsi="Arial" w:cs="Arial"/>
        </w:rPr>
        <w:t xml:space="preserve">, así como efectuar una </w:t>
      </w:r>
      <w:r>
        <w:rPr>
          <w:rFonts w:ascii="Arial" w:hAnsi="Arial" w:cs="Arial"/>
          <w:b/>
        </w:rPr>
        <w:t xml:space="preserve">REVISION DOCUMENTAL DE </w:t>
      </w:r>
      <w:smartTag w:uri="urn:schemas-microsoft-com:office:smarttags" w:element="PersonName">
        <w:smartTagPr>
          <w:attr w:name="ProductID" w:val="LA HISTOLOGIA"/>
        </w:smartTagPr>
        <w:r>
          <w:rPr>
            <w:rFonts w:ascii="Arial" w:hAnsi="Arial" w:cs="Arial"/>
            <w:b/>
          </w:rPr>
          <w:t>LA HISTOLOGIA</w:t>
        </w:r>
      </w:smartTag>
      <w:r>
        <w:rPr>
          <w:rFonts w:ascii="Arial" w:hAnsi="Arial" w:cs="Arial"/>
        </w:rPr>
        <w:t xml:space="preserve"> de cada espécimen. Como tarea, cada uno de los estudiantes  revisará el CD-Room de preparados histológicos del libro de texto básico recomendado, y como resultado de trabajo en equipo, entregarán un reporte escrito, por grupo, con los requisitos indicados en el programa. </w:t>
      </w:r>
    </w:p>
    <w:p w:rsidR="004C54C2" w:rsidRDefault="004C54C2" w:rsidP="004C54C2">
      <w:pPr>
        <w:jc w:val="both"/>
        <w:rPr>
          <w:rFonts w:ascii="Arial" w:hAnsi="Arial" w:cs="Arial"/>
        </w:rPr>
      </w:pPr>
      <w:r>
        <w:rPr>
          <w:rFonts w:ascii="Arial" w:hAnsi="Arial" w:cs="Arial"/>
        </w:rPr>
        <w:t>Las dudas e inquietudes serán resueltas en la discusión de grupo, con la docente tutora.</w:t>
      </w:r>
    </w:p>
    <w:p w:rsidR="004C54C2" w:rsidRDefault="004C54C2" w:rsidP="004C54C2">
      <w:pPr>
        <w:jc w:val="both"/>
        <w:rPr>
          <w:rFonts w:ascii="Arial" w:hAnsi="Arial" w:cs="Arial"/>
        </w:rPr>
      </w:pPr>
    </w:p>
    <w:p w:rsidR="004C54C2" w:rsidRPr="0016452B" w:rsidRDefault="004C54C2" w:rsidP="004C54C2">
      <w:pPr>
        <w:jc w:val="both"/>
        <w:rPr>
          <w:rFonts w:ascii="Arial" w:hAnsi="Arial" w:cs="Arial"/>
          <w:b/>
          <w:sz w:val="36"/>
          <w:szCs w:val="28"/>
        </w:rPr>
      </w:pPr>
      <w:r>
        <w:rPr>
          <w:rFonts w:ascii="Arial" w:hAnsi="Arial" w:cs="Arial"/>
          <w:b/>
          <w:sz w:val="36"/>
          <w:szCs w:val="28"/>
        </w:rPr>
        <w:t>OBSERVACION: LOS ESPECIMENES PERTENECEN A LABORATORIO PRIVADO DE PATOLOGIA. SE LES RECOMIENDA TRATAR CADA UNO DE ELLOS CON RESPETO Y DELICADEZA PARA SU CONSERVACION.</w:t>
      </w:r>
    </w:p>
    <w:p w:rsidR="004C54C2" w:rsidRDefault="004C54C2" w:rsidP="004C54C2">
      <w:pPr>
        <w:jc w:val="both"/>
        <w:rPr>
          <w:rFonts w:ascii="Arial" w:hAnsi="Arial" w:cs="Arial"/>
          <w:b/>
          <w:sz w:val="28"/>
          <w:szCs w:val="28"/>
        </w:rPr>
      </w:pPr>
    </w:p>
    <w:p w:rsidR="00F94174" w:rsidRDefault="00F94174" w:rsidP="004C54C2">
      <w:pPr>
        <w:jc w:val="both"/>
        <w:rPr>
          <w:rFonts w:ascii="Arial" w:hAnsi="Arial" w:cs="Arial"/>
          <w:b/>
          <w:sz w:val="28"/>
          <w:szCs w:val="28"/>
        </w:rPr>
      </w:pPr>
    </w:p>
    <w:p w:rsidR="00F94174" w:rsidRDefault="00F94174" w:rsidP="004C54C2">
      <w:pPr>
        <w:jc w:val="both"/>
        <w:rPr>
          <w:rFonts w:ascii="Arial" w:hAnsi="Arial" w:cs="Arial"/>
          <w:b/>
          <w:sz w:val="28"/>
          <w:szCs w:val="28"/>
        </w:rPr>
      </w:pPr>
    </w:p>
    <w:p w:rsidR="00F94174" w:rsidRDefault="00F94174" w:rsidP="004C54C2">
      <w:pPr>
        <w:jc w:val="both"/>
        <w:rPr>
          <w:rFonts w:ascii="Arial" w:hAnsi="Arial" w:cs="Arial"/>
          <w:b/>
          <w:sz w:val="28"/>
          <w:szCs w:val="28"/>
        </w:rPr>
      </w:pPr>
    </w:p>
    <w:p w:rsidR="004C54C2" w:rsidRDefault="004C54C2" w:rsidP="004C54C2">
      <w:pPr>
        <w:jc w:val="both"/>
        <w:rPr>
          <w:rFonts w:ascii="Arial" w:hAnsi="Arial" w:cs="Arial"/>
          <w:b/>
          <w:sz w:val="28"/>
          <w:szCs w:val="28"/>
        </w:rPr>
      </w:pPr>
      <w:r>
        <w:rPr>
          <w:rFonts w:ascii="Arial" w:hAnsi="Arial" w:cs="Arial"/>
          <w:b/>
          <w:sz w:val="28"/>
          <w:szCs w:val="28"/>
        </w:rPr>
        <w:t>APENDICE: (APENDICECTOMIA)</w:t>
      </w:r>
    </w:p>
    <w:p w:rsidR="004C54C2" w:rsidRDefault="004C54C2" w:rsidP="004C54C2">
      <w:pPr>
        <w:jc w:val="both"/>
        <w:rPr>
          <w:rFonts w:ascii="Arial" w:hAnsi="Arial" w:cs="Arial"/>
          <w:b/>
        </w:rPr>
      </w:pPr>
      <w:r>
        <w:rPr>
          <w:rFonts w:ascii="Arial" w:hAnsi="Arial" w:cs="Arial"/>
          <w:b/>
        </w:rPr>
        <w:t>Descripción:</w:t>
      </w:r>
    </w:p>
    <w:p w:rsidR="004C54C2" w:rsidRDefault="004C54C2" w:rsidP="004C54C2">
      <w:pPr>
        <w:numPr>
          <w:ilvl w:val="0"/>
          <w:numId w:val="12"/>
        </w:numPr>
        <w:spacing w:after="0" w:line="240" w:lineRule="auto"/>
        <w:jc w:val="both"/>
        <w:rPr>
          <w:rFonts w:ascii="Arial" w:hAnsi="Arial" w:cs="Arial"/>
        </w:rPr>
      </w:pPr>
      <w:r>
        <w:rPr>
          <w:rFonts w:ascii="Arial" w:hAnsi="Arial" w:cs="Arial"/>
        </w:rPr>
        <w:t>Longitud y diámetro mayor.</w:t>
      </w:r>
    </w:p>
    <w:p w:rsidR="004C54C2" w:rsidRDefault="004C54C2" w:rsidP="004C54C2">
      <w:pPr>
        <w:numPr>
          <w:ilvl w:val="0"/>
          <w:numId w:val="12"/>
        </w:numPr>
        <w:spacing w:after="0" w:line="240" w:lineRule="auto"/>
        <w:jc w:val="both"/>
        <w:rPr>
          <w:rFonts w:ascii="Arial" w:hAnsi="Arial" w:cs="Arial"/>
        </w:rPr>
      </w:pPr>
      <w:r>
        <w:rPr>
          <w:rFonts w:ascii="Arial" w:hAnsi="Arial" w:cs="Arial"/>
        </w:rPr>
        <w:t>Superficie externa: ¿fibrina? ¿pus? ¿hemorragia? ¿hiperemia? ¿perforación? ¿condición del mesenterio?</w:t>
      </w:r>
    </w:p>
    <w:p w:rsidR="004C54C2" w:rsidRDefault="004C54C2" w:rsidP="004C54C2">
      <w:pPr>
        <w:numPr>
          <w:ilvl w:val="0"/>
          <w:numId w:val="12"/>
        </w:numPr>
        <w:spacing w:after="0" w:line="240" w:lineRule="auto"/>
        <w:jc w:val="both"/>
        <w:rPr>
          <w:rFonts w:ascii="Arial" w:hAnsi="Arial" w:cs="Arial"/>
        </w:rPr>
      </w:pPr>
      <w:r>
        <w:rPr>
          <w:rFonts w:ascii="Arial" w:hAnsi="Arial" w:cs="Arial"/>
        </w:rPr>
        <w:t>Pared: ¿alguna lesión localizada?</w:t>
      </w:r>
    </w:p>
    <w:p w:rsidR="004C54C2" w:rsidRDefault="004C54C2" w:rsidP="004C54C2">
      <w:pPr>
        <w:numPr>
          <w:ilvl w:val="0"/>
          <w:numId w:val="12"/>
        </w:numPr>
        <w:spacing w:after="0" w:line="240" w:lineRule="auto"/>
        <w:jc w:val="both"/>
        <w:rPr>
          <w:rFonts w:ascii="Arial" w:hAnsi="Arial" w:cs="Arial"/>
        </w:rPr>
      </w:pPr>
      <w:r>
        <w:rPr>
          <w:rFonts w:ascii="Arial" w:hAnsi="Arial" w:cs="Arial"/>
        </w:rPr>
        <w:t>Luz: ¿obliterada? ¿dilatada?; contenido: ¿fecalitos? ¿cálculos?</w:t>
      </w:r>
    </w:p>
    <w:p w:rsidR="004C54C2" w:rsidRDefault="004C54C2" w:rsidP="004C54C2">
      <w:pPr>
        <w:jc w:val="both"/>
        <w:rPr>
          <w:rFonts w:ascii="Arial" w:hAnsi="Arial" w:cs="Arial"/>
          <w:b/>
          <w:sz w:val="28"/>
          <w:szCs w:val="28"/>
        </w:rPr>
      </w:pPr>
    </w:p>
    <w:p w:rsidR="004C54C2" w:rsidRDefault="004C54C2" w:rsidP="004C54C2">
      <w:pPr>
        <w:jc w:val="both"/>
        <w:rPr>
          <w:rFonts w:ascii="Arial" w:hAnsi="Arial" w:cs="Arial"/>
          <w:b/>
          <w:sz w:val="28"/>
          <w:szCs w:val="28"/>
        </w:rPr>
      </w:pPr>
      <w:r>
        <w:rPr>
          <w:rFonts w:ascii="Arial" w:hAnsi="Arial" w:cs="Arial"/>
          <w:b/>
          <w:sz w:val="28"/>
          <w:szCs w:val="28"/>
        </w:rPr>
        <w:t>TROMPAS DE FALOPIO: (SALPINGECTOMIA)</w:t>
      </w:r>
    </w:p>
    <w:p w:rsidR="004C54C2" w:rsidRDefault="004C54C2" w:rsidP="004C54C2">
      <w:pPr>
        <w:jc w:val="both"/>
        <w:rPr>
          <w:rFonts w:ascii="Arial" w:hAnsi="Arial" w:cs="Arial"/>
          <w:b/>
        </w:rPr>
      </w:pPr>
      <w:r>
        <w:rPr>
          <w:rFonts w:ascii="Arial" w:hAnsi="Arial" w:cs="Arial"/>
          <w:b/>
        </w:rPr>
        <w:t>Descripción:</w:t>
      </w:r>
    </w:p>
    <w:p w:rsidR="004C54C2" w:rsidRDefault="004C54C2" w:rsidP="004C54C2">
      <w:pPr>
        <w:numPr>
          <w:ilvl w:val="0"/>
          <w:numId w:val="13"/>
        </w:numPr>
        <w:spacing w:after="0" w:line="240" w:lineRule="auto"/>
        <w:jc w:val="both"/>
        <w:rPr>
          <w:rFonts w:ascii="Arial" w:hAnsi="Arial" w:cs="Arial"/>
        </w:rPr>
      </w:pPr>
      <w:r>
        <w:rPr>
          <w:rFonts w:ascii="Arial" w:hAnsi="Arial" w:cs="Arial"/>
        </w:rPr>
        <w:t>Longitud y diámetro mayor</w:t>
      </w:r>
    </w:p>
    <w:p w:rsidR="004C54C2" w:rsidRDefault="004C54C2" w:rsidP="004C54C2">
      <w:pPr>
        <w:numPr>
          <w:ilvl w:val="0"/>
          <w:numId w:val="13"/>
        </w:numPr>
        <w:spacing w:after="0" w:line="240" w:lineRule="auto"/>
        <w:jc w:val="both"/>
        <w:rPr>
          <w:rFonts w:ascii="Arial" w:hAnsi="Arial" w:cs="Arial"/>
        </w:rPr>
      </w:pPr>
      <w:r>
        <w:rPr>
          <w:rFonts w:ascii="Arial" w:hAnsi="Arial" w:cs="Arial"/>
        </w:rPr>
        <w:t>Serosa: ¿fibrina? ¿hemorragia? ¿adherencias fibrosas al ovario o a otros órganos?</w:t>
      </w:r>
    </w:p>
    <w:p w:rsidR="004C54C2" w:rsidRDefault="004C54C2" w:rsidP="004C54C2">
      <w:pPr>
        <w:numPr>
          <w:ilvl w:val="0"/>
          <w:numId w:val="13"/>
        </w:numPr>
        <w:spacing w:after="0" w:line="240" w:lineRule="auto"/>
        <w:jc w:val="both"/>
        <w:rPr>
          <w:rFonts w:ascii="Arial" w:hAnsi="Arial" w:cs="Arial"/>
        </w:rPr>
      </w:pPr>
      <w:r>
        <w:rPr>
          <w:rFonts w:ascii="Arial" w:hAnsi="Arial" w:cs="Arial"/>
        </w:rPr>
        <w:t>Pared: ¿espesor normal? ¿ruptura?</w:t>
      </w:r>
    </w:p>
    <w:p w:rsidR="004C54C2" w:rsidRDefault="004C54C2" w:rsidP="004C54C2">
      <w:pPr>
        <w:numPr>
          <w:ilvl w:val="0"/>
          <w:numId w:val="13"/>
        </w:numPr>
        <w:spacing w:after="0" w:line="240" w:lineRule="auto"/>
        <w:jc w:val="both"/>
        <w:rPr>
          <w:rFonts w:ascii="Arial" w:hAnsi="Arial" w:cs="Arial"/>
        </w:rPr>
      </w:pPr>
      <w:r>
        <w:rPr>
          <w:rFonts w:ascii="Arial" w:hAnsi="Arial" w:cs="Arial"/>
        </w:rPr>
        <w:t>Mucosa: ¿atrófica? ¿hiperplásica?; aspecto del extremo fimbriado, ¿invertido?</w:t>
      </w:r>
    </w:p>
    <w:p w:rsidR="004C54C2" w:rsidRDefault="004C54C2" w:rsidP="004C54C2">
      <w:pPr>
        <w:numPr>
          <w:ilvl w:val="0"/>
          <w:numId w:val="13"/>
        </w:numPr>
        <w:spacing w:after="0" w:line="240" w:lineRule="auto"/>
        <w:jc w:val="both"/>
        <w:rPr>
          <w:rFonts w:ascii="Arial" w:hAnsi="Arial" w:cs="Arial"/>
        </w:rPr>
      </w:pPr>
      <w:r>
        <w:rPr>
          <w:rFonts w:ascii="Arial" w:hAnsi="Arial" w:cs="Arial"/>
        </w:rPr>
        <w:t>Luz: ¿permeable? ¿dilatada?; contenido; diámetro si es anormalmente grande.</w:t>
      </w:r>
    </w:p>
    <w:p w:rsidR="004C54C2" w:rsidRDefault="004C54C2" w:rsidP="004C54C2">
      <w:pPr>
        <w:numPr>
          <w:ilvl w:val="0"/>
          <w:numId w:val="13"/>
        </w:numPr>
        <w:spacing w:after="0" w:line="240" w:lineRule="auto"/>
        <w:jc w:val="both"/>
        <w:rPr>
          <w:rFonts w:ascii="Arial" w:hAnsi="Arial" w:cs="Arial"/>
        </w:rPr>
      </w:pPr>
      <w:r>
        <w:rPr>
          <w:rFonts w:ascii="Arial" w:hAnsi="Arial" w:cs="Arial"/>
        </w:rPr>
        <w:t>Nódulos: tamaño, aspecto, invasión.</w:t>
      </w:r>
    </w:p>
    <w:p w:rsidR="004C54C2" w:rsidRDefault="004C54C2" w:rsidP="004C54C2">
      <w:pPr>
        <w:numPr>
          <w:ilvl w:val="0"/>
          <w:numId w:val="13"/>
        </w:numPr>
        <w:spacing w:after="0" w:line="240" w:lineRule="auto"/>
        <w:jc w:val="both"/>
        <w:rPr>
          <w:rFonts w:ascii="Arial" w:hAnsi="Arial" w:cs="Arial"/>
        </w:rPr>
      </w:pPr>
      <w:r>
        <w:rPr>
          <w:rFonts w:ascii="Arial" w:hAnsi="Arial" w:cs="Arial"/>
        </w:rPr>
        <w:t>Quistes en la región paraovárica: diámetro, espesor de la pared, contenido: ¿sésiles o pedunculados?</w:t>
      </w:r>
    </w:p>
    <w:p w:rsidR="004C54C2" w:rsidRDefault="004C54C2" w:rsidP="004C54C2">
      <w:pPr>
        <w:numPr>
          <w:ilvl w:val="0"/>
          <w:numId w:val="13"/>
        </w:numPr>
        <w:spacing w:after="0" w:line="240" w:lineRule="auto"/>
        <w:jc w:val="both"/>
        <w:rPr>
          <w:rFonts w:ascii="Arial" w:hAnsi="Arial" w:cs="Arial"/>
        </w:rPr>
      </w:pPr>
      <w:r>
        <w:rPr>
          <w:rFonts w:ascii="Arial" w:hAnsi="Arial" w:cs="Arial"/>
        </w:rPr>
        <w:t>En casos de sospecha de embarazo ectópico ¿se identifican la placenta o el embrión? Cantidad de hemorragia; ¿hay ruptura?</w:t>
      </w:r>
    </w:p>
    <w:p w:rsidR="004C54C2" w:rsidRDefault="004C54C2" w:rsidP="004C54C2">
      <w:pPr>
        <w:jc w:val="both"/>
        <w:rPr>
          <w:rFonts w:ascii="Arial" w:hAnsi="Arial" w:cs="Arial"/>
        </w:rPr>
      </w:pPr>
    </w:p>
    <w:p w:rsidR="004C54C2" w:rsidRDefault="004C54C2" w:rsidP="004C54C2">
      <w:pPr>
        <w:jc w:val="both"/>
        <w:rPr>
          <w:rFonts w:ascii="Arial" w:hAnsi="Arial" w:cs="Arial"/>
          <w:b/>
          <w:sz w:val="28"/>
          <w:szCs w:val="28"/>
        </w:rPr>
      </w:pPr>
      <w:r>
        <w:rPr>
          <w:rFonts w:ascii="Arial" w:hAnsi="Arial" w:cs="Arial"/>
          <w:b/>
          <w:sz w:val="28"/>
          <w:szCs w:val="28"/>
        </w:rPr>
        <w:t>FETO (ABORTO):</w:t>
      </w:r>
    </w:p>
    <w:p w:rsidR="004C54C2" w:rsidRDefault="004C54C2" w:rsidP="004C54C2">
      <w:pPr>
        <w:jc w:val="both"/>
        <w:rPr>
          <w:rFonts w:ascii="Arial" w:hAnsi="Arial" w:cs="Arial"/>
          <w:b/>
        </w:rPr>
      </w:pPr>
      <w:r>
        <w:rPr>
          <w:rFonts w:ascii="Arial" w:hAnsi="Arial" w:cs="Arial"/>
          <w:b/>
        </w:rPr>
        <w:t>Descripción:</w:t>
      </w:r>
    </w:p>
    <w:p w:rsidR="004C54C2" w:rsidRDefault="004C54C2" w:rsidP="004C54C2">
      <w:pPr>
        <w:numPr>
          <w:ilvl w:val="0"/>
          <w:numId w:val="14"/>
        </w:numPr>
        <w:spacing w:after="0" w:line="240" w:lineRule="auto"/>
        <w:jc w:val="both"/>
        <w:rPr>
          <w:rFonts w:ascii="Arial" w:hAnsi="Arial" w:cs="Arial"/>
          <w:lang w:val="pt-BR"/>
        </w:rPr>
      </w:pPr>
      <w:r w:rsidRPr="00144907">
        <w:rPr>
          <w:rFonts w:ascii="Arial" w:hAnsi="Arial" w:cs="Arial"/>
          <w:lang w:val="pt-BR"/>
        </w:rPr>
        <w:t>Longitud coron</w:t>
      </w:r>
      <w:r>
        <w:rPr>
          <w:rFonts w:ascii="Arial" w:hAnsi="Arial" w:cs="Arial"/>
          <w:lang w:val="pt-BR"/>
        </w:rPr>
        <w:t>a-nalgas o corona-talón, sexo y peso.</w:t>
      </w:r>
    </w:p>
    <w:p w:rsidR="004C54C2" w:rsidRDefault="004C54C2" w:rsidP="004C54C2">
      <w:pPr>
        <w:numPr>
          <w:ilvl w:val="0"/>
          <w:numId w:val="14"/>
        </w:numPr>
        <w:spacing w:after="0" w:line="240" w:lineRule="auto"/>
        <w:jc w:val="both"/>
        <w:rPr>
          <w:rFonts w:ascii="Arial" w:hAnsi="Arial" w:cs="Arial"/>
          <w:lang w:val="pt-BR"/>
        </w:rPr>
      </w:pPr>
      <w:r>
        <w:rPr>
          <w:rFonts w:ascii="Arial" w:hAnsi="Arial" w:cs="Arial"/>
          <w:lang w:val="pt-BR"/>
        </w:rPr>
        <w:t>Tiempo aproximado de gestación.</w:t>
      </w:r>
    </w:p>
    <w:p w:rsidR="004C54C2" w:rsidRDefault="004C54C2" w:rsidP="004C54C2">
      <w:pPr>
        <w:numPr>
          <w:ilvl w:val="0"/>
          <w:numId w:val="14"/>
        </w:numPr>
        <w:spacing w:after="0" w:line="240" w:lineRule="auto"/>
        <w:jc w:val="both"/>
        <w:rPr>
          <w:rFonts w:ascii="Arial" w:hAnsi="Arial" w:cs="Arial"/>
        </w:rPr>
      </w:pPr>
      <w:r w:rsidRPr="008F3621">
        <w:rPr>
          <w:rFonts w:ascii="Arial" w:hAnsi="Arial" w:cs="Arial"/>
        </w:rPr>
        <w:t xml:space="preserve">Condición general: ¿está bien preservado? </w:t>
      </w:r>
      <w:r>
        <w:rPr>
          <w:rFonts w:ascii="Arial" w:hAnsi="Arial" w:cs="Arial"/>
        </w:rPr>
        <w:t>¿macerado?</w:t>
      </w:r>
    </w:p>
    <w:p w:rsidR="004C54C2" w:rsidRDefault="004C54C2" w:rsidP="004C54C2">
      <w:pPr>
        <w:numPr>
          <w:ilvl w:val="0"/>
          <w:numId w:val="14"/>
        </w:numPr>
        <w:spacing w:after="0" w:line="240" w:lineRule="auto"/>
        <w:jc w:val="both"/>
        <w:rPr>
          <w:rFonts w:ascii="Arial" w:hAnsi="Arial" w:cs="Arial"/>
        </w:rPr>
      </w:pPr>
      <w:r>
        <w:rPr>
          <w:rFonts w:ascii="Arial" w:hAnsi="Arial" w:cs="Arial"/>
        </w:rPr>
        <w:lastRenderedPageBreak/>
        <w:t>Anomalías y otros cambios.</w:t>
      </w:r>
    </w:p>
    <w:p w:rsidR="004C54C2" w:rsidRDefault="004C54C2" w:rsidP="004C54C2">
      <w:pPr>
        <w:numPr>
          <w:ilvl w:val="0"/>
          <w:numId w:val="14"/>
        </w:numPr>
        <w:spacing w:after="0" w:line="240" w:lineRule="auto"/>
        <w:jc w:val="both"/>
        <w:rPr>
          <w:rFonts w:ascii="Arial" w:hAnsi="Arial" w:cs="Arial"/>
        </w:rPr>
      </w:pPr>
      <w:r>
        <w:rPr>
          <w:rFonts w:ascii="Arial" w:hAnsi="Arial" w:cs="Arial"/>
        </w:rPr>
        <w:t>Cordón umbilical: aspecto.</w:t>
      </w:r>
    </w:p>
    <w:p w:rsidR="004C54C2" w:rsidRPr="008F3621" w:rsidRDefault="004C54C2" w:rsidP="004C54C2">
      <w:pPr>
        <w:jc w:val="both"/>
        <w:rPr>
          <w:rFonts w:ascii="Arial" w:hAnsi="Arial" w:cs="Arial"/>
          <w:b/>
          <w:sz w:val="28"/>
          <w:szCs w:val="28"/>
        </w:rPr>
      </w:pPr>
      <w:r>
        <w:rPr>
          <w:rFonts w:ascii="Arial" w:hAnsi="Arial" w:cs="Arial"/>
          <w:b/>
          <w:sz w:val="28"/>
          <w:szCs w:val="28"/>
        </w:rPr>
        <w:t>VESICULA BILIAR (COLECISTECTOMIA):</w:t>
      </w:r>
    </w:p>
    <w:p w:rsidR="004C54C2" w:rsidRDefault="004C54C2" w:rsidP="004C54C2">
      <w:pPr>
        <w:jc w:val="both"/>
        <w:rPr>
          <w:rFonts w:ascii="Arial" w:hAnsi="Arial" w:cs="Arial"/>
          <w:b/>
        </w:rPr>
      </w:pPr>
      <w:r>
        <w:rPr>
          <w:rFonts w:ascii="Arial" w:hAnsi="Arial" w:cs="Arial"/>
          <w:b/>
        </w:rPr>
        <w:t>Descripción:</w:t>
      </w:r>
    </w:p>
    <w:p w:rsidR="004C54C2" w:rsidRDefault="004C54C2" w:rsidP="004C54C2">
      <w:pPr>
        <w:numPr>
          <w:ilvl w:val="0"/>
          <w:numId w:val="15"/>
        </w:numPr>
        <w:spacing w:after="0" w:line="240" w:lineRule="auto"/>
        <w:jc w:val="both"/>
        <w:rPr>
          <w:rFonts w:ascii="Arial" w:hAnsi="Arial" w:cs="Arial"/>
        </w:rPr>
      </w:pPr>
      <w:r>
        <w:rPr>
          <w:rFonts w:ascii="Arial" w:hAnsi="Arial" w:cs="Arial"/>
        </w:rPr>
        <w:t>Longitud y diámetro mayor de la vesícula.</w:t>
      </w:r>
    </w:p>
    <w:p w:rsidR="004C54C2" w:rsidRDefault="004C54C2" w:rsidP="004C54C2">
      <w:pPr>
        <w:numPr>
          <w:ilvl w:val="0"/>
          <w:numId w:val="15"/>
        </w:numPr>
        <w:spacing w:after="0" w:line="240" w:lineRule="auto"/>
        <w:jc w:val="both"/>
        <w:rPr>
          <w:rFonts w:ascii="Arial" w:hAnsi="Arial" w:cs="Arial"/>
        </w:rPr>
      </w:pPr>
      <w:r>
        <w:rPr>
          <w:rFonts w:ascii="Arial" w:hAnsi="Arial" w:cs="Arial"/>
        </w:rPr>
        <w:t>Serosa: ¿está engrosada? ¿hay adherencias fibrosas? ¿fibrina?</w:t>
      </w:r>
    </w:p>
    <w:p w:rsidR="004C54C2" w:rsidRDefault="004C54C2" w:rsidP="004C54C2">
      <w:pPr>
        <w:numPr>
          <w:ilvl w:val="0"/>
          <w:numId w:val="15"/>
        </w:numPr>
        <w:spacing w:after="0" w:line="240" w:lineRule="auto"/>
        <w:jc w:val="both"/>
        <w:rPr>
          <w:rFonts w:ascii="Arial" w:hAnsi="Arial" w:cs="Arial"/>
        </w:rPr>
      </w:pPr>
      <w:r>
        <w:rPr>
          <w:rFonts w:ascii="Arial" w:hAnsi="Arial" w:cs="Arial"/>
        </w:rPr>
        <w:t>Pared: ¿está engrosada? Si lo está, el engrosamiento ¿es focal o difuso? ¿hay hemorragias?</w:t>
      </w:r>
    </w:p>
    <w:p w:rsidR="004C54C2" w:rsidRDefault="004C54C2" w:rsidP="004C54C2">
      <w:pPr>
        <w:numPr>
          <w:ilvl w:val="0"/>
          <w:numId w:val="15"/>
        </w:numPr>
        <w:spacing w:after="0" w:line="240" w:lineRule="auto"/>
        <w:jc w:val="both"/>
        <w:rPr>
          <w:rFonts w:ascii="Arial" w:hAnsi="Arial" w:cs="Arial"/>
        </w:rPr>
      </w:pPr>
      <w:r>
        <w:rPr>
          <w:rFonts w:ascii="Arial" w:hAnsi="Arial" w:cs="Arial"/>
        </w:rPr>
        <w:t>Mucosa: color, aspecto, ¿ulcerada? ¿hiperplásica? ¿colesterolosis?</w:t>
      </w:r>
    </w:p>
    <w:p w:rsidR="004C54C2" w:rsidRDefault="004C54C2" w:rsidP="004C54C2">
      <w:pPr>
        <w:numPr>
          <w:ilvl w:val="0"/>
          <w:numId w:val="15"/>
        </w:numPr>
        <w:spacing w:after="0" w:line="240" w:lineRule="auto"/>
        <w:jc w:val="both"/>
        <w:rPr>
          <w:rFonts w:ascii="Arial" w:hAnsi="Arial" w:cs="Arial"/>
        </w:rPr>
      </w:pPr>
      <w:r>
        <w:rPr>
          <w:rFonts w:ascii="Arial" w:hAnsi="Arial" w:cs="Arial"/>
        </w:rPr>
        <w:t>Conducto cístico: ¿está dilatado? ¿está impactado con cálculos? ¿hay ganglios linfáticos presentes? Tamaño y aspecto.</w:t>
      </w:r>
    </w:p>
    <w:p w:rsidR="004C54C2" w:rsidRDefault="004C54C2" w:rsidP="004C54C2">
      <w:pPr>
        <w:numPr>
          <w:ilvl w:val="0"/>
          <w:numId w:val="15"/>
        </w:numPr>
        <w:spacing w:after="0" w:line="240" w:lineRule="auto"/>
        <w:jc w:val="both"/>
        <w:rPr>
          <w:rFonts w:ascii="Arial" w:hAnsi="Arial" w:cs="Arial"/>
        </w:rPr>
      </w:pPr>
      <w:r>
        <w:rPr>
          <w:rFonts w:ascii="Arial" w:hAnsi="Arial" w:cs="Arial"/>
        </w:rPr>
        <w:t>Volumen aproximado, color y consistencia de la bilis.</w:t>
      </w:r>
    </w:p>
    <w:p w:rsidR="004C54C2" w:rsidRDefault="004C54C2" w:rsidP="004C54C2">
      <w:pPr>
        <w:numPr>
          <w:ilvl w:val="0"/>
          <w:numId w:val="15"/>
        </w:numPr>
        <w:spacing w:after="0" w:line="240" w:lineRule="auto"/>
        <w:jc w:val="both"/>
        <w:rPr>
          <w:rFonts w:ascii="Arial" w:hAnsi="Arial" w:cs="Arial"/>
        </w:rPr>
      </w:pPr>
      <w:r>
        <w:rPr>
          <w:rFonts w:ascii="Arial" w:hAnsi="Arial" w:cs="Arial"/>
        </w:rPr>
        <w:t>Cálculos: número aproximado, forma y tamaño, color y aspecto al corte transversal, tipo de cálculo.</w:t>
      </w:r>
    </w:p>
    <w:p w:rsidR="004C54C2" w:rsidRDefault="004C54C2" w:rsidP="004C54C2">
      <w:pPr>
        <w:jc w:val="both"/>
        <w:rPr>
          <w:rFonts w:ascii="Arial" w:hAnsi="Arial" w:cs="Arial"/>
        </w:rPr>
      </w:pPr>
    </w:p>
    <w:p w:rsidR="004C54C2" w:rsidRDefault="004C54C2" w:rsidP="004C54C2">
      <w:pPr>
        <w:jc w:val="both"/>
        <w:rPr>
          <w:rFonts w:ascii="Arial" w:hAnsi="Arial" w:cs="Arial"/>
          <w:b/>
          <w:sz w:val="28"/>
          <w:szCs w:val="28"/>
        </w:rPr>
      </w:pPr>
      <w:r>
        <w:rPr>
          <w:rFonts w:ascii="Arial" w:hAnsi="Arial" w:cs="Arial"/>
          <w:b/>
          <w:sz w:val="28"/>
          <w:szCs w:val="28"/>
        </w:rPr>
        <w:t>RIÑON (NEFRECTOMIA POR UNA CONDICION NO TUMORAL):</w:t>
      </w:r>
    </w:p>
    <w:p w:rsidR="004C54C2" w:rsidRDefault="004C54C2" w:rsidP="004C54C2">
      <w:pPr>
        <w:jc w:val="both"/>
        <w:rPr>
          <w:rFonts w:ascii="Arial" w:hAnsi="Arial" w:cs="Arial"/>
          <w:b/>
        </w:rPr>
      </w:pPr>
      <w:r>
        <w:rPr>
          <w:rFonts w:ascii="Arial" w:hAnsi="Arial" w:cs="Arial"/>
          <w:b/>
        </w:rPr>
        <w:t>Descripción:</w:t>
      </w:r>
    </w:p>
    <w:p w:rsidR="004C54C2" w:rsidRDefault="004C54C2" w:rsidP="004C54C2">
      <w:pPr>
        <w:numPr>
          <w:ilvl w:val="0"/>
          <w:numId w:val="17"/>
        </w:numPr>
        <w:spacing w:after="0" w:line="240" w:lineRule="auto"/>
        <w:jc w:val="both"/>
        <w:rPr>
          <w:rFonts w:ascii="Arial" w:hAnsi="Arial" w:cs="Arial"/>
        </w:rPr>
      </w:pPr>
      <w:r>
        <w:rPr>
          <w:rFonts w:ascii="Arial" w:hAnsi="Arial" w:cs="Arial"/>
        </w:rPr>
        <w:t>Peso y tamaño del riñón.</w:t>
      </w:r>
    </w:p>
    <w:p w:rsidR="004C54C2" w:rsidRDefault="004C54C2" w:rsidP="004C54C2">
      <w:pPr>
        <w:numPr>
          <w:ilvl w:val="0"/>
          <w:numId w:val="17"/>
        </w:numPr>
        <w:spacing w:after="0" w:line="240" w:lineRule="auto"/>
        <w:jc w:val="both"/>
        <w:rPr>
          <w:rFonts w:ascii="Arial" w:hAnsi="Arial" w:cs="Arial"/>
        </w:rPr>
      </w:pPr>
      <w:r>
        <w:rPr>
          <w:rFonts w:ascii="Arial" w:hAnsi="Arial" w:cs="Arial"/>
        </w:rPr>
        <w:t>Cápsula: cantidad de tejido pericapsular, espesor de la cápsula, adherencias a la cortical.</w:t>
      </w:r>
    </w:p>
    <w:p w:rsidR="004C54C2" w:rsidRDefault="004C54C2" w:rsidP="004C54C2">
      <w:pPr>
        <w:numPr>
          <w:ilvl w:val="0"/>
          <w:numId w:val="17"/>
        </w:numPr>
        <w:spacing w:after="0" w:line="240" w:lineRule="auto"/>
        <w:jc w:val="both"/>
        <w:rPr>
          <w:rFonts w:ascii="Arial" w:hAnsi="Arial" w:cs="Arial"/>
        </w:rPr>
      </w:pPr>
      <w:r>
        <w:rPr>
          <w:rFonts w:ascii="Arial" w:hAnsi="Arial" w:cs="Arial"/>
        </w:rPr>
        <w:t>Superficie externa: ¿lisa? Cicatrices: número, tamaño, forma (¿son planas o en V?; hay quistes? (si es así, número, tamaño, localización y contenido)-</w:t>
      </w:r>
    </w:p>
    <w:p w:rsidR="004C54C2" w:rsidRDefault="004C54C2" w:rsidP="004C54C2">
      <w:pPr>
        <w:numPr>
          <w:ilvl w:val="0"/>
          <w:numId w:val="17"/>
        </w:numPr>
        <w:spacing w:after="0" w:line="240" w:lineRule="auto"/>
        <w:jc w:val="both"/>
        <w:rPr>
          <w:rFonts w:ascii="Arial" w:hAnsi="Arial" w:cs="Arial"/>
        </w:rPr>
      </w:pPr>
      <w:r>
        <w:rPr>
          <w:rFonts w:ascii="Arial" w:hAnsi="Arial" w:cs="Arial"/>
        </w:rPr>
        <w:t>Cortical: color, ancho; ¿hay glomérulos aparentes? ¿las estriaciones son aparentes y ordenadas?</w:t>
      </w:r>
    </w:p>
    <w:p w:rsidR="004C54C2" w:rsidRDefault="004C54C2" w:rsidP="004C54C2">
      <w:pPr>
        <w:numPr>
          <w:ilvl w:val="0"/>
          <w:numId w:val="17"/>
        </w:numPr>
        <w:spacing w:after="0" w:line="240" w:lineRule="auto"/>
        <w:jc w:val="both"/>
        <w:rPr>
          <w:rFonts w:ascii="Arial" w:hAnsi="Arial" w:cs="Arial"/>
        </w:rPr>
      </w:pPr>
      <w:r>
        <w:rPr>
          <w:rFonts w:ascii="Arial" w:hAnsi="Arial" w:cs="Arial"/>
        </w:rPr>
        <w:t>Medular: color, ancho; ¿son aparentes y ordenados los rayos medulares?</w:t>
      </w:r>
    </w:p>
    <w:p w:rsidR="004C54C2" w:rsidRDefault="004C54C2" w:rsidP="004C54C2">
      <w:pPr>
        <w:numPr>
          <w:ilvl w:val="0"/>
          <w:numId w:val="17"/>
        </w:numPr>
        <w:spacing w:after="0" w:line="240" w:lineRule="auto"/>
        <w:jc w:val="both"/>
        <w:rPr>
          <w:rFonts w:ascii="Arial" w:hAnsi="Arial" w:cs="Arial"/>
        </w:rPr>
      </w:pPr>
      <w:r>
        <w:rPr>
          <w:rFonts w:ascii="Arial" w:hAnsi="Arial" w:cs="Arial"/>
        </w:rPr>
        <w:t>Pelvis: tamaño; ¿están dilatadas? ¿son romos los bordes caliciales? ¿hay engrosamiento? ¿hemorragias? ¿depósitos cristalinos? Cálculos: número, tamaño y forma, cantidad de grasa peripelviana.</w:t>
      </w:r>
    </w:p>
    <w:p w:rsidR="004C54C2" w:rsidRDefault="004C54C2" w:rsidP="004C54C2">
      <w:pPr>
        <w:numPr>
          <w:ilvl w:val="0"/>
          <w:numId w:val="17"/>
        </w:numPr>
        <w:spacing w:after="0" w:line="240" w:lineRule="auto"/>
        <w:jc w:val="both"/>
        <w:rPr>
          <w:rFonts w:ascii="Arial" w:hAnsi="Arial" w:cs="Arial"/>
        </w:rPr>
      </w:pPr>
      <w:r>
        <w:rPr>
          <w:rFonts w:ascii="Arial" w:hAnsi="Arial" w:cs="Arial"/>
        </w:rPr>
        <w:t>Uréter: diámetro, longitud, evidencias de dilataciones o estenosis.</w:t>
      </w:r>
    </w:p>
    <w:p w:rsidR="004C54C2" w:rsidRDefault="004C54C2" w:rsidP="004C54C2">
      <w:pPr>
        <w:numPr>
          <w:ilvl w:val="0"/>
          <w:numId w:val="17"/>
        </w:numPr>
        <w:spacing w:after="0" w:line="240" w:lineRule="auto"/>
        <w:jc w:val="both"/>
        <w:rPr>
          <w:rFonts w:ascii="Arial" w:hAnsi="Arial" w:cs="Arial"/>
        </w:rPr>
      </w:pPr>
      <w:r>
        <w:rPr>
          <w:rFonts w:ascii="Arial" w:hAnsi="Arial" w:cs="Arial"/>
        </w:rPr>
        <w:t>Arteria y vena renales: apariencia.</w:t>
      </w:r>
    </w:p>
    <w:p w:rsidR="004C54C2" w:rsidRDefault="004C54C2" w:rsidP="004C54C2">
      <w:pPr>
        <w:jc w:val="both"/>
        <w:rPr>
          <w:rFonts w:ascii="Arial" w:hAnsi="Arial" w:cs="Arial"/>
        </w:rPr>
      </w:pPr>
    </w:p>
    <w:p w:rsidR="00F94174" w:rsidRDefault="00F94174" w:rsidP="004C54C2">
      <w:pPr>
        <w:jc w:val="both"/>
        <w:rPr>
          <w:rFonts w:ascii="Arial" w:hAnsi="Arial" w:cs="Arial"/>
          <w:b/>
          <w:sz w:val="28"/>
          <w:szCs w:val="28"/>
        </w:rPr>
      </w:pPr>
    </w:p>
    <w:p w:rsidR="00F94174" w:rsidRDefault="00F94174" w:rsidP="004C54C2">
      <w:pPr>
        <w:jc w:val="both"/>
        <w:rPr>
          <w:rFonts w:ascii="Arial" w:hAnsi="Arial" w:cs="Arial"/>
          <w:b/>
          <w:sz w:val="28"/>
          <w:szCs w:val="28"/>
        </w:rPr>
      </w:pPr>
    </w:p>
    <w:p w:rsidR="004C54C2" w:rsidRDefault="004C54C2" w:rsidP="004C54C2">
      <w:pPr>
        <w:jc w:val="both"/>
        <w:rPr>
          <w:rFonts w:ascii="Arial" w:hAnsi="Arial" w:cs="Arial"/>
          <w:b/>
          <w:sz w:val="28"/>
          <w:szCs w:val="28"/>
        </w:rPr>
      </w:pPr>
      <w:r>
        <w:rPr>
          <w:rFonts w:ascii="Arial" w:hAnsi="Arial" w:cs="Arial"/>
          <w:b/>
          <w:sz w:val="28"/>
          <w:szCs w:val="28"/>
        </w:rPr>
        <w:lastRenderedPageBreak/>
        <w:t>RIÑON (NEFRECTOMÍA POR TUMOR):</w:t>
      </w:r>
    </w:p>
    <w:p w:rsidR="004C54C2" w:rsidRDefault="004C54C2" w:rsidP="004C54C2">
      <w:pPr>
        <w:jc w:val="both"/>
        <w:rPr>
          <w:rFonts w:ascii="Arial" w:hAnsi="Arial" w:cs="Arial"/>
          <w:b/>
        </w:rPr>
      </w:pPr>
      <w:r>
        <w:rPr>
          <w:rFonts w:ascii="Arial" w:hAnsi="Arial" w:cs="Arial"/>
          <w:b/>
        </w:rPr>
        <w:t>Descripción:</w:t>
      </w:r>
    </w:p>
    <w:p w:rsidR="004C54C2" w:rsidRDefault="004C54C2" w:rsidP="004C54C2">
      <w:pPr>
        <w:numPr>
          <w:ilvl w:val="0"/>
          <w:numId w:val="18"/>
        </w:numPr>
        <w:spacing w:after="0" w:line="240" w:lineRule="auto"/>
        <w:jc w:val="both"/>
        <w:rPr>
          <w:rFonts w:ascii="Arial" w:hAnsi="Arial" w:cs="Arial"/>
        </w:rPr>
      </w:pPr>
      <w:r>
        <w:rPr>
          <w:rFonts w:ascii="Arial" w:hAnsi="Arial" w:cs="Arial"/>
        </w:rPr>
        <w:t>Peso y dimensiones de la pieza, longitud y tamaño del uréter.</w:t>
      </w:r>
    </w:p>
    <w:p w:rsidR="004C54C2" w:rsidRDefault="004C54C2" w:rsidP="004C54C2">
      <w:pPr>
        <w:numPr>
          <w:ilvl w:val="0"/>
          <w:numId w:val="18"/>
        </w:numPr>
        <w:spacing w:after="0" w:line="240" w:lineRule="auto"/>
        <w:jc w:val="both"/>
        <w:rPr>
          <w:rFonts w:ascii="Arial" w:hAnsi="Arial" w:cs="Arial"/>
        </w:rPr>
      </w:pPr>
      <w:r>
        <w:rPr>
          <w:rFonts w:ascii="Arial" w:hAnsi="Arial" w:cs="Arial"/>
        </w:rPr>
        <w:t>Características del tumor: tamaño, forma, localización, homogeneidad, necrosis, hemorragia, invasión de la cápsula, tejidos perirrenales, cálices, pelvis y vena renal.</w:t>
      </w:r>
    </w:p>
    <w:p w:rsidR="004C54C2" w:rsidRDefault="004C54C2" w:rsidP="004C54C2">
      <w:pPr>
        <w:numPr>
          <w:ilvl w:val="0"/>
          <w:numId w:val="18"/>
        </w:numPr>
        <w:spacing w:after="0" w:line="240" w:lineRule="auto"/>
        <w:jc w:val="both"/>
        <w:rPr>
          <w:rFonts w:ascii="Arial" w:hAnsi="Arial" w:cs="Arial"/>
        </w:rPr>
      </w:pPr>
      <w:r>
        <w:rPr>
          <w:rFonts w:ascii="Arial" w:hAnsi="Arial" w:cs="Arial"/>
        </w:rPr>
        <w:t>Riñón no comprometido: superficie externa, cortical y medular.</w:t>
      </w:r>
    </w:p>
    <w:p w:rsidR="004C54C2" w:rsidRDefault="004C54C2" w:rsidP="004C54C2">
      <w:pPr>
        <w:numPr>
          <w:ilvl w:val="0"/>
          <w:numId w:val="18"/>
        </w:numPr>
        <w:spacing w:after="0" w:line="240" w:lineRule="auto"/>
        <w:jc w:val="both"/>
        <w:rPr>
          <w:rFonts w:ascii="Arial" w:hAnsi="Arial" w:cs="Arial"/>
        </w:rPr>
      </w:pPr>
      <w:r>
        <w:rPr>
          <w:rFonts w:ascii="Arial" w:hAnsi="Arial" w:cs="Arial"/>
        </w:rPr>
        <w:t>Pelvis: ¿está dilatada? ¿están aplanados los cálices? ¿hay cálculos?</w:t>
      </w:r>
    </w:p>
    <w:p w:rsidR="004C54C2" w:rsidRDefault="004C54C2" w:rsidP="004C54C2">
      <w:pPr>
        <w:numPr>
          <w:ilvl w:val="0"/>
          <w:numId w:val="18"/>
        </w:numPr>
        <w:spacing w:after="0" w:line="240" w:lineRule="auto"/>
        <w:jc w:val="both"/>
        <w:rPr>
          <w:rFonts w:ascii="Arial" w:hAnsi="Arial" w:cs="Arial"/>
        </w:rPr>
      </w:pPr>
      <w:r>
        <w:rPr>
          <w:rFonts w:ascii="Arial" w:hAnsi="Arial" w:cs="Arial"/>
        </w:rPr>
        <w:t>Presencia, número, tamaño y aspecto de los ganglios linfáticos perirrenales.</w:t>
      </w:r>
    </w:p>
    <w:p w:rsidR="004C54C2" w:rsidRDefault="004C54C2" w:rsidP="004C54C2">
      <w:pPr>
        <w:jc w:val="both"/>
        <w:rPr>
          <w:rFonts w:ascii="Arial" w:hAnsi="Arial" w:cs="Arial"/>
          <w:b/>
          <w:sz w:val="28"/>
          <w:szCs w:val="28"/>
        </w:rPr>
      </w:pPr>
      <w:r>
        <w:rPr>
          <w:rFonts w:ascii="Arial" w:hAnsi="Arial" w:cs="Arial"/>
          <w:b/>
          <w:sz w:val="28"/>
          <w:szCs w:val="28"/>
        </w:rPr>
        <w:t>INTESTINO GRUESO (COLECTOMÍA POR CONDICIÓN NO TUMORAL):</w:t>
      </w:r>
    </w:p>
    <w:p w:rsidR="004C54C2" w:rsidRDefault="004C54C2" w:rsidP="004C54C2">
      <w:pPr>
        <w:jc w:val="both"/>
        <w:rPr>
          <w:rFonts w:ascii="Arial" w:hAnsi="Arial" w:cs="Arial"/>
          <w:b/>
        </w:rPr>
      </w:pPr>
      <w:r>
        <w:rPr>
          <w:rFonts w:ascii="Arial" w:hAnsi="Arial" w:cs="Arial"/>
          <w:b/>
        </w:rPr>
        <w:t>Descripción:</w:t>
      </w:r>
    </w:p>
    <w:p w:rsidR="004C54C2" w:rsidRDefault="004C54C2" w:rsidP="004C54C2">
      <w:pPr>
        <w:numPr>
          <w:ilvl w:val="0"/>
          <w:numId w:val="20"/>
        </w:numPr>
        <w:spacing w:after="0" w:line="240" w:lineRule="auto"/>
        <w:jc w:val="both"/>
        <w:rPr>
          <w:rFonts w:ascii="Arial" w:hAnsi="Arial" w:cs="Arial"/>
        </w:rPr>
      </w:pPr>
      <w:r>
        <w:rPr>
          <w:rFonts w:ascii="Arial" w:hAnsi="Arial" w:cs="Arial"/>
        </w:rPr>
        <w:t>Segmento intestinal resecado, longitud de la pieza y cantidad de mesenterio.</w:t>
      </w:r>
    </w:p>
    <w:p w:rsidR="004C54C2" w:rsidRDefault="004C54C2" w:rsidP="004C54C2">
      <w:pPr>
        <w:numPr>
          <w:ilvl w:val="0"/>
          <w:numId w:val="20"/>
        </w:numPr>
        <w:spacing w:after="0" w:line="240" w:lineRule="auto"/>
        <w:jc w:val="both"/>
        <w:rPr>
          <w:rFonts w:ascii="Arial" w:hAnsi="Arial" w:cs="Arial"/>
        </w:rPr>
      </w:pPr>
      <w:r>
        <w:rPr>
          <w:rFonts w:ascii="Arial" w:hAnsi="Arial" w:cs="Arial"/>
        </w:rPr>
        <w:t>Mucosa: tipo de lesiones, extensión, ulceraciones lineales o transversas, profundidad, seudo pólipos, hemorragias, fisuras.</w:t>
      </w:r>
    </w:p>
    <w:p w:rsidR="004C54C2" w:rsidRDefault="004C54C2" w:rsidP="004C54C2">
      <w:pPr>
        <w:numPr>
          <w:ilvl w:val="0"/>
          <w:numId w:val="20"/>
        </w:numPr>
        <w:spacing w:after="0" w:line="240" w:lineRule="auto"/>
        <w:jc w:val="both"/>
        <w:rPr>
          <w:rFonts w:ascii="Arial" w:hAnsi="Arial" w:cs="Arial"/>
        </w:rPr>
      </w:pPr>
      <w:r>
        <w:rPr>
          <w:rFonts w:ascii="Arial" w:hAnsi="Arial" w:cs="Arial"/>
        </w:rPr>
        <w:t>Pared: engrosamiento (focal o difuso), atrofia, fibrosis, necrosis.</w:t>
      </w:r>
    </w:p>
    <w:p w:rsidR="004C54C2" w:rsidRDefault="004C54C2" w:rsidP="004C54C2">
      <w:pPr>
        <w:numPr>
          <w:ilvl w:val="0"/>
          <w:numId w:val="20"/>
        </w:numPr>
        <w:spacing w:after="0" w:line="240" w:lineRule="auto"/>
        <w:jc w:val="both"/>
        <w:rPr>
          <w:rFonts w:ascii="Arial" w:hAnsi="Arial" w:cs="Arial"/>
        </w:rPr>
      </w:pPr>
      <w:r>
        <w:rPr>
          <w:rFonts w:ascii="Arial" w:hAnsi="Arial" w:cs="Arial"/>
        </w:rPr>
        <w:t>Serosa: fibrina, pus, fibrosis, adherencias del mesenterio.</w:t>
      </w:r>
    </w:p>
    <w:p w:rsidR="004C54C2" w:rsidRDefault="004C54C2" w:rsidP="004C54C2">
      <w:pPr>
        <w:numPr>
          <w:ilvl w:val="0"/>
          <w:numId w:val="20"/>
        </w:numPr>
        <w:spacing w:after="0" w:line="240" w:lineRule="auto"/>
        <w:jc w:val="both"/>
        <w:rPr>
          <w:rFonts w:ascii="Arial" w:hAnsi="Arial" w:cs="Arial"/>
        </w:rPr>
      </w:pPr>
      <w:r>
        <w:rPr>
          <w:rFonts w:ascii="Arial" w:hAnsi="Arial" w:cs="Arial"/>
        </w:rPr>
        <w:t>Divertículos: número, tamaño, localización en relación con las tenias, contenido, evidencias de inflamación, hemorragia o perforación.</w:t>
      </w:r>
    </w:p>
    <w:p w:rsidR="004C54C2" w:rsidRDefault="004C54C2" w:rsidP="004C54C2">
      <w:pPr>
        <w:jc w:val="both"/>
        <w:rPr>
          <w:rFonts w:ascii="Arial" w:hAnsi="Arial" w:cs="Arial"/>
        </w:rPr>
      </w:pPr>
    </w:p>
    <w:p w:rsidR="004C54C2" w:rsidRDefault="004C54C2" w:rsidP="004C54C2">
      <w:pPr>
        <w:jc w:val="both"/>
        <w:rPr>
          <w:rFonts w:ascii="Arial" w:hAnsi="Arial" w:cs="Arial"/>
          <w:b/>
          <w:sz w:val="28"/>
          <w:szCs w:val="28"/>
        </w:rPr>
      </w:pPr>
      <w:r>
        <w:rPr>
          <w:rFonts w:ascii="Arial" w:hAnsi="Arial" w:cs="Arial"/>
          <w:b/>
          <w:sz w:val="28"/>
          <w:szCs w:val="28"/>
        </w:rPr>
        <w:t>INTESTINO GRUESO (COLECTOMIA POR TUMOR):</w:t>
      </w:r>
    </w:p>
    <w:p w:rsidR="004C54C2" w:rsidRDefault="004C54C2" w:rsidP="004C54C2">
      <w:pPr>
        <w:rPr>
          <w:rFonts w:ascii="Arial" w:hAnsi="Arial" w:cs="Arial"/>
          <w:b/>
        </w:rPr>
      </w:pPr>
      <w:r>
        <w:rPr>
          <w:rFonts w:ascii="Arial" w:hAnsi="Arial" w:cs="Arial"/>
          <w:b/>
        </w:rPr>
        <w:t>Descripción:</w:t>
      </w:r>
    </w:p>
    <w:p w:rsidR="004C54C2" w:rsidRDefault="004C54C2" w:rsidP="004C54C2">
      <w:pPr>
        <w:numPr>
          <w:ilvl w:val="0"/>
          <w:numId w:val="21"/>
        </w:numPr>
        <w:spacing w:after="0" w:line="240" w:lineRule="auto"/>
        <w:jc w:val="both"/>
        <w:rPr>
          <w:rFonts w:ascii="Arial" w:hAnsi="Arial" w:cs="Arial"/>
        </w:rPr>
      </w:pPr>
      <w:r>
        <w:rPr>
          <w:rFonts w:ascii="Arial" w:hAnsi="Arial" w:cs="Arial"/>
        </w:rPr>
        <w:t>Parte del intestino resecada, longitud de la pieza y cantidad de mesenterio.</w:t>
      </w:r>
    </w:p>
    <w:p w:rsidR="004C54C2" w:rsidRDefault="004C54C2" w:rsidP="004C54C2">
      <w:pPr>
        <w:numPr>
          <w:ilvl w:val="0"/>
          <w:numId w:val="21"/>
        </w:numPr>
        <w:spacing w:after="0" w:line="240" w:lineRule="auto"/>
        <w:jc w:val="both"/>
        <w:rPr>
          <w:rFonts w:ascii="Arial" w:hAnsi="Arial" w:cs="Arial"/>
        </w:rPr>
      </w:pPr>
      <w:r>
        <w:rPr>
          <w:rFonts w:ascii="Arial" w:hAnsi="Arial" w:cs="Arial"/>
        </w:rPr>
        <w:t>Características del tumor: tamaño (incluyendo el espesor), extensión alrededor del intestino; forma (vegetante, plano, ulcerado); presencia de necrosis o hemorragia; extensión a través de la pared intestinal; compromiso de la serosa; nódulos satélites; evidencias de invasión vascular; invasión de órganos adyacentes; distancia entre el tumor y la línea pectínea, la línea de reflexión peritoneal y cada una de las líneas de reflexión.</w:t>
      </w:r>
    </w:p>
    <w:p w:rsidR="004C54C2" w:rsidRDefault="004C54C2" w:rsidP="004C54C2">
      <w:pPr>
        <w:numPr>
          <w:ilvl w:val="0"/>
          <w:numId w:val="21"/>
        </w:numPr>
        <w:spacing w:after="0" w:line="240" w:lineRule="auto"/>
        <w:jc w:val="both"/>
        <w:rPr>
          <w:rFonts w:ascii="Arial" w:hAnsi="Arial" w:cs="Arial"/>
        </w:rPr>
      </w:pPr>
      <w:r>
        <w:rPr>
          <w:rFonts w:ascii="Arial" w:hAnsi="Arial" w:cs="Arial"/>
        </w:rPr>
        <w:t>Otras lesiones intestinales, y aspecto de la mucosa no comprometida; si no hay pólipos, dejar constancia.</w:t>
      </w:r>
    </w:p>
    <w:p w:rsidR="004C54C2" w:rsidRDefault="004C54C2" w:rsidP="004C54C2">
      <w:pPr>
        <w:numPr>
          <w:ilvl w:val="0"/>
          <w:numId w:val="21"/>
        </w:numPr>
        <w:spacing w:after="0" w:line="240" w:lineRule="auto"/>
        <w:jc w:val="both"/>
        <w:rPr>
          <w:rFonts w:ascii="Arial" w:hAnsi="Arial" w:cs="Arial"/>
        </w:rPr>
      </w:pPr>
      <w:r>
        <w:rPr>
          <w:rFonts w:ascii="Arial" w:hAnsi="Arial" w:cs="Arial"/>
        </w:rPr>
        <w:t>Estimación del número de ganglios linfáticos encontrados; si aparecen o no comprometidos por el tumor; tamaño del ganglio más grande.</w:t>
      </w:r>
    </w:p>
    <w:p w:rsidR="004C54C2" w:rsidRDefault="004C54C2" w:rsidP="004C54C2">
      <w:pPr>
        <w:jc w:val="both"/>
        <w:rPr>
          <w:rFonts w:ascii="Arial" w:hAnsi="Arial" w:cs="Arial"/>
          <w:b/>
          <w:sz w:val="28"/>
          <w:szCs w:val="28"/>
        </w:rPr>
      </w:pPr>
    </w:p>
    <w:p w:rsidR="004C54C2" w:rsidRDefault="004C54C2" w:rsidP="004C54C2">
      <w:pPr>
        <w:jc w:val="both"/>
        <w:rPr>
          <w:rFonts w:ascii="Arial" w:hAnsi="Arial" w:cs="Arial"/>
          <w:b/>
          <w:sz w:val="28"/>
          <w:szCs w:val="28"/>
        </w:rPr>
      </w:pPr>
      <w:r>
        <w:rPr>
          <w:rFonts w:ascii="Arial" w:hAnsi="Arial" w:cs="Arial"/>
          <w:b/>
          <w:sz w:val="28"/>
          <w:szCs w:val="28"/>
        </w:rPr>
        <w:lastRenderedPageBreak/>
        <w:t>OVARIO (OOFORECTOMIA):</w:t>
      </w:r>
    </w:p>
    <w:p w:rsidR="004C54C2" w:rsidRDefault="004C54C2" w:rsidP="004C54C2">
      <w:pPr>
        <w:jc w:val="both"/>
        <w:rPr>
          <w:rFonts w:ascii="Arial" w:hAnsi="Arial" w:cs="Arial"/>
          <w:b/>
        </w:rPr>
      </w:pPr>
      <w:r>
        <w:rPr>
          <w:rFonts w:ascii="Arial" w:hAnsi="Arial" w:cs="Arial"/>
          <w:b/>
        </w:rPr>
        <w:t>Descripción:</w:t>
      </w:r>
    </w:p>
    <w:p w:rsidR="004C54C2" w:rsidRDefault="004C54C2" w:rsidP="004C54C2">
      <w:pPr>
        <w:numPr>
          <w:ilvl w:val="0"/>
          <w:numId w:val="22"/>
        </w:numPr>
        <w:spacing w:after="0" w:line="240" w:lineRule="auto"/>
        <w:jc w:val="both"/>
        <w:rPr>
          <w:rFonts w:ascii="Arial" w:hAnsi="Arial" w:cs="Arial"/>
        </w:rPr>
      </w:pPr>
      <w:r>
        <w:rPr>
          <w:rFonts w:ascii="Arial" w:hAnsi="Arial" w:cs="Arial"/>
        </w:rPr>
        <w:t>Forma y tamaño; peso si está agrandado.</w:t>
      </w:r>
    </w:p>
    <w:p w:rsidR="004C54C2" w:rsidRDefault="004C54C2" w:rsidP="004C54C2">
      <w:pPr>
        <w:numPr>
          <w:ilvl w:val="0"/>
          <w:numId w:val="22"/>
        </w:numPr>
        <w:spacing w:after="0" w:line="240" w:lineRule="auto"/>
        <w:jc w:val="both"/>
        <w:rPr>
          <w:rFonts w:ascii="Arial" w:hAnsi="Arial" w:cs="Arial"/>
        </w:rPr>
      </w:pPr>
      <w:r>
        <w:rPr>
          <w:rFonts w:ascii="Arial" w:hAnsi="Arial" w:cs="Arial"/>
        </w:rPr>
        <w:t>Cápsula: ¿está engrosada? ¿hay adherencias? ¿ hemorragias? ¿rupturas? ¿la superficie externa es irregular o lisa?</w:t>
      </w:r>
    </w:p>
    <w:p w:rsidR="004C54C2" w:rsidRDefault="004C54C2" w:rsidP="004C54C2">
      <w:pPr>
        <w:numPr>
          <w:ilvl w:val="0"/>
          <w:numId w:val="22"/>
        </w:numPr>
        <w:spacing w:after="0" w:line="240" w:lineRule="auto"/>
        <w:jc w:val="both"/>
        <w:rPr>
          <w:rFonts w:ascii="Arial" w:hAnsi="Arial" w:cs="Arial"/>
        </w:rPr>
      </w:pPr>
      <w:r>
        <w:rPr>
          <w:rFonts w:ascii="Arial" w:hAnsi="Arial" w:cs="Arial"/>
        </w:rPr>
        <w:t>Superficie de corte: carácter de la cortical, de la médula y del hilio; quistes (tamaño y contenido); ¿hay cuerpo lúteo? ¿calcificaciones? ¿hemorragias?</w:t>
      </w:r>
    </w:p>
    <w:p w:rsidR="004C54C2" w:rsidRDefault="004C54C2" w:rsidP="004C54C2">
      <w:pPr>
        <w:numPr>
          <w:ilvl w:val="0"/>
          <w:numId w:val="22"/>
        </w:numPr>
        <w:spacing w:after="0" w:line="240" w:lineRule="auto"/>
        <w:jc w:val="both"/>
        <w:rPr>
          <w:rFonts w:ascii="Arial" w:hAnsi="Arial" w:cs="Arial"/>
        </w:rPr>
      </w:pPr>
      <w:r>
        <w:rPr>
          <w:rFonts w:ascii="Arial" w:hAnsi="Arial" w:cs="Arial"/>
        </w:rPr>
        <w:t>Tumores: tamaño; apariencia externa; ¿es liso o papilar? ¿sólido o quístico?; contenido de las masas quísticas; ¿hay hemorragias, necrosis o calcificación?</w:t>
      </w:r>
    </w:p>
    <w:p w:rsidR="004C54C2" w:rsidRDefault="004C54C2" w:rsidP="004C54C2">
      <w:pPr>
        <w:jc w:val="both"/>
        <w:rPr>
          <w:rFonts w:ascii="Arial" w:hAnsi="Arial" w:cs="Arial"/>
        </w:rPr>
      </w:pPr>
    </w:p>
    <w:p w:rsidR="004C54C2" w:rsidRDefault="004C54C2" w:rsidP="004C54C2">
      <w:pPr>
        <w:jc w:val="both"/>
        <w:rPr>
          <w:rFonts w:ascii="Arial" w:hAnsi="Arial" w:cs="Arial"/>
          <w:b/>
          <w:sz w:val="28"/>
          <w:szCs w:val="28"/>
        </w:rPr>
      </w:pPr>
      <w:r>
        <w:rPr>
          <w:rFonts w:ascii="Arial" w:hAnsi="Arial" w:cs="Arial"/>
          <w:b/>
          <w:sz w:val="28"/>
          <w:szCs w:val="28"/>
        </w:rPr>
        <w:t>PLACENTA (UNICA)</w:t>
      </w:r>
    </w:p>
    <w:p w:rsidR="004C54C2" w:rsidRDefault="004C54C2" w:rsidP="004C54C2">
      <w:pPr>
        <w:jc w:val="both"/>
        <w:rPr>
          <w:rFonts w:ascii="Arial" w:hAnsi="Arial" w:cs="Arial"/>
          <w:b/>
        </w:rPr>
      </w:pPr>
      <w:r>
        <w:rPr>
          <w:rFonts w:ascii="Arial" w:hAnsi="Arial" w:cs="Arial"/>
          <w:b/>
        </w:rPr>
        <w:t>Procedimiento y descripción:</w:t>
      </w:r>
    </w:p>
    <w:p w:rsidR="004C54C2" w:rsidRDefault="004C54C2" w:rsidP="004C54C2">
      <w:pPr>
        <w:jc w:val="both"/>
        <w:rPr>
          <w:rFonts w:ascii="Arial" w:hAnsi="Arial" w:cs="Arial"/>
          <w:b/>
        </w:rPr>
      </w:pPr>
    </w:p>
    <w:p w:rsidR="004C54C2" w:rsidRDefault="004C54C2" w:rsidP="004C54C2">
      <w:pPr>
        <w:numPr>
          <w:ilvl w:val="0"/>
          <w:numId w:val="23"/>
        </w:numPr>
        <w:spacing w:after="0" w:line="240" w:lineRule="auto"/>
        <w:jc w:val="both"/>
        <w:rPr>
          <w:rFonts w:ascii="Arial" w:hAnsi="Arial" w:cs="Arial"/>
        </w:rPr>
      </w:pPr>
      <w:r>
        <w:rPr>
          <w:rFonts w:ascii="Arial" w:hAnsi="Arial" w:cs="Arial"/>
        </w:rPr>
        <w:t>Examinar en este orden: membranas, cordón, superficie fetal y superficie materna.</w:t>
      </w:r>
    </w:p>
    <w:p w:rsidR="004C54C2" w:rsidRDefault="004C54C2" w:rsidP="004C54C2">
      <w:pPr>
        <w:numPr>
          <w:ilvl w:val="0"/>
          <w:numId w:val="23"/>
        </w:numPr>
        <w:spacing w:after="0" w:line="240" w:lineRule="auto"/>
        <w:jc w:val="both"/>
        <w:rPr>
          <w:rFonts w:ascii="Arial" w:hAnsi="Arial" w:cs="Arial"/>
        </w:rPr>
      </w:pPr>
      <w:r>
        <w:rPr>
          <w:rFonts w:ascii="Arial" w:hAnsi="Arial" w:cs="Arial"/>
        </w:rPr>
        <w:t>Examinar membranas, fijándose si están completas,</w:t>
      </w:r>
    </w:p>
    <w:p w:rsidR="004C54C2" w:rsidRDefault="004C54C2" w:rsidP="004C54C2">
      <w:pPr>
        <w:numPr>
          <w:ilvl w:val="0"/>
          <w:numId w:val="23"/>
        </w:numPr>
        <w:spacing w:after="0" w:line="240" w:lineRule="auto"/>
        <w:jc w:val="both"/>
        <w:rPr>
          <w:rFonts w:ascii="Arial" w:hAnsi="Arial" w:cs="Arial"/>
        </w:rPr>
      </w:pPr>
      <w:r>
        <w:rPr>
          <w:rFonts w:ascii="Arial" w:hAnsi="Arial" w:cs="Arial"/>
        </w:rPr>
        <w:t>Medir longitud del cordón y la distancia más corta desde la inserción del cordón hasta el margen placentario.</w:t>
      </w:r>
    </w:p>
    <w:p w:rsidR="004C54C2" w:rsidRDefault="004C54C2" w:rsidP="004C54C2">
      <w:pPr>
        <w:numPr>
          <w:ilvl w:val="0"/>
          <w:numId w:val="23"/>
        </w:numPr>
        <w:spacing w:after="0" w:line="240" w:lineRule="auto"/>
        <w:jc w:val="both"/>
        <w:rPr>
          <w:rFonts w:ascii="Arial" w:hAnsi="Arial" w:cs="Arial"/>
        </w:rPr>
      </w:pPr>
      <w:r>
        <w:rPr>
          <w:rFonts w:ascii="Arial" w:hAnsi="Arial" w:cs="Arial"/>
        </w:rPr>
        <w:t>Examinar el cordón;  (inserción no membranosa o membranosa, si es ésta última ¿están intactos los vasos?), número de vasos umbilicales a través de uno o dos cortes transversales, color, nudos verdaderos, torsión, estenosis, hematomas, trombosis.</w:t>
      </w:r>
    </w:p>
    <w:p w:rsidR="004C54C2" w:rsidRDefault="004C54C2" w:rsidP="004C54C2">
      <w:pPr>
        <w:numPr>
          <w:ilvl w:val="0"/>
          <w:numId w:val="23"/>
        </w:numPr>
        <w:spacing w:after="0" w:line="240" w:lineRule="auto"/>
        <w:jc w:val="both"/>
        <w:rPr>
          <w:rFonts w:ascii="Arial" w:hAnsi="Arial" w:cs="Arial"/>
        </w:rPr>
      </w:pPr>
      <w:r>
        <w:rPr>
          <w:rFonts w:ascii="Arial" w:hAnsi="Arial" w:cs="Arial"/>
        </w:rPr>
        <w:t>Examinar la superficie fetal: color, opacidad, fibrina subcoriónica, quistes (número y tamaño) amnios nodoso, metaplasma pavimentosa, trombosis de vasos superficiales, corangioma.</w:t>
      </w:r>
    </w:p>
    <w:p w:rsidR="004C54C2" w:rsidRDefault="004C54C2" w:rsidP="004C54C2">
      <w:pPr>
        <w:numPr>
          <w:ilvl w:val="0"/>
          <w:numId w:val="23"/>
        </w:numPr>
        <w:spacing w:after="0" w:line="240" w:lineRule="auto"/>
        <w:jc w:val="both"/>
        <w:rPr>
          <w:rFonts w:ascii="Arial" w:hAnsi="Arial" w:cs="Arial"/>
        </w:rPr>
      </w:pPr>
      <w:r>
        <w:rPr>
          <w:rFonts w:ascii="Arial" w:hAnsi="Arial" w:cs="Arial"/>
        </w:rPr>
        <w:t>Examinar superficie materna: si está completa, las fisuras normales, laceraciones (extensión), áreas deprimidas, hemorragias retroplacentarias (tamaño y distancia desde el margen).</w:t>
      </w:r>
    </w:p>
    <w:p w:rsidR="004C54C2" w:rsidRDefault="004C54C2" w:rsidP="004C54C2">
      <w:pPr>
        <w:numPr>
          <w:ilvl w:val="0"/>
          <w:numId w:val="23"/>
        </w:numPr>
        <w:spacing w:after="0" w:line="240" w:lineRule="auto"/>
        <w:jc w:val="both"/>
        <w:rPr>
          <w:rFonts w:ascii="Arial" w:hAnsi="Arial" w:cs="Arial"/>
        </w:rPr>
      </w:pPr>
      <w:r>
        <w:rPr>
          <w:rFonts w:ascii="Arial" w:hAnsi="Arial" w:cs="Arial"/>
        </w:rPr>
        <w:t>Medir el diámetro máximo, el espesor central, peso y forma.</w:t>
      </w:r>
    </w:p>
    <w:p w:rsidR="004C54C2" w:rsidRDefault="004C54C2" w:rsidP="004C54C2">
      <w:pPr>
        <w:numPr>
          <w:ilvl w:val="0"/>
          <w:numId w:val="23"/>
        </w:numPr>
        <w:spacing w:after="0" w:line="240" w:lineRule="auto"/>
        <w:jc w:val="both"/>
        <w:rPr>
          <w:rFonts w:ascii="Arial" w:hAnsi="Arial" w:cs="Arial"/>
        </w:rPr>
      </w:pPr>
      <w:r>
        <w:rPr>
          <w:rFonts w:ascii="Arial" w:hAnsi="Arial" w:cs="Arial"/>
        </w:rPr>
        <w:t>Examinar los cortes transversales en busca de infartos (localización, número y tamaño), trombos intervellosos (número, son o no son laminados), depósitos de fibrina perivellosos, palidez, consistencia, calcificaciones (extensión), quistes, tumores.</w:t>
      </w:r>
    </w:p>
    <w:p w:rsidR="004C54C2" w:rsidRDefault="004C54C2" w:rsidP="004C54C2">
      <w:pPr>
        <w:jc w:val="both"/>
        <w:rPr>
          <w:rFonts w:ascii="Arial" w:hAnsi="Arial" w:cs="Arial"/>
        </w:rPr>
      </w:pPr>
    </w:p>
    <w:p w:rsidR="00F94174" w:rsidRDefault="00F94174" w:rsidP="004C54C2">
      <w:pPr>
        <w:jc w:val="both"/>
        <w:rPr>
          <w:rFonts w:ascii="Arial" w:hAnsi="Arial" w:cs="Arial"/>
          <w:b/>
          <w:sz w:val="28"/>
          <w:szCs w:val="28"/>
        </w:rPr>
      </w:pPr>
    </w:p>
    <w:p w:rsidR="004C54C2" w:rsidRDefault="004C54C2" w:rsidP="004C54C2">
      <w:pPr>
        <w:jc w:val="both"/>
        <w:rPr>
          <w:rFonts w:ascii="Arial" w:hAnsi="Arial" w:cs="Arial"/>
          <w:b/>
          <w:sz w:val="28"/>
          <w:szCs w:val="28"/>
        </w:rPr>
      </w:pPr>
      <w:r>
        <w:rPr>
          <w:rFonts w:ascii="Arial" w:hAnsi="Arial" w:cs="Arial"/>
          <w:b/>
          <w:sz w:val="28"/>
          <w:szCs w:val="28"/>
        </w:rPr>
        <w:lastRenderedPageBreak/>
        <w:t>PRÓSTATA (PROSTATECTOMÍA SUPRAPÚBICA)</w:t>
      </w:r>
    </w:p>
    <w:p w:rsidR="004C54C2" w:rsidRDefault="004C54C2" w:rsidP="004C54C2">
      <w:pPr>
        <w:jc w:val="both"/>
        <w:rPr>
          <w:rFonts w:ascii="Arial" w:hAnsi="Arial" w:cs="Arial"/>
          <w:b/>
        </w:rPr>
      </w:pPr>
      <w:r>
        <w:rPr>
          <w:rFonts w:ascii="Arial" w:hAnsi="Arial" w:cs="Arial"/>
          <w:b/>
        </w:rPr>
        <w:t>Descripción:</w:t>
      </w:r>
    </w:p>
    <w:p w:rsidR="004C54C2" w:rsidRDefault="004C54C2" w:rsidP="004C54C2">
      <w:pPr>
        <w:numPr>
          <w:ilvl w:val="0"/>
          <w:numId w:val="24"/>
        </w:numPr>
        <w:spacing w:after="0" w:line="240" w:lineRule="auto"/>
        <w:jc w:val="both"/>
        <w:rPr>
          <w:rFonts w:ascii="Arial" w:hAnsi="Arial" w:cs="Arial"/>
        </w:rPr>
      </w:pPr>
      <w:r>
        <w:rPr>
          <w:rFonts w:ascii="Arial" w:hAnsi="Arial" w:cs="Arial"/>
        </w:rPr>
        <w:t>Peso de la pieza.</w:t>
      </w:r>
    </w:p>
    <w:p w:rsidR="004C54C2" w:rsidRDefault="004C54C2" w:rsidP="004C54C2">
      <w:pPr>
        <w:numPr>
          <w:ilvl w:val="0"/>
          <w:numId w:val="24"/>
        </w:numPr>
        <w:spacing w:after="0" w:line="240" w:lineRule="auto"/>
        <w:jc w:val="both"/>
        <w:rPr>
          <w:rFonts w:ascii="Arial" w:hAnsi="Arial" w:cs="Arial"/>
        </w:rPr>
      </w:pPr>
      <w:r>
        <w:rPr>
          <w:rFonts w:ascii="Arial" w:hAnsi="Arial" w:cs="Arial"/>
        </w:rPr>
        <w:t>Forma, color y consistencia.</w:t>
      </w:r>
    </w:p>
    <w:p w:rsidR="004C54C2" w:rsidRDefault="004C54C2" w:rsidP="004C54C2">
      <w:pPr>
        <w:numPr>
          <w:ilvl w:val="0"/>
          <w:numId w:val="24"/>
        </w:numPr>
        <w:spacing w:after="0" w:line="240" w:lineRule="auto"/>
        <w:jc w:val="both"/>
        <w:rPr>
          <w:rFonts w:ascii="Arial" w:hAnsi="Arial" w:cs="Arial"/>
          <w:lang w:val="pt-BR"/>
        </w:rPr>
      </w:pPr>
      <w:r w:rsidRPr="00F2032C">
        <w:rPr>
          <w:rFonts w:ascii="Arial" w:hAnsi="Arial" w:cs="Arial"/>
          <w:lang w:val="pt-BR"/>
        </w:rPr>
        <w:t xml:space="preserve">Presencia de nódulos hiperplásicos, quistes, cálculos, </w:t>
      </w:r>
      <w:r>
        <w:rPr>
          <w:rFonts w:ascii="Arial" w:hAnsi="Arial" w:cs="Arial"/>
          <w:lang w:val="pt-BR"/>
        </w:rPr>
        <w:t>áreas sospechosas de carcinoma.</w:t>
      </w:r>
    </w:p>
    <w:p w:rsidR="004C54C2" w:rsidRDefault="004C54C2" w:rsidP="004C54C2">
      <w:pPr>
        <w:jc w:val="both"/>
        <w:rPr>
          <w:rFonts w:ascii="Arial" w:hAnsi="Arial" w:cs="Arial"/>
          <w:b/>
          <w:sz w:val="28"/>
          <w:szCs w:val="28"/>
          <w:lang w:val="pt-BR"/>
        </w:rPr>
      </w:pPr>
    </w:p>
    <w:p w:rsidR="004C54C2" w:rsidRPr="00F2032C" w:rsidRDefault="004C54C2" w:rsidP="004C54C2">
      <w:pPr>
        <w:jc w:val="both"/>
        <w:rPr>
          <w:rFonts w:ascii="Arial" w:hAnsi="Arial" w:cs="Arial"/>
          <w:b/>
          <w:sz w:val="28"/>
          <w:szCs w:val="28"/>
          <w:lang w:val="pt-BR"/>
        </w:rPr>
      </w:pPr>
      <w:r>
        <w:rPr>
          <w:rFonts w:ascii="Arial" w:hAnsi="Arial" w:cs="Arial"/>
          <w:b/>
          <w:sz w:val="28"/>
          <w:szCs w:val="28"/>
          <w:lang w:val="pt-BR"/>
        </w:rPr>
        <w:t>INTESTINO DELGADO (EXTIRPACION):</w:t>
      </w:r>
    </w:p>
    <w:p w:rsidR="004C54C2" w:rsidRDefault="004C54C2" w:rsidP="004C54C2">
      <w:pPr>
        <w:jc w:val="both"/>
        <w:rPr>
          <w:rFonts w:ascii="Arial" w:hAnsi="Arial" w:cs="Arial"/>
          <w:b/>
        </w:rPr>
      </w:pPr>
      <w:r>
        <w:rPr>
          <w:rFonts w:ascii="Arial" w:hAnsi="Arial" w:cs="Arial"/>
          <w:b/>
        </w:rPr>
        <w:t>Descripción:</w:t>
      </w:r>
    </w:p>
    <w:p w:rsidR="004C54C2" w:rsidRDefault="004C54C2" w:rsidP="004C54C2">
      <w:pPr>
        <w:numPr>
          <w:ilvl w:val="2"/>
          <w:numId w:val="25"/>
        </w:numPr>
        <w:spacing w:after="0" w:line="240" w:lineRule="auto"/>
        <w:jc w:val="both"/>
        <w:rPr>
          <w:rFonts w:ascii="Arial" w:hAnsi="Arial" w:cs="Arial"/>
        </w:rPr>
      </w:pPr>
      <w:r>
        <w:rPr>
          <w:rFonts w:ascii="Arial" w:hAnsi="Arial" w:cs="Arial"/>
        </w:rPr>
        <w:t>Longitud y diámetro de la pieza.</w:t>
      </w:r>
    </w:p>
    <w:p w:rsidR="004C54C2" w:rsidRDefault="004C54C2" w:rsidP="004C54C2">
      <w:pPr>
        <w:numPr>
          <w:ilvl w:val="2"/>
          <w:numId w:val="25"/>
        </w:numPr>
        <w:spacing w:after="0" w:line="240" w:lineRule="auto"/>
        <w:jc w:val="both"/>
        <w:rPr>
          <w:rFonts w:ascii="Arial" w:hAnsi="Arial" w:cs="Arial"/>
        </w:rPr>
      </w:pPr>
      <w:r>
        <w:rPr>
          <w:rFonts w:ascii="Arial" w:hAnsi="Arial" w:cs="Arial"/>
        </w:rPr>
        <w:t>Mucosa: aspecto; ¿edema? ¿hemorragia? ¿ulceraciones? ¿tumor? (tamaño, localización, compromiso circunferencial, profundidad de la invasión).</w:t>
      </w:r>
    </w:p>
    <w:p w:rsidR="004C54C2" w:rsidRDefault="004C54C2" w:rsidP="004C54C2">
      <w:pPr>
        <w:numPr>
          <w:ilvl w:val="2"/>
          <w:numId w:val="25"/>
        </w:numPr>
        <w:spacing w:after="0" w:line="240" w:lineRule="auto"/>
        <w:jc w:val="both"/>
        <w:rPr>
          <w:rFonts w:ascii="Arial" w:hAnsi="Arial" w:cs="Arial"/>
        </w:rPr>
      </w:pPr>
      <w:r>
        <w:rPr>
          <w:rFonts w:ascii="Arial" w:hAnsi="Arial" w:cs="Arial"/>
        </w:rPr>
        <w:t>Pared: espesor, anormalidades.</w:t>
      </w:r>
    </w:p>
    <w:p w:rsidR="004C54C2" w:rsidRDefault="004C54C2" w:rsidP="004C54C2">
      <w:pPr>
        <w:numPr>
          <w:ilvl w:val="2"/>
          <w:numId w:val="25"/>
        </w:numPr>
        <w:spacing w:after="0" w:line="240" w:lineRule="auto"/>
        <w:jc w:val="both"/>
        <w:rPr>
          <w:rFonts w:ascii="Arial" w:hAnsi="Arial" w:cs="Arial"/>
        </w:rPr>
      </w:pPr>
      <w:r>
        <w:rPr>
          <w:rFonts w:ascii="Arial" w:hAnsi="Arial" w:cs="Arial"/>
        </w:rPr>
        <w:t>Serosa: fibrosis, peritonitis, adherencias.</w:t>
      </w:r>
    </w:p>
    <w:p w:rsidR="004C54C2" w:rsidRDefault="004C54C2" w:rsidP="004C54C2">
      <w:pPr>
        <w:numPr>
          <w:ilvl w:val="2"/>
          <w:numId w:val="25"/>
        </w:numPr>
        <w:spacing w:after="0" w:line="240" w:lineRule="auto"/>
        <w:jc w:val="both"/>
        <w:rPr>
          <w:rFonts w:ascii="Arial" w:hAnsi="Arial" w:cs="Arial"/>
        </w:rPr>
      </w:pPr>
      <w:r>
        <w:rPr>
          <w:rFonts w:ascii="Arial" w:hAnsi="Arial" w:cs="Arial"/>
        </w:rPr>
        <w:t>Ganglios linfáticos: tamaño y apariencia.</w:t>
      </w:r>
    </w:p>
    <w:p w:rsidR="004C54C2" w:rsidRDefault="004C54C2" w:rsidP="004C54C2">
      <w:pPr>
        <w:numPr>
          <w:ilvl w:val="2"/>
          <w:numId w:val="25"/>
        </w:numPr>
        <w:spacing w:after="0" w:line="240" w:lineRule="auto"/>
        <w:jc w:val="both"/>
        <w:rPr>
          <w:rFonts w:ascii="Arial" w:hAnsi="Arial" w:cs="Arial"/>
        </w:rPr>
      </w:pPr>
      <w:r>
        <w:rPr>
          <w:rFonts w:ascii="Arial" w:hAnsi="Arial" w:cs="Arial"/>
        </w:rPr>
        <w:t>Mesenterio: vasos mesentéricos.</w:t>
      </w:r>
    </w:p>
    <w:p w:rsidR="004C54C2" w:rsidRDefault="004C54C2" w:rsidP="004C54C2">
      <w:pPr>
        <w:jc w:val="both"/>
        <w:rPr>
          <w:rFonts w:ascii="Arial" w:hAnsi="Arial" w:cs="Arial"/>
          <w:sz w:val="28"/>
          <w:szCs w:val="28"/>
        </w:rPr>
      </w:pPr>
    </w:p>
    <w:p w:rsidR="004C54C2" w:rsidRDefault="004C54C2" w:rsidP="004C54C2">
      <w:pPr>
        <w:jc w:val="both"/>
        <w:rPr>
          <w:rFonts w:ascii="Arial" w:hAnsi="Arial" w:cs="Arial"/>
          <w:b/>
          <w:sz w:val="28"/>
          <w:szCs w:val="28"/>
        </w:rPr>
      </w:pPr>
      <w:r>
        <w:rPr>
          <w:rFonts w:ascii="Arial" w:hAnsi="Arial" w:cs="Arial"/>
          <w:b/>
          <w:sz w:val="28"/>
          <w:szCs w:val="28"/>
        </w:rPr>
        <w:t>BAZO (ESPLENECTOMÍA):</w:t>
      </w:r>
    </w:p>
    <w:p w:rsidR="004C54C2" w:rsidRDefault="004C54C2" w:rsidP="004C54C2">
      <w:pPr>
        <w:jc w:val="both"/>
        <w:rPr>
          <w:rFonts w:ascii="Arial" w:hAnsi="Arial" w:cs="Arial"/>
          <w:b/>
        </w:rPr>
      </w:pPr>
      <w:r>
        <w:rPr>
          <w:rFonts w:ascii="Arial" w:hAnsi="Arial" w:cs="Arial"/>
          <w:b/>
        </w:rPr>
        <w:t>Descripción:</w:t>
      </w:r>
    </w:p>
    <w:p w:rsidR="004C54C2" w:rsidRDefault="004C54C2" w:rsidP="004C54C2">
      <w:pPr>
        <w:numPr>
          <w:ilvl w:val="0"/>
          <w:numId w:val="27"/>
        </w:numPr>
        <w:spacing w:after="0" w:line="240" w:lineRule="auto"/>
        <w:jc w:val="both"/>
        <w:rPr>
          <w:rFonts w:ascii="Arial" w:hAnsi="Arial" w:cs="Arial"/>
        </w:rPr>
      </w:pPr>
      <w:r>
        <w:rPr>
          <w:rFonts w:ascii="Arial" w:hAnsi="Arial" w:cs="Arial"/>
        </w:rPr>
        <w:t>Peso y dimensiones</w:t>
      </w:r>
    </w:p>
    <w:p w:rsidR="004C54C2" w:rsidRDefault="004C54C2" w:rsidP="004C54C2">
      <w:pPr>
        <w:numPr>
          <w:ilvl w:val="0"/>
          <w:numId w:val="27"/>
        </w:numPr>
        <w:spacing w:after="0" w:line="240" w:lineRule="auto"/>
        <w:jc w:val="both"/>
        <w:rPr>
          <w:rFonts w:ascii="Arial" w:hAnsi="Arial" w:cs="Arial"/>
        </w:rPr>
      </w:pPr>
      <w:r>
        <w:rPr>
          <w:rFonts w:ascii="Arial" w:hAnsi="Arial" w:cs="Arial"/>
        </w:rPr>
        <w:t>Hilio: naturaleza de los vasos, presencia de ganglios linfáticos o bazos accesorios.</w:t>
      </w:r>
    </w:p>
    <w:p w:rsidR="004C54C2" w:rsidRDefault="004C54C2" w:rsidP="004C54C2">
      <w:pPr>
        <w:numPr>
          <w:ilvl w:val="0"/>
          <w:numId w:val="27"/>
        </w:numPr>
        <w:spacing w:after="0" w:line="240" w:lineRule="auto"/>
        <w:jc w:val="both"/>
        <w:rPr>
          <w:rFonts w:ascii="Arial" w:hAnsi="Arial" w:cs="Arial"/>
        </w:rPr>
      </w:pPr>
      <w:r>
        <w:rPr>
          <w:rFonts w:ascii="Arial" w:hAnsi="Arial" w:cs="Arial"/>
        </w:rPr>
        <w:t>Cápsula: color, espesor, cambios focales, adherencias, laceraciones (localización, longitud y profundidad)</w:t>
      </w:r>
    </w:p>
    <w:p w:rsidR="004C54C2" w:rsidRDefault="004C54C2" w:rsidP="004C54C2">
      <w:pPr>
        <w:numPr>
          <w:ilvl w:val="0"/>
          <w:numId w:val="27"/>
        </w:numPr>
        <w:spacing w:after="0" w:line="240" w:lineRule="auto"/>
        <w:jc w:val="both"/>
        <w:rPr>
          <w:rFonts w:ascii="Arial" w:hAnsi="Arial" w:cs="Arial"/>
        </w:rPr>
      </w:pPr>
      <w:r>
        <w:rPr>
          <w:rFonts w:ascii="Arial" w:hAnsi="Arial" w:cs="Arial"/>
        </w:rPr>
        <w:t>Superficie de corte: color consistencia, procidencia, corpúsculos de Malpighi (tamaño, color, ¿son conspicuos?) trabéculas fibrosas, nódulos o masa, ¿infiltración difusa?</w:t>
      </w:r>
    </w:p>
    <w:p w:rsidR="004C54C2" w:rsidRDefault="004C54C2" w:rsidP="004C54C2">
      <w:pPr>
        <w:jc w:val="both"/>
        <w:rPr>
          <w:rFonts w:ascii="Arial" w:hAnsi="Arial" w:cs="Arial"/>
        </w:rPr>
      </w:pPr>
    </w:p>
    <w:p w:rsidR="004C54C2" w:rsidRDefault="004C54C2" w:rsidP="004C54C2">
      <w:pPr>
        <w:jc w:val="both"/>
        <w:rPr>
          <w:rFonts w:ascii="Arial" w:hAnsi="Arial" w:cs="Arial"/>
          <w:b/>
          <w:sz w:val="28"/>
          <w:szCs w:val="28"/>
        </w:rPr>
      </w:pPr>
      <w:r>
        <w:rPr>
          <w:rFonts w:ascii="Arial" w:hAnsi="Arial" w:cs="Arial"/>
          <w:b/>
          <w:sz w:val="28"/>
          <w:szCs w:val="28"/>
        </w:rPr>
        <w:lastRenderedPageBreak/>
        <w:t>ESTÓMAGO (GASTRECTOMÍA POR TUMOR):</w:t>
      </w:r>
    </w:p>
    <w:p w:rsidR="004C54C2" w:rsidRDefault="004C54C2" w:rsidP="004C54C2">
      <w:pPr>
        <w:jc w:val="both"/>
        <w:rPr>
          <w:rFonts w:ascii="Arial" w:hAnsi="Arial" w:cs="Arial"/>
          <w:b/>
        </w:rPr>
      </w:pPr>
      <w:r>
        <w:rPr>
          <w:rFonts w:ascii="Arial" w:hAnsi="Arial" w:cs="Arial"/>
          <w:b/>
        </w:rPr>
        <w:t>Descripción:</w:t>
      </w:r>
    </w:p>
    <w:p w:rsidR="004C54C2" w:rsidRDefault="004C54C2" w:rsidP="004C54C2">
      <w:pPr>
        <w:jc w:val="both"/>
        <w:rPr>
          <w:rFonts w:ascii="Arial" w:hAnsi="Arial" w:cs="Arial"/>
          <w:b/>
        </w:rPr>
      </w:pPr>
    </w:p>
    <w:p w:rsidR="004C54C2" w:rsidRDefault="004C54C2" w:rsidP="004C54C2">
      <w:pPr>
        <w:numPr>
          <w:ilvl w:val="0"/>
          <w:numId w:val="28"/>
        </w:numPr>
        <w:spacing w:after="0" w:line="240" w:lineRule="auto"/>
        <w:jc w:val="both"/>
        <w:rPr>
          <w:rFonts w:ascii="Arial" w:hAnsi="Arial" w:cs="Arial"/>
        </w:rPr>
      </w:pPr>
      <w:r>
        <w:rPr>
          <w:rFonts w:ascii="Arial" w:hAnsi="Arial" w:cs="Arial"/>
        </w:rPr>
        <w:t>Tipo de resección (total o subtotal); longitud de la curvatura mayor, de la curvatura menor y del manguito duodenal.</w:t>
      </w:r>
    </w:p>
    <w:p w:rsidR="004C54C2" w:rsidRDefault="004C54C2" w:rsidP="004C54C2">
      <w:pPr>
        <w:numPr>
          <w:ilvl w:val="0"/>
          <w:numId w:val="28"/>
        </w:numPr>
        <w:spacing w:after="0" w:line="240" w:lineRule="auto"/>
        <w:jc w:val="both"/>
        <w:rPr>
          <w:rFonts w:ascii="Arial" w:hAnsi="Arial" w:cs="Arial"/>
        </w:rPr>
      </w:pPr>
      <w:r>
        <w:rPr>
          <w:rFonts w:ascii="Arial" w:hAnsi="Arial" w:cs="Arial"/>
        </w:rPr>
        <w:t>Características del tumor: localización, tamaño, espesor, forma (vegetante, extensiva, ulcerada), profundidad de la invasión, compromiso de la serosa, invasión vascular, extensión al duodeno, distancia de ambas líneas de la resección.</w:t>
      </w:r>
    </w:p>
    <w:p w:rsidR="004C54C2" w:rsidRDefault="004C54C2" w:rsidP="004C54C2">
      <w:pPr>
        <w:numPr>
          <w:ilvl w:val="0"/>
          <w:numId w:val="28"/>
        </w:numPr>
        <w:spacing w:after="0" w:line="240" w:lineRule="auto"/>
        <w:jc w:val="both"/>
        <w:rPr>
          <w:rFonts w:ascii="Arial" w:hAnsi="Arial" w:cs="Arial"/>
        </w:rPr>
      </w:pPr>
      <w:r>
        <w:rPr>
          <w:rFonts w:ascii="Arial" w:hAnsi="Arial" w:cs="Arial"/>
        </w:rPr>
        <w:t>Apariencia de la mucosa no neoplásica.</w:t>
      </w:r>
    </w:p>
    <w:p w:rsidR="004C54C2" w:rsidRDefault="004C54C2" w:rsidP="004C54C2">
      <w:pPr>
        <w:jc w:val="both"/>
        <w:rPr>
          <w:rFonts w:ascii="Arial" w:hAnsi="Arial" w:cs="Arial"/>
        </w:rPr>
      </w:pPr>
    </w:p>
    <w:p w:rsidR="004C54C2" w:rsidRDefault="004C54C2" w:rsidP="004C54C2">
      <w:pPr>
        <w:jc w:val="both"/>
        <w:rPr>
          <w:rFonts w:ascii="Arial" w:hAnsi="Arial" w:cs="Arial"/>
          <w:b/>
          <w:sz w:val="28"/>
          <w:szCs w:val="28"/>
        </w:rPr>
      </w:pPr>
      <w:r>
        <w:rPr>
          <w:rFonts w:ascii="Arial" w:hAnsi="Arial" w:cs="Arial"/>
          <w:b/>
          <w:sz w:val="28"/>
          <w:szCs w:val="28"/>
        </w:rPr>
        <w:t>TESTICULO (ORQUIECTOMIA)</w:t>
      </w:r>
    </w:p>
    <w:p w:rsidR="004C54C2" w:rsidRDefault="004C54C2" w:rsidP="004C54C2">
      <w:pPr>
        <w:jc w:val="both"/>
        <w:rPr>
          <w:rFonts w:ascii="Arial" w:hAnsi="Arial" w:cs="Arial"/>
          <w:b/>
        </w:rPr>
      </w:pPr>
      <w:r>
        <w:rPr>
          <w:rFonts w:ascii="Arial" w:hAnsi="Arial" w:cs="Arial"/>
          <w:b/>
        </w:rPr>
        <w:t>Descripción:</w:t>
      </w:r>
    </w:p>
    <w:p w:rsidR="004C54C2" w:rsidRDefault="004C54C2" w:rsidP="004C54C2">
      <w:pPr>
        <w:numPr>
          <w:ilvl w:val="0"/>
          <w:numId w:val="29"/>
        </w:numPr>
        <w:spacing w:after="0" w:line="240" w:lineRule="auto"/>
        <w:jc w:val="both"/>
        <w:rPr>
          <w:rFonts w:ascii="Arial" w:hAnsi="Arial" w:cs="Arial"/>
        </w:rPr>
      </w:pPr>
      <w:r>
        <w:rPr>
          <w:rFonts w:ascii="Arial" w:hAnsi="Arial" w:cs="Arial"/>
        </w:rPr>
        <w:t>Peso y dimensiones del testículo.</w:t>
      </w:r>
    </w:p>
    <w:p w:rsidR="004C54C2" w:rsidRDefault="004C54C2" w:rsidP="004C54C2">
      <w:pPr>
        <w:numPr>
          <w:ilvl w:val="0"/>
          <w:numId w:val="29"/>
        </w:numPr>
        <w:spacing w:after="0" w:line="240" w:lineRule="auto"/>
        <w:jc w:val="both"/>
        <w:rPr>
          <w:rFonts w:ascii="Arial" w:hAnsi="Arial" w:cs="Arial"/>
        </w:rPr>
      </w:pPr>
      <w:r>
        <w:rPr>
          <w:rFonts w:ascii="Arial" w:hAnsi="Arial" w:cs="Arial"/>
        </w:rPr>
        <w:t>Longitud del cordón espermático.</w:t>
      </w:r>
    </w:p>
    <w:p w:rsidR="004C54C2" w:rsidRDefault="004C54C2" w:rsidP="004C54C2">
      <w:pPr>
        <w:numPr>
          <w:ilvl w:val="0"/>
          <w:numId w:val="29"/>
        </w:numPr>
        <w:spacing w:after="0" w:line="240" w:lineRule="auto"/>
        <w:jc w:val="both"/>
        <w:rPr>
          <w:rFonts w:ascii="Arial" w:hAnsi="Arial" w:cs="Arial"/>
        </w:rPr>
      </w:pPr>
      <w:r>
        <w:rPr>
          <w:rFonts w:ascii="Arial" w:hAnsi="Arial" w:cs="Arial"/>
        </w:rPr>
        <w:t>Características del tumor, si está presente: tamaño, color, consistencia, homogeneidad, quistes, necrosis, hemorragia, huesos, cartílago, extensión del tumor a la túnica albugínea, epidídimo, cordón y otras estructuras.</w:t>
      </w:r>
    </w:p>
    <w:p w:rsidR="004C54C2" w:rsidRDefault="004C54C2" w:rsidP="004C54C2">
      <w:pPr>
        <w:numPr>
          <w:ilvl w:val="0"/>
          <w:numId w:val="29"/>
        </w:numPr>
        <w:spacing w:after="0" w:line="240" w:lineRule="auto"/>
        <w:jc w:val="both"/>
        <w:rPr>
          <w:rFonts w:ascii="Arial" w:hAnsi="Arial" w:cs="Arial"/>
        </w:rPr>
      </w:pPr>
      <w:r>
        <w:rPr>
          <w:rFonts w:ascii="Arial" w:hAnsi="Arial" w:cs="Arial"/>
        </w:rPr>
        <w:t>Características del testículo no neoplásico: ¿atrofia? ¿fibrosis? ¿nódulos?</w:t>
      </w:r>
    </w:p>
    <w:p w:rsidR="004C54C2" w:rsidRDefault="004C54C2" w:rsidP="004C54C2">
      <w:pPr>
        <w:jc w:val="both"/>
        <w:rPr>
          <w:rFonts w:ascii="Arial" w:hAnsi="Arial" w:cs="Arial"/>
        </w:rPr>
      </w:pPr>
    </w:p>
    <w:p w:rsidR="004C54C2" w:rsidRDefault="004C54C2" w:rsidP="004C54C2">
      <w:pPr>
        <w:jc w:val="both"/>
        <w:rPr>
          <w:rFonts w:ascii="Arial" w:hAnsi="Arial" w:cs="Arial"/>
          <w:b/>
          <w:sz w:val="28"/>
          <w:szCs w:val="28"/>
        </w:rPr>
      </w:pPr>
      <w:r>
        <w:rPr>
          <w:rFonts w:ascii="Arial" w:hAnsi="Arial" w:cs="Arial"/>
          <w:b/>
          <w:sz w:val="28"/>
          <w:szCs w:val="28"/>
        </w:rPr>
        <w:t>TIROIDES (TIROIDECTOMIA)</w:t>
      </w:r>
    </w:p>
    <w:p w:rsidR="004C54C2" w:rsidRDefault="004C54C2" w:rsidP="004C54C2">
      <w:pPr>
        <w:jc w:val="both"/>
        <w:rPr>
          <w:rFonts w:ascii="Arial" w:hAnsi="Arial" w:cs="Arial"/>
          <w:b/>
        </w:rPr>
      </w:pPr>
      <w:r>
        <w:rPr>
          <w:rFonts w:ascii="Arial" w:hAnsi="Arial" w:cs="Arial"/>
          <w:b/>
        </w:rPr>
        <w:t>Descripción:</w:t>
      </w:r>
    </w:p>
    <w:p w:rsidR="004C54C2" w:rsidRDefault="004C54C2" w:rsidP="004C54C2">
      <w:pPr>
        <w:numPr>
          <w:ilvl w:val="0"/>
          <w:numId w:val="30"/>
        </w:numPr>
        <w:spacing w:after="0" w:line="240" w:lineRule="auto"/>
        <w:jc w:val="both"/>
        <w:rPr>
          <w:rFonts w:ascii="Arial" w:hAnsi="Arial" w:cs="Arial"/>
        </w:rPr>
      </w:pPr>
      <w:r>
        <w:rPr>
          <w:rFonts w:ascii="Arial" w:hAnsi="Arial" w:cs="Arial"/>
        </w:rPr>
        <w:t>Tipo de pieza: lobectomía, ismectomía, tiroidectomía subtotal, tiroidectomía total.</w:t>
      </w:r>
    </w:p>
    <w:p w:rsidR="004C54C2" w:rsidRDefault="004C54C2" w:rsidP="004C54C2">
      <w:pPr>
        <w:numPr>
          <w:ilvl w:val="0"/>
          <w:numId w:val="30"/>
        </w:numPr>
        <w:spacing w:after="0" w:line="240" w:lineRule="auto"/>
        <w:jc w:val="both"/>
        <w:rPr>
          <w:rFonts w:ascii="Arial" w:hAnsi="Arial" w:cs="Arial"/>
        </w:rPr>
      </w:pPr>
      <w:r>
        <w:rPr>
          <w:rFonts w:ascii="Arial" w:hAnsi="Arial" w:cs="Arial"/>
        </w:rPr>
        <w:t>Peso, forma, color y consistencia de la pieza.</w:t>
      </w:r>
    </w:p>
    <w:p w:rsidR="004C54C2" w:rsidRDefault="004C54C2" w:rsidP="004C54C2">
      <w:pPr>
        <w:numPr>
          <w:ilvl w:val="0"/>
          <w:numId w:val="30"/>
        </w:numPr>
        <w:spacing w:after="0" w:line="240" w:lineRule="auto"/>
        <w:jc w:val="both"/>
        <w:rPr>
          <w:rFonts w:ascii="Arial" w:hAnsi="Arial" w:cs="Arial"/>
        </w:rPr>
      </w:pPr>
      <w:r w:rsidRPr="00282214">
        <w:rPr>
          <w:rFonts w:ascii="Arial" w:hAnsi="Arial" w:cs="Arial"/>
        </w:rPr>
        <w:t>Superficie de corte: ¿es lisa o nodular?, si es nodular: número, tamaño y apariencia de los nódulos (¿son qu</w:t>
      </w:r>
      <w:r>
        <w:rPr>
          <w:rFonts w:ascii="Arial" w:hAnsi="Arial" w:cs="Arial"/>
        </w:rPr>
        <w:t>ísticos? ¿hemorrágicos? ¿necróticos?, ¿encapsulados o invasores?, distancia a la línea de la resección.</w:t>
      </w:r>
    </w:p>
    <w:p w:rsidR="004C54C2" w:rsidRDefault="004C54C2" w:rsidP="004C54C2">
      <w:pPr>
        <w:jc w:val="both"/>
        <w:rPr>
          <w:rFonts w:ascii="Arial" w:hAnsi="Arial" w:cs="Arial"/>
        </w:rPr>
      </w:pPr>
    </w:p>
    <w:p w:rsidR="00F94174" w:rsidRDefault="00F94174" w:rsidP="004C54C2">
      <w:pPr>
        <w:jc w:val="both"/>
        <w:rPr>
          <w:rFonts w:ascii="Arial" w:hAnsi="Arial" w:cs="Arial"/>
          <w:b/>
          <w:sz w:val="28"/>
          <w:szCs w:val="28"/>
        </w:rPr>
      </w:pPr>
    </w:p>
    <w:p w:rsidR="004C54C2" w:rsidRDefault="004C54C2" w:rsidP="004C54C2">
      <w:pPr>
        <w:jc w:val="both"/>
        <w:rPr>
          <w:rFonts w:ascii="Arial" w:hAnsi="Arial" w:cs="Arial"/>
          <w:b/>
          <w:sz w:val="28"/>
          <w:szCs w:val="28"/>
        </w:rPr>
      </w:pPr>
      <w:r>
        <w:rPr>
          <w:rFonts w:ascii="Arial" w:hAnsi="Arial" w:cs="Arial"/>
          <w:b/>
          <w:sz w:val="28"/>
          <w:szCs w:val="28"/>
        </w:rPr>
        <w:lastRenderedPageBreak/>
        <w:t>UTERO (HISTERECTOMIA)</w:t>
      </w:r>
    </w:p>
    <w:p w:rsidR="004C54C2" w:rsidRDefault="004C54C2" w:rsidP="004C54C2">
      <w:pPr>
        <w:jc w:val="both"/>
        <w:rPr>
          <w:rFonts w:ascii="Arial" w:hAnsi="Arial" w:cs="Arial"/>
          <w:b/>
        </w:rPr>
      </w:pPr>
      <w:r>
        <w:rPr>
          <w:rFonts w:ascii="Arial" w:hAnsi="Arial" w:cs="Arial"/>
          <w:b/>
        </w:rPr>
        <w:t>Descripción:</w:t>
      </w:r>
    </w:p>
    <w:p w:rsidR="004C54C2" w:rsidRDefault="004C54C2" w:rsidP="004C54C2">
      <w:pPr>
        <w:numPr>
          <w:ilvl w:val="0"/>
          <w:numId w:val="31"/>
        </w:numPr>
        <w:spacing w:after="0" w:line="240" w:lineRule="auto"/>
        <w:jc w:val="both"/>
        <w:rPr>
          <w:rFonts w:ascii="Arial" w:hAnsi="Arial" w:cs="Arial"/>
        </w:rPr>
      </w:pPr>
      <w:r>
        <w:rPr>
          <w:rFonts w:ascii="Arial" w:hAnsi="Arial" w:cs="Arial"/>
        </w:rPr>
        <w:t>Tipo de histerectomía: ¿total? ¿radical? ¿con salpingo-ooforectomía?</w:t>
      </w:r>
    </w:p>
    <w:p w:rsidR="004C54C2" w:rsidRDefault="004C54C2" w:rsidP="004C54C2">
      <w:pPr>
        <w:numPr>
          <w:ilvl w:val="0"/>
          <w:numId w:val="31"/>
        </w:numPr>
        <w:spacing w:after="0" w:line="240" w:lineRule="auto"/>
        <w:jc w:val="both"/>
        <w:rPr>
          <w:rFonts w:ascii="Arial" w:hAnsi="Arial" w:cs="Arial"/>
        </w:rPr>
      </w:pPr>
      <w:r>
        <w:rPr>
          <w:rFonts w:ascii="Arial" w:hAnsi="Arial" w:cs="Arial"/>
        </w:rPr>
        <w:t>Forma del útero: ¿deformado? ¿abultamiento subserosos?</w:t>
      </w:r>
    </w:p>
    <w:p w:rsidR="004C54C2" w:rsidRDefault="004C54C2" w:rsidP="004C54C2">
      <w:pPr>
        <w:numPr>
          <w:ilvl w:val="0"/>
          <w:numId w:val="31"/>
        </w:numPr>
        <w:spacing w:after="0" w:line="240" w:lineRule="auto"/>
        <w:jc w:val="both"/>
        <w:rPr>
          <w:rFonts w:ascii="Arial" w:hAnsi="Arial" w:cs="Arial"/>
        </w:rPr>
      </w:pPr>
      <w:r>
        <w:rPr>
          <w:rFonts w:ascii="Arial" w:hAnsi="Arial" w:cs="Arial"/>
        </w:rPr>
        <w:t>Serosa: ¿adherencias fibrosas?</w:t>
      </w:r>
    </w:p>
    <w:p w:rsidR="004C54C2" w:rsidRDefault="004C54C2" w:rsidP="004C54C2">
      <w:pPr>
        <w:numPr>
          <w:ilvl w:val="0"/>
          <w:numId w:val="31"/>
        </w:numPr>
        <w:spacing w:after="0" w:line="240" w:lineRule="auto"/>
        <w:jc w:val="both"/>
        <w:rPr>
          <w:rFonts w:ascii="Arial" w:hAnsi="Arial" w:cs="Arial"/>
        </w:rPr>
      </w:pPr>
      <w:r>
        <w:rPr>
          <w:rFonts w:ascii="Arial" w:hAnsi="Arial" w:cs="Arial"/>
        </w:rPr>
        <w:t>Pared: espesor, anormalidades.</w:t>
      </w:r>
    </w:p>
    <w:p w:rsidR="004C54C2" w:rsidRDefault="004C54C2" w:rsidP="004C54C2">
      <w:pPr>
        <w:numPr>
          <w:ilvl w:val="0"/>
          <w:numId w:val="31"/>
        </w:numPr>
        <w:spacing w:after="0" w:line="240" w:lineRule="auto"/>
        <w:jc w:val="both"/>
        <w:rPr>
          <w:rFonts w:ascii="Arial" w:hAnsi="Arial" w:cs="Arial"/>
        </w:rPr>
      </w:pPr>
      <w:r>
        <w:rPr>
          <w:rFonts w:ascii="Arial" w:hAnsi="Arial" w:cs="Arial"/>
        </w:rPr>
        <w:t>Endometrio: apariencia, espesor, ¿pólipos? (tamaño, forma) ¿quistes?</w:t>
      </w:r>
    </w:p>
    <w:p w:rsidR="004C54C2" w:rsidRDefault="004C54C2" w:rsidP="004C54C2">
      <w:pPr>
        <w:numPr>
          <w:ilvl w:val="0"/>
          <w:numId w:val="31"/>
        </w:numPr>
        <w:spacing w:after="0" w:line="240" w:lineRule="auto"/>
        <w:jc w:val="both"/>
        <w:rPr>
          <w:rFonts w:ascii="Arial" w:hAnsi="Arial" w:cs="Arial"/>
        </w:rPr>
      </w:pPr>
      <w:r>
        <w:rPr>
          <w:rFonts w:ascii="Arial" w:hAnsi="Arial" w:cs="Arial"/>
        </w:rPr>
        <w:t>Cuello: aspecto del ectocérvix, de la unión ectoendocervical, del canal endocervical; ¿hay erosiones? ¿pólipos? ¿quistes?</w:t>
      </w:r>
    </w:p>
    <w:p w:rsidR="004C54C2" w:rsidRDefault="004C54C2" w:rsidP="004C54C2">
      <w:pPr>
        <w:numPr>
          <w:ilvl w:val="0"/>
          <w:numId w:val="31"/>
        </w:numPr>
        <w:spacing w:after="0" w:line="240" w:lineRule="auto"/>
        <w:jc w:val="both"/>
        <w:rPr>
          <w:rFonts w:ascii="Arial" w:hAnsi="Arial" w:cs="Arial"/>
        </w:rPr>
      </w:pPr>
      <w:r>
        <w:rPr>
          <w:rFonts w:ascii="Arial" w:hAnsi="Arial" w:cs="Arial"/>
        </w:rPr>
        <w:t>Leiomiomas: número, localización (subserosa, intramural, submucosa) tamaño: ¿son sésiles o pedunculados? ¿hay hemorragia, necrosis o calcificación? ¿hay ulceración del endometrio que los cubre?</w:t>
      </w:r>
    </w:p>
    <w:p w:rsidR="004C54C2" w:rsidRDefault="004C54C2" w:rsidP="004C54C2">
      <w:pPr>
        <w:jc w:val="both"/>
        <w:rPr>
          <w:rFonts w:ascii="Arial" w:hAnsi="Arial" w:cs="Arial"/>
        </w:rPr>
      </w:pPr>
    </w:p>
    <w:p w:rsidR="004C54C2" w:rsidRDefault="004C54C2" w:rsidP="004C54C2">
      <w:pPr>
        <w:jc w:val="both"/>
        <w:rPr>
          <w:rFonts w:ascii="Arial" w:hAnsi="Arial" w:cs="Arial"/>
          <w:b/>
        </w:rPr>
      </w:pPr>
      <w:r w:rsidRPr="00DC3B71">
        <w:rPr>
          <w:rFonts w:ascii="Arial" w:hAnsi="Arial" w:cs="Arial"/>
          <w:b/>
        </w:rPr>
        <w:t>ESOFAGO:</w:t>
      </w:r>
    </w:p>
    <w:p w:rsidR="004C54C2" w:rsidRDefault="004C54C2" w:rsidP="004C54C2">
      <w:pPr>
        <w:jc w:val="both"/>
        <w:rPr>
          <w:rFonts w:ascii="Arial" w:hAnsi="Arial" w:cs="Arial"/>
          <w:b/>
        </w:rPr>
      </w:pPr>
      <w:r>
        <w:rPr>
          <w:rFonts w:ascii="Arial" w:hAnsi="Arial" w:cs="Arial"/>
          <w:b/>
        </w:rPr>
        <w:t>Descripción:</w:t>
      </w:r>
    </w:p>
    <w:p w:rsidR="004C54C2" w:rsidRPr="00BF1E90" w:rsidRDefault="004C54C2" w:rsidP="004C54C2">
      <w:pPr>
        <w:numPr>
          <w:ilvl w:val="2"/>
          <w:numId w:val="16"/>
        </w:numPr>
        <w:spacing w:after="0" w:line="240" w:lineRule="auto"/>
        <w:jc w:val="both"/>
        <w:rPr>
          <w:rFonts w:ascii="Arial" w:hAnsi="Arial" w:cs="Arial"/>
        </w:rPr>
      </w:pPr>
      <w:r w:rsidRPr="00BF1E90">
        <w:rPr>
          <w:rFonts w:ascii="Arial" w:hAnsi="Arial" w:cs="Arial"/>
        </w:rPr>
        <w:t>Longitud y diámetro o circunferencia de la pieza.</w:t>
      </w:r>
    </w:p>
    <w:p w:rsidR="004C54C2" w:rsidRDefault="004C54C2" w:rsidP="004C54C2">
      <w:pPr>
        <w:numPr>
          <w:ilvl w:val="2"/>
          <w:numId w:val="16"/>
        </w:numPr>
        <w:spacing w:after="0" w:line="240" w:lineRule="auto"/>
        <w:jc w:val="both"/>
        <w:rPr>
          <w:rFonts w:ascii="Arial" w:hAnsi="Arial" w:cs="Arial"/>
        </w:rPr>
      </w:pPr>
      <w:r>
        <w:rPr>
          <w:rFonts w:ascii="Arial" w:hAnsi="Arial" w:cs="Arial"/>
        </w:rPr>
        <w:t>Tumor: apariencia (vegetante?-bordes enrollados?-ulcerado?) ¿compromete toda la circunferencia?, prodfundidad de la invasión extensión a estómago, distancia entre ambas líneas de resección.</w:t>
      </w:r>
    </w:p>
    <w:p w:rsidR="004C54C2" w:rsidRDefault="004C54C2" w:rsidP="004C54C2">
      <w:pPr>
        <w:numPr>
          <w:ilvl w:val="2"/>
          <w:numId w:val="16"/>
        </w:numPr>
        <w:spacing w:after="0" w:line="240" w:lineRule="auto"/>
        <w:jc w:val="both"/>
        <w:rPr>
          <w:rFonts w:ascii="Arial" w:hAnsi="Arial" w:cs="Arial"/>
        </w:rPr>
      </w:pPr>
      <w:r>
        <w:rPr>
          <w:rFonts w:ascii="Arial" w:hAnsi="Arial" w:cs="Arial"/>
        </w:rPr>
        <w:t>Mucosa: apariencia de mucosa no neoplásica, mucosa esofágica reconocible o no distal al tumor, dilatación de la luz, proximal al tumor.</w:t>
      </w:r>
    </w:p>
    <w:p w:rsidR="004C54C2" w:rsidRDefault="004C54C2" w:rsidP="004C54C2">
      <w:pPr>
        <w:numPr>
          <w:ilvl w:val="2"/>
          <w:numId w:val="16"/>
        </w:numPr>
        <w:spacing w:after="0" w:line="240" w:lineRule="auto"/>
        <w:jc w:val="both"/>
        <w:rPr>
          <w:rFonts w:ascii="Arial" w:hAnsi="Arial" w:cs="Arial"/>
        </w:rPr>
      </w:pPr>
      <w:r>
        <w:rPr>
          <w:rFonts w:ascii="Arial" w:hAnsi="Arial" w:cs="Arial"/>
        </w:rPr>
        <w:t>Pared: engrosada? Várices?</w:t>
      </w:r>
    </w:p>
    <w:p w:rsidR="004C54C2" w:rsidRDefault="004C54C2" w:rsidP="004C54C2">
      <w:pPr>
        <w:numPr>
          <w:ilvl w:val="2"/>
          <w:numId w:val="16"/>
        </w:numPr>
        <w:spacing w:after="0" w:line="240" w:lineRule="auto"/>
        <w:jc w:val="both"/>
        <w:rPr>
          <w:rFonts w:ascii="Arial" w:hAnsi="Arial" w:cs="Arial"/>
        </w:rPr>
      </w:pPr>
      <w:r>
        <w:rPr>
          <w:rFonts w:ascii="Arial" w:hAnsi="Arial" w:cs="Arial"/>
        </w:rPr>
        <w:t>Estomago: descripción si está presente.</w:t>
      </w:r>
    </w:p>
    <w:p w:rsidR="004C54C2" w:rsidRDefault="004C54C2" w:rsidP="004C54C2">
      <w:pPr>
        <w:numPr>
          <w:ilvl w:val="2"/>
          <w:numId w:val="16"/>
        </w:numPr>
        <w:spacing w:after="0" w:line="240" w:lineRule="auto"/>
        <w:jc w:val="both"/>
        <w:rPr>
          <w:rFonts w:ascii="Arial" w:hAnsi="Arial" w:cs="Arial"/>
        </w:rPr>
      </w:pPr>
      <w:r>
        <w:rPr>
          <w:rFonts w:ascii="Arial" w:hAnsi="Arial" w:cs="Arial"/>
        </w:rPr>
        <w:t>Ganglios linfáticos: número encontrado, tamaño del más grande.</w:t>
      </w:r>
    </w:p>
    <w:p w:rsidR="004C54C2" w:rsidRDefault="004C54C2" w:rsidP="004C54C2">
      <w:pPr>
        <w:ind w:left="1980"/>
        <w:jc w:val="both"/>
        <w:rPr>
          <w:rFonts w:ascii="Arial" w:hAnsi="Arial" w:cs="Arial"/>
        </w:rPr>
      </w:pPr>
    </w:p>
    <w:p w:rsidR="002D5A00" w:rsidRPr="005D2F70" w:rsidRDefault="002D5A00" w:rsidP="004C54C2">
      <w:pPr>
        <w:jc w:val="both"/>
        <w:rPr>
          <w:rFonts w:ascii="Arial" w:hAnsi="Arial" w:cs="Arial"/>
          <w:b/>
          <w:lang w:val="es-ES"/>
        </w:rPr>
      </w:pPr>
    </w:p>
    <w:p w:rsidR="002D5A00" w:rsidRPr="005D2F70" w:rsidRDefault="002D5A00" w:rsidP="004C54C2">
      <w:pPr>
        <w:jc w:val="both"/>
        <w:rPr>
          <w:rFonts w:ascii="Arial" w:hAnsi="Arial" w:cs="Arial"/>
          <w:b/>
          <w:lang w:val="es-ES"/>
        </w:rPr>
      </w:pPr>
    </w:p>
    <w:p w:rsidR="002D5A00" w:rsidRPr="005D2F70" w:rsidRDefault="002D5A00" w:rsidP="004C54C2">
      <w:pPr>
        <w:jc w:val="both"/>
        <w:rPr>
          <w:rFonts w:ascii="Arial" w:hAnsi="Arial" w:cs="Arial"/>
          <w:b/>
          <w:lang w:val="es-ES"/>
        </w:rPr>
      </w:pPr>
    </w:p>
    <w:p w:rsidR="002D5A00" w:rsidRPr="005D2F70" w:rsidRDefault="002D5A00" w:rsidP="004C54C2">
      <w:pPr>
        <w:jc w:val="both"/>
        <w:rPr>
          <w:rFonts w:ascii="Arial" w:hAnsi="Arial" w:cs="Arial"/>
          <w:b/>
          <w:lang w:val="es-ES"/>
        </w:rPr>
      </w:pPr>
    </w:p>
    <w:p w:rsidR="004C54C2" w:rsidRDefault="004C54C2" w:rsidP="004C54C2">
      <w:pPr>
        <w:jc w:val="both"/>
        <w:rPr>
          <w:rFonts w:ascii="Arial" w:hAnsi="Arial" w:cs="Arial"/>
          <w:b/>
          <w:lang w:val="en-GB"/>
        </w:rPr>
      </w:pPr>
      <w:r w:rsidRPr="00BF1E90">
        <w:rPr>
          <w:rFonts w:ascii="Arial" w:hAnsi="Arial" w:cs="Arial"/>
          <w:b/>
          <w:lang w:val="en-GB"/>
        </w:rPr>
        <w:lastRenderedPageBreak/>
        <w:t>LARINGE:</w:t>
      </w:r>
    </w:p>
    <w:p w:rsidR="004C54C2" w:rsidRDefault="004C54C2" w:rsidP="004C54C2">
      <w:pPr>
        <w:jc w:val="both"/>
        <w:rPr>
          <w:rFonts w:ascii="Arial" w:hAnsi="Arial" w:cs="Arial"/>
          <w:b/>
          <w:lang w:val="en-GB"/>
        </w:rPr>
      </w:pPr>
      <w:r>
        <w:rPr>
          <w:rFonts w:ascii="Arial" w:hAnsi="Arial" w:cs="Arial"/>
          <w:b/>
          <w:lang w:val="en-GB"/>
        </w:rPr>
        <w:t>Descripción:</w:t>
      </w:r>
    </w:p>
    <w:p w:rsidR="004C54C2" w:rsidRDefault="004C54C2" w:rsidP="004C54C2">
      <w:pPr>
        <w:jc w:val="both"/>
        <w:rPr>
          <w:rFonts w:ascii="Arial" w:hAnsi="Arial" w:cs="Arial"/>
          <w:lang w:val="en-GB"/>
        </w:rPr>
      </w:pPr>
    </w:p>
    <w:p w:rsidR="004C54C2" w:rsidRDefault="004C54C2" w:rsidP="004C54C2">
      <w:pPr>
        <w:numPr>
          <w:ilvl w:val="0"/>
          <w:numId w:val="41"/>
        </w:numPr>
        <w:spacing w:after="0" w:line="240" w:lineRule="auto"/>
        <w:jc w:val="both"/>
        <w:rPr>
          <w:rFonts w:ascii="Arial" w:hAnsi="Arial" w:cs="Arial"/>
        </w:rPr>
      </w:pPr>
      <w:r w:rsidRPr="0030129D">
        <w:rPr>
          <w:rFonts w:ascii="Arial" w:hAnsi="Arial" w:cs="Arial"/>
        </w:rPr>
        <w:t>Tipo de laringectomia: total, hemiglótica, supragl</w:t>
      </w:r>
      <w:r>
        <w:rPr>
          <w:rFonts w:ascii="Arial" w:hAnsi="Arial" w:cs="Arial"/>
        </w:rPr>
        <w:t>otica o infraglótica, presencia de faringe o vaciamiento cervical.</w:t>
      </w:r>
    </w:p>
    <w:p w:rsidR="004C54C2" w:rsidRDefault="004C54C2" w:rsidP="004C54C2">
      <w:pPr>
        <w:numPr>
          <w:ilvl w:val="0"/>
          <w:numId w:val="41"/>
        </w:numPr>
        <w:spacing w:after="0" w:line="240" w:lineRule="auto"/>
        <w:jc w:val="both"/>
        <w:rPr>
          <w:rFonts w:ascii="Arial" w:hAnsi="Arial" w:cs="Arial"/>
        </w:rPr>
      </w:pPr>
      <w:r>
        <w:rPr>
          <w:rFonts w:ascii="Arial" w:hAnsi="Arial" w:cs="Arial"/>
        </w:rPr>
        <w:t>Características del tumor: localizacion, extensión, tamaño, ulceración, profundidad de la invasión, ¿es glótico, supra-infra o transglotico? Cruza la línea media? ¿hay extensión extra-laríngea? Características de la mucosa no neoplásica, especialmente en cuerdas vocales verdaderas.</w:t>
      </w:r>
    </w:p>
    <w:p w:rsidR="004C54C2" w:rsidRPr="0030129D" w:rsidRDefault="004C54C2" w:rsidP="004C54C2">
      <w:pPr>
        <w:ind w:left="360"/>
        <w:jc w:val="both"/>
        <w:rPr>
          <w:rFonts w:ascii="Arial" w:hAnsi="Arial" w:cs="Arial"/>
        </w:rPr>
      </w:pPr>
    </w:p>
    <w:p w:rsidR="004C54C2" w:rsidRDefault="004C54C2" w:rsidP="004C54C2">
      <w:pPr>
        <w:jc w:val="both"/>
        <w:rPr>
          <w:rFonts w:ascii="Arial" w:hAnsi="Arial" w:cs="Arial"/>
          <w:b/>
        </w:rPr>
      </w:pPr>
    </w:p>
    <w:p w:rsidR="004C54C2" w:rsidRDefault="004C54C2" w:rsidP="004C54C2">
      <w:pPr>
        <w:jc w:val="both"/>
        <w:rPr>
          <w:rFonts w:ascii="Arial" w:hAnsi="Arial" w:cs="Arial"/>
          <w:b/>
        </w:rPr>
      </w:pPr>
    </w:p>
    <w:p w:rsidR="004C54C2" w:rsidRDefault="004C54C2" w:rsidP="004C54C2">
      <w:pPr>
        <w:jc w:val="both"/>
        <w:rPr>
          <w:rFonts w:ascii="Arial" w:hAnsi="Arial" w:cs="Arial"/>
          <w:b/>
        </w:rPr>
      </w:pPr>
      <w:r w:rsidRPr="0030129D">
        <w:rPr>
          <w:rFonts w:ascii="Arial" w:hAnsi="Arial" w:cs="Arial"/>
          <w:b/>
        </w:rPr>
        <w:t>PENE:</w:t>
      </w:r>
    </w:p>
    <w:p w:rsidR="004C54C2" w:rsidRDefault="004C54C2" w:rsidP="004C54C2">
      <w:pPr>
        <w:jc w:val="both"/>
        <w:rPr>
          <w:rFonts w:ascii="Arial" w:hAnsi="Arial" w:cs="Arial"/>
          <w:b/>
        </w:rPr>
      </w:pPr>
      <w:r>
        <w:rPr>
          <w:rFonts w:ascii="Arial" w:hAnsi="Arial" w:cs="Arial"/>
          <w:b/>
        </w:rPr>
        <w:t>Descripción:</w:t>
      </w:r>
    </w:p>
    <w:p w:rsidR="004C54C2" w:rsidRDefault="004C54C2" w:rsidP="004C54C2">
      <w:pPr>
        <w:jc w:val="both"/>
        <w:rPr>
          <w:rFonts w:ascii="Arial" w:hAnsi="Arial" w:cs="Arial"/>
          <w:b/>
        </w:rPr>
      </w:pPr>
    </w:p>
    <w:p w:rsidR="004C54C2" w:rsidRDefault="004C54C2" w:rsidP="004C54C2">
      <w:pPr>
        <w:numPr>
          <w:ilvl w:val="0"/>
          <w:numId w:val="42"/>
        </w:numPr>
        <w:spacing w:after="0" w:line="240" w:lineRule="auto"/>
        <w:jc w:val="both"/>
        <w:rPr>
          <w:rFonts w:ascii="Arial" w:hAnsi="Arial" w:cs="Arial"/>
        </w:rPr>
      </w:pPr>
      <w:r>
        <w:rPr>
          <w:rFonts w:ascii="Arial" w:hAnsi="Arial" w:cs="Arial"/>
        </w:rPr>
        <w:t>Tipo de operación: parcial, total, con o si piel escrotal, testículos, ganglios inguinales.</w:t>
      </w:r>
    </w:p>
    <w:p w:rsidR="004C54C2" w:rsidRDefault="004C54C2" w:rsidP="004C54C2">
      <w:pPr>
        <w:numPr>
          <w:ilvl w:val="0"/>
          <w:numId w:val="42"/>
        </w:numPr>
        <w:spacing w:after="0" w:line="240" w:lineRule="auto"/>
        <w:jc w:val="both"/>
        <w:rPr>
          <w:rFonts w:ascii="Arial" w:hAnsi="Arial" w:cs="Arial"/>
        </w:rPr>
      </w:pPr>
      <w:r>
        <w:rPr>
          <w:rFonts w:ascii="Arial" w:hAnsi="Arial" w:cs="Arial"/>
        </w:rPr>
        <w:t>Longitud y diámetro de la pieza.</w:t>
      </w:r>
    </w:p>
    <w:p w:rsidR="004C54C2" w:rsidRDefault="004C54C2" w:rsidP="004C54C2">
      <w:pPr>
        <w:numPr>
          <w:ilvl w:val="0"/>
          <w:numId w:val="42"/>
        </w:numPr>
        <w:spacing w:after="0" w:line="240" w:lineRule="auto"/>
        <w:jc w:val="both"/>
        <w:rPr>
          <w:rFonts w:ascii="Arial" w:hAnsi="Arial" w:cs="Arial"/>
        </w:rPr>
      </w:pPr>
      <w:r>
        <w:rPr>
          <w:rFonts w:ascii="Arial" w:hAnsi="Arial" w:cs="Arial"/>
        </w:rPr>
        <w:t>Tumor: localización en relación al glande, prepucio, pie y uretra; tamaño, color, bordes, profundidad de la invasión.</w:t>
      </w:r>
    </w:p>
    <w:p w:rsidR="004C54C2" w:rsidRDefault="004C54C2" w:rsidP="004C54C2">
      <w:pPr>
        <w:numPr>
          <w:ilvl w:val="0"/>
          <w:numId w:val="42"/>
        </w:numPr>
        <w:spacing w:after="0" w:line="240" w:lineRule="auto"/>
        <w:jc w:val="both"/>
        <w:rPr>
          <w:rFonts w:ascii="Arial" w:hAnsi="Arial" w:cs="Arial"/>
        </w:rPr>
      </w:pPr>
      <w:r>
        <w:rPr>
          <w:rFonts w:ascii="Arial" w:hAnsi="Arial" w:cs="Arial"/>
        </w:rPr>
        <w:t>Glande: hay balanitis? Atrofia? Leucoplasia?</w:t>
      </w:r>
    </w:p>
    <w:p w:rsidR="004C54C2" w:rsidRDefault="004C54C2" w:rsidP="004C54C2">
      <w:pPr>
        <w:numPr>
          <w:ilvl w:val="0"/>
          <w:numId w:val="42"/>
        </w:numPr>
        <w:spacing w:after="0" w:line="240" w:lineRule="auto"/>
        <w:jc w:val="both"/>
        <w:rPr>
          <w:rFonts w:ascii="Arial" w:hAnsi="Arial" w:cs="Arial"/>
        </w:rPr>
      </w:pPr>
      <w:r>
        <w:rPr>
          <w:rFonts w:ascii="Arial" w:hAnsi="Arial" w:cs="Arial"/>
        </w:rPr>
        <w:t>Uretra: ¿está invadida por el tumor?</w:t>
      </w:r>
    </w:p>
    <w:p w:rsidR="004C54C2" w:rsidRDefault="004C54C2" w:rsidP="004C54C2">
      <w:pPr>
        <w:ind w:left="360"/>
        <w:jc w:val="both"/>
        <w:rPr>
          <w:rFonts w:ascii="Arial" w:hAnsi="Arial" w:cs="Arial"/>
        </w:rPr>
      </w:pPr>
    </w:p>
    <w:p w:rsidR="002D5A00" w:rsidRDefault="002D5A00" w:rsidP="004C54C2">
      <w:pPr>
        <w:jc w:val="both"/>
        <w:rPr>
          <w:rFonts w:ascii="Arial" w:hAnsi="Arial" w:cs="Arial"/>
          <w:b/>
        </w:rPr>
      </w:pPr>
    </w:p>
    <w:p w:rsidR="002D5A00" w:rsidRDefault="002D5A00" w:rsidP="004C54C2">
      <w:pPr>
        <w:jc w:val="both"/>
        <w:rPr>
          <w:rFonts w:ascii="Arial" w:hAnsi="Arial" w:cs="Arial"/>
          <w:b/>
        </w:rPr>
      </w:pPr>
    </w:p>
    <w:p w:rsidR="002D5A00" w:rsidRDefault="002D5A00" w:rsidP="004C54C2">
      <w:pPr>
        <w:jc w:val="both"/>
        <w:rPr>
          <w:rFonts w:ascii="Arial" w:hAnsi="Arial" w:cs="Arial"/>
          <w:b/>
        </w:rPr>
      </w:pPr>
    </w:p>
    <w:p w:rsidR="004C54C2" w:rsidRDefault="004C54C2" w:rsidP="004C54C2">
      <w:pPr>
        <w:jc w:val="both"/>
        <w:rPr>
          <w:rFonts w:ascii="Arial" w:hAnsi="Arial" w:cs="Arial"/>
          <w:b/>
        </w:rPr>
      </w:pPr>
      <w:r w:rsidRPr="0030129D">
        <w:rPr>
          <w:rFonts w:ascii="Arial" w:hAnsi="Arial" w:cs="Arial"/>
          <w:b/>
        </w:rPr>
        <w:lastRenderedPageBreak/>
        <w:t>MAMA:</w:t>
      </w:r>
    </w:p>
    <w:p w:rsidR="004C54C2" w:rsidRDefault="004C54C2" w:rsidP="004C54C2">
      <w:pPr>
        <w:jc w:val="both"/>
        <w:rPr>
          <w:rFonts w:ascii="Arial" w:hAnsi="Arial" w:cs="Arial"/>
          <w:b/>
        </w:rPr>
      </w:pPr>
      <w:r>
        <w:rPr>
          <w:rFonts w:ascii="Arial" w:hAnsi="Arial" w:cs="Arial"/>
          <w:b/>
        </w:rPr>
        <w:t>Descripción:</w:t>
      </w:r>
    </w:p>
    <w:p w:rsidR="004C54C2" w:rsidRDefault="004C54C2" w:rsidP="004C54C2">
      <w:pPr>
        <w:numPr>
          <w:ilvl w:val="0"/>
          <w:numId w:val="43"/>
        </w:numPr>
        <w:spacing w:after="0" w:line="240" w:lineRule="auto"/>
        <w:jc w:val="both"/>
        <w:rPr>
          <w:rFonts w:ascii="Arial" w:hAnsi="Arial" w:cs="Arial"/>
        </w:rPr>
      </w:pPr>
      <w:r>
        <w:rPr>
          <w:rFonts w:ascii="Arial" w:hAnsi="Arial" w:cs="Arial"/>
        </w:rPr>
        <w:t>Lado (derecho o izquierdo) y tipo de mastectomía: superradical, radical, modificada, simple, subcutánea.</w:t>
      </w:r>
    </w:p>
    <w:p w:rsidR="004C54C2" w:rsidRDefault="004C54C2" w:rsidP="004C54C2">
      <w:pPr>
        <w:numPr>
          <w:ilvl w:val="0"/>
          <w:numId w:val="43"/>
        </w:numPr>
        <w:spacing w:after="0" w:line="240" w:lineRule="auto"/>
        <w:jc w:val="both"/>
        <w:rPr>
          <w:rFonts w:ascii="Arial" w:hAnsi="Arial" w:cs="Arial"/>
        </w:rPr>
      </w:pPr>
      <w:r>
        <w:rPr>
          <w:rFonts w:ascii="Arial" w:hAnsi="Arial" w:cs="Arial"/>
        </w:rPr>
        <w:t>Enumeración de las estructuras incluídas en la pieza: pezón, mama, musculos pectorales mayor y menor, fascia, tejido axilar, estructuras de pared torácica.</w:t>
      </w:r>
    </w:p>
    <w:p w:rsidR="004C54C2" w:rsidRDefault="004C54C2" w:rsidP="004C54C2">
      <w:pPr>
        <w:numPr>
          <w:ilvl w:val="0"/>
          <w:numId w:val="43"/>
        </w:numPr>
        <w:spacing w:after="0" w:line="240" w:lineRule="auto"/>
        <w:jc w:val="both"/>
        <w:rPr>
          <w:rFonts w:ascii="Arial" w:hAnsi="Arial" w:cs="Arial"/>
        </w:rPr>
      </w:pPr>
      <w:r>
        <w:rPr>
          <w:rFonts w:ascii="Arial" w:hAnsi="Arial" w:cs="Arial"/>
        </w:rPr>
        <w:t>Peso y dimensiones (longitud mayor de la piel y longitud perpendicular a ésta).</w:t>
      </w:r>
    </w:p>
    <w:p w:rsidR="004C54C2" w:rsidRDefault="004C54C2" w:rsidP="004C54C2">
      <w:pPr>
        <w:numPr>
          <w:ilvl w:val="0"/>
          <w:numId w:val="43"/>
        </w:numPr>
        <w:spacing w:after="0" w:line="240" w:lineRule="auto"/>
        <w:jc w:val="both"/>
        <w:rPr>
          <w:rFonts w:ascii="Arial" w:hAnsi="Arial" w:cs="Arial"/>
        </w:rPr>
      </w:pPr>
      <w:r>
        <w:rPr>
          <w:rFonts w:ascii="Arial" w:hAnsi="Arial" w:cs="Arial"/>
        </w:rPr>
        <w:t>Caracteristicas de la apariencia externa:</w:t>
      </w:r>
    </w:p>
    <w:p w:rsidR="004C54C2" w:rsidRDefault="004C54C2" w:rsidP="004C54C2">
      <w:pPr>
        <w:numPr>
          <w:ilvl w:val="1"/>
          <w:numId w:val="19"/>
        </w:numPr>
        <w:spacing w:after="0" w:line="240" w:lineRule="auto"/>
        <w:jc w:val="both"/>
        <w:rPr>
          <w:rFonts w:ascii="Arial" w:hAnsi="Arial" w:cs="Arial"/>
        </w:rPr>
      </w:pPr>
      <w:r>
        <w:rPr>
          <w:rFonts w:ascii="Arial" w:hAnsi="Arial" w:cs="Arial"/>
        </w:rPr>
        <w:t>Forma y color de la piel</w:t>
      </w:r>
    </w:p>
    <w:p w:rsidR="004C54C2" w:rsidRDefault="004C54C2" w:rsidP="004C54C2">
      <w:pPr>
        <w:numPr>
          <w:ilvl w:val="1"/>
          <w:numId w:val="19"/>
        </w:numPr>
        <w:spacing w:after="0" w:line="240" w:lineRule="auto"/>
        <w:jc w:val="both"/>
        <w:rPr>
          <w:rFonts w:ascii="Arial" w:hAnsi="Arial" w:cs="Arial"/>
        </w:rPr>
      </w:pPr>
      <w:r>
        <w:rPr>
          <w:rFonts w:ascii="Arial" w:hAnsi="Arial" w:cs="Arial"/>
        </w:rPr>
        <w:t>Localización y extensión de cambios cutáneos:cicatrices, incisiones quirurgicos recientes, eritema, edema, aplanamiento, retracción, ulceración.</w:t>
      </w:r>
    </w:p>
    <w:p w:rsidR="004C54C2" w:rsidRDefault="004C54C2" w:rsidP="004C54C2">
      <w:pPr>
        <w:numPr>
          <w:ilvl w:val="1"/>
          <w:numId w:val="19"/>
        </w:numPr>
        <w:spacing w:after="0" w:line="240" w:lineRule="auto"/>
        <w:jc w:val="both"/>
        <w:rPr>
          <w:rFonts w:ascii="Arial" w:hAnsi="Arial" w:cs="Arial"/>
        </w:rPr>
      </w:pPr>
      <w:r>
        <w:rPr>
          <w:rFonts w:ascii="Arial" w:hAnsi="Arial" w:cs="Arial"/>
        </w:rPr>
        <w:t>Apariencia del pezón y la aréola: ulceraciones, retracción, ulceración, inversión.</w:t>
      </w:r>
    </w:p>
    <w:p w:rsidR="004C54C2" w:rsidRDefault="004C54C2" w:rsidP="004C54C2">
      <w:pPr>
        <w:numPr>
          <w:ilvl w:val="1"/>
          <w:numId w:val="19"/>
        </w:numPr>
        <w:spacing w:after="0" w:line="240" w:lineRule="auto"/>
        <w:jc w:val="both"/>
        <w:rPr>
          <w:rFonts w:ascii="Arial" w:hAnsi="Arial" w:cs="Arial"/>
        </w:rPr>
      </w:pPr>
      <w:r>
        <w:rPr>
          <w:rFonts w:ascii="Arial" w:hAnsi="Arial" w:cs="Arial"/>
        </w:rPr>
        <w:t>Localizacion de lesiones y otras características, las que pueden designarse estableciendo su distancia desde el pezón y el cuadrante al que pertenecen, o en dirección de las agujas del reloj.</w:t>
      </w:r>
    </w:p>
    <w:p w:rsidR="004C54C2" w:rsidRDefault="004C54C2" w:rsidP="004C54C2">
      <w:pPr>
        <w:numPr>
          <w:ilvl w:val="1"/>
          <w:numId w:val="19"/>
        </w:numPr>
        <w:spacing w:after="0" w:line="240" w:lineRule="auto"/>
        <w:jc w:val="both"/>
        <w:rPr>
          <w:rFonts w:ascii="Arial" w:hAnsi="Arial" w:cs="Arial"/>
        </w:rPr>
      </w:pPr>
      <w:r>
        <w:rPr>
          <w:rFonts w:ascii="Arial" w:hAnsi="Arial" w:cs="Arial"/>
        </w:rPr>
        <w:t>Descripción de las anormalidades de la palpación si las hay.</w:t>
      </w:r>
    </w:p>
    <w:p w:rsidR="004C54C2" w:rsidRDefault="004C54C2" w:rsidP="004C54C2">
      <w:pPr>
        <w:jc w:val="both"/>
        <w:rPr>
          <w:rFonts w:ascii="Arial" w:hAnsi="Arial" w:cs="Arial"/>
        </w:rPr>
      </w:pPr>
      <w:r>
        <w:rPr>
          <w:rFonts w:ascii="Arial" w:hAnsi="Arial" w:cs="Arial"/>
        </w:rPr>
        <w:t xml:space="preserve">        5.Caracteristicas de la superficie de corte</w:t>
      </w:r>
    </w:p>
    <w:p w:rsidR="004C54C2" w:rsidRDefault="004C54C2" w:rsidP="004C54C2">
      <w:pPr>
        <w:ind w:left="1080"/>
        <w:jc w:val="both"/>
        <w:rPr>
          <w:rFonts w:ascii="Arial" w:hAnsi="Arial" w:cs="Arial"/>
        </w:rPr>
      </w:pPr>
      <w:r>
        <w:rPr>
          <w:rFonts w:ascii="Arial" w:hAnsi="Arial" w:cs="Arial"/>
        </w:rPr>
        <w:t>a.  Cantidades relativas de grasa y parénquima.</w:t>
      </w:r>
    </w:p>
    <w:p w:rsidR="004C54C2" w:rsidRDefault="004C54C2" w:rsidP="004C54C2">
      <w:pPr>
        <w:ind w:left="1080"/>
        <w:jc w:val="both"/>
        <w:rPr>
          <w:rFonts w:ascii="Arial" w:hAnsi="Arial" w:cs="Arial"/>
        </w:rPr>
      </w:pPr>
      <w:r>
        <w:rPr>
          <w:rFonts w:ascii="Arial" w:hAnsi="Arial" w:cs="Arial"/>
        </w:rPr>
        <w:t>b.  Quistes y conductos dilatados: tamaño, número, localización, contenido.</w:t>
      </w:r>
    </w:p>
    <w:p w:rsidR="004C54C2" w:rsidRDefault="004C54C2" w:rsidP="004C54C2">
      <w:pPr>
        <w:ind w:left="1080"/>
        <w:jc w:val="both"/>
        <w:rPr>
          <w:rFonts w:ascii="Arial" w:hAnsi="Arial" w:cs="Arial"/>
        </w:rPr>
      </w:pPr>
      <w:r>
        <w:rPr>
          <w:rFonts w:ascii="Arial" w:hAnsi="Arial" w:cs="Arial"/>
        </w:rPr>
        <w:t>c. Nódulos: cuadrante y distancia desde el pezón, profundidad por debajo d la piel, tamaño, forma consistencia, color, necrosis, hemorragia, calcificación relación o adherencias a la piel, músculos, fascias o pezón.</w:t>
      </w:r>
    </w:p>
    <w:p w:rsidR="004C54C2" w:rsidRPr="0030129D" w:rsidRDefault="004C54C2" w:rsidP="004C54C2">
      <w:pPr>
        <w:ind w:left="1080"/>
        <w:jc w:val="both"/>
        <w:rPr>
          <w:rFonts w:ascii="Arial" w:hAnsi="Arial" w:cs="Arial"/>
        </w:rPr>
      </w:pPr>
      <w:r>
        <w:rPr>
          <w:rFonts w:ascii="Arial" w:hAnsi="Arial" w:cs="Arial"/>
        </w:rPr>
        <w:t>d. Ganglios linfáticos si están presentes: número de ganglios en cada grupo, tamaño del ganglio más grande.</w:t>
      </w:r>
    </w:p>
    <w:p w:rsidR="004C54C2" w:rsidRDefault="002D5A00" w:rsidP="004C54C2">
      <w:pPr>
        <w:jc w:val="both"/>
        <w:rPr>
          <w:rFonts w:ascii="Arial" w:hAnsi="Arial" w:cs="Arial"/>
          <w:b/>
        </w:rPr>
      </w:pPr>
      <w:r>
        <w:rPr>
          <w:rFonts w:ascii="Arial" w:hAnsi="Arial" w:cs="Arial"/>
          <w:b/>
        </w:rPr>
        <w:t>A</w:t>
      </w:r>
      <w:r w:rsidR="004C54C2">
        <w:rPr>
          <w:rFonts w:ascii="Arial" w:hAnsi="Arial" w:cs="Arial"/>
          <w:b/>
        </w:rPr>
        <w:t>MIGDALAS PALATINAS:</w:t>
      </w:r>
    </w:p>
    <w:p w:rsidR="004C54C2" w:rsidRDefault="004C54C2" w:rsidP="004C54C2">
      <w:pPr>
        <w:jc w:val="both"/>
        <w:rPr>
          <w:rFonts w:ascii="Arial" w:hAnsi="Arial" w:cs="Arial"/>
          <w:b/>
        </w:rPr>
      </w:pPr>
      <w:r>
        <w:rPr>
          <w:rFonts w:ascii="Arial" w:hAnsi="Arial" w:cs="Arial"/>
          <w:b/>
        </w:rPr>
        <w:t>Descripción:</w:t>
      </w:r>
    </w:p>
    <w:p w:rsidR="004C54C2" w:rsidRDefault="004C54C2" w:rsidP="004C54C2">
      <w:pPr>
        <w:numPr>
          <w:ilvl w:val="0"/>
          <w:numId w:val="44"/>
        </w:numPr>
        <w:spacing w:after="0" w:line="240" w:lineRule="auto"/>
        <w:jc w:val="both"/>
        <w:rPr>
          <w:rFonts w:ascii="Arial" w:hAnsi="Arial" w:cs="Arial"/>
        </w:rPr>
      </w:pPr>
      <w:r>
        <w:rPr>
          <w:rFonts w:ascii="Arial" w:hAnsi="Arial" w:cs="Arial"/>
        </w:rPr>
        <w:t>Tamaño de la pieza.</w:t>
      </w:r>
    </w:p>
    <w:p w:rsidR="004C54C2" w:rsidRDefault="004C54C2" w:rsidP="004C54C2">
      <w:pPr>
        <w:numPr>
          <w:ilvl w:val="0"/>
          <w:numId w:val="44"/>
        </w:numPr>
        <w:spacing w:after="0" w:line="240" w:lineRule="auto"/>
        <w:jc w:val="both"/>
        <w:rPr>
          <w:rFonts w:ascii="Arial" w:hAnsi="Arial" w:cs="Arial"/>
        </w:rPr>
      </w:pPr>
      <w:r>
        <w:rPr>
          <w:rFonts w:ascii="Arial" w:hAnsi="Arial" w:cs="Arial"/>
        </w:rPr>
        <w:t>Aspecto de la superficie de corte: color, nodularidad, hemorragia , necrosis</w:t>
      </w:r>
    </w:p>
    <w:p w:rsidR="004C54C2" w:rsidRDefault="004C54C2" w:rsidP="004C54C2">
      <w:pPr>
        <w:numPr>
          <w:ilvl w:val="0"/>
          <w:numId w:val="44"/>
        </w:numPr>
        <w:spacing w:after="0" w:line="240" w:lineRule="auto"/>
        <w:jc w:val="both"/>
        <w:rPr>
          <w:rFonts w:ascii="Arial" w:hAnsi="Arial" w:cs="Arial"/>
        </w:rPr>
      </w:pPr>
      <w:r>
        <w:rPr>
          <w:rFonts w:ascii="Arial" w:hAnsi="Arial" w:cs="Arial"/>
        </w:rPr>
        <w:t>Si hay tumor, características del tumor: tamaño, forma (ulcerado, polipoide) , distancia a los margenes.</w:t>
      </w:r>
    </w:p>
    <w:p w:rsidR="004C54C2" w:rsidRPr="00E7491A" w:rsidRDefault="004C54C2" w:rsidP="004C54C2">
      <w:pPr>
        <w:ind w:left="360"/>
        <w:jc w:val="both"/>
        <w:rPr>
          <w:rFonts w:ascii="Arial" w:hAnsi="Arial" w:cs="Arial"/>
        </w:rPr>
      </w:pPr>
    </w:p>
    <w:p w:rsidR="004C54C2" w:rsidRDefault="004C54C2" w:rsidP="004C54C2">
      <w:pPr>
        <w:jc w:val="both"/>
        <w:rPr>
          <w:rFonts w:ascii="Arial" w:hAnsi="Arial" w:cs="Arial"/>
          <w:b/>
        </w:rPr>
      </w:pPr>
    </w:p>
    <w:p w:rsidR="004C54C2" w:rsidRDefault="004C54C2" w:rsidP="004C54C2">
      <w:pPr>
        <w:jc w:val="both"/>
        <w:rPr>
          <w:rFonts w:ascii="Arial" w:hAnsi="Arial" w:cs="Arial"/>
          <w:b/>
        </w:rPr>
      </w:pPr>
      <w:r>
        <w:rPr>
          <w:rFonts w:ascii="Arial" w:hAnsi="Arial" w:cs="Arial"/>
          <w:b/>
        </w:rPr>
        <w:t>GLANDULA SALIVAL:</w:t>
      </w:r>
    </w:p>
    <w:p w:rsidR="004C54C2" w:rsidRDefault="004C54C2" w:rsidP="004C54C2">
      <w:pPr>
        <w:jc w:val="both"/>
        <w:rPr>
          <w:rFonts w:ascii="Arial" w:hAnsi="Arial" w:cs="Arial"/>
          <w:b/>
        </w:rPr>
      </w:pPr>
      <w:r>
        <w:rPr>
          <w:rFonts w:ascii="Arial" w:hAnsi="Arial" w:cs="Arial"/>
          <w:b/>
        </w:rPr>
        <w:t>Descripción:</w:t>
      </w:r>
    </w:p>
    <w:p w:rsidR="004C54C2" w:rsidRDefault="004C54C2" w:rsidP="004C54C2">
      <w:pPr>
        <w:numPr>
          <w:ilvl w:val="0"/>
          <w:numId w:val="45"/>
        </w:numPr>
        <w:spacing w:after="0" w:line="240" w:lineRule="auto"/>
        <w:jc w:val="both"/>
        <w:rPr>
          <w:rFonts w:ascii="Arial" w:hAnsi="Arial" w:cs="Arial"/>
        </w:rPr>
      </w:pPr>
      <w:r>
        <w:rPr>
          <w:rFonts w:ascii="Arial" w:hAnsi="Arial" w:cs="Arial"/>
        </w:rPr>
        <w:t>Tamaño de la pieza</w:t>
      </w:r>
    </w:p>
    <w:p w:rsidR="004C54C2" w:rsidRDefault="004C54C2" w:rsidP="004C54C2">
      <w:pPr>
        <w:numPr>
          <w:ilvl w:val="0"/>
          <w:numId w:val="45"/>
        </w:numPr>
        <w:spacing w:after="0" w:line="240" w:lineRule="auto"/>
        <w:jc w:val="both"/>
        <w:rPr>
          <w:rFonts w:ascii="Arial" w:hAnsi="Arial" w:cs="Arial"/>
        </w:rPr>
      </w:pPr>
      <w:r>
        <w:rPr>
          <w:rFonts w:ascii="Arial" w:hAnsi="Arial" w:cs="Arial"/>
        </w:rPr>
        <w:t>Aspecto de la superficie de corte: color, nodularidad, hemorragia, necrosis.</w:t>
      </w:r>
    </w:p>
    <w:p w:rsidR="004C54C2" w:rsidRPr="00E7491A" w:rsidRDefault="004C54C2" w:rsidP="004C54C2">
      <w:pPr>
        <w:numPr>
          <w:ilvl w:val="0"/>
          <w:numId w:val="45"/>
        </w:numPr>
        <w:spacing w:after="0" w:line="240" w:lineRule="auto"/>
        <w:jc w:val="both"/>
        <w:rPr>
          <w:rFonts w:ascii="Arial" w:hAnsi="Arial" w:cs="Arial"/>
        </w:rPr>
      </w:pPr>
      <w:r>
        <w:rPr>
          <w:rFonts w:ascii="Arial" w:hAnsi="Arial" w:cs="Arial"/>
        </w:rPr>
        <w:t>Si hay tumor, características del tumor: tamaño, forma (ulcerado, polipoide), distancia a los márgenes.</w:t>
      </w:r>
    </w:p>
    <w:p w:rsidR="004C54C2" w:rsidRDefault="004C54C2" w:rsidP="004C54C2">
      <w:pPr>
        <w:jc w:val="both"/>
        <w:rPr>
          <w:rFonts w:ascii="Arial" w:hAnsi="Arial" w:cs="Arial"/>
          <w:b/>
        </w:rPr>
      </w:pPr>
    </w:p>
    <w:p w:rsidR="004C54C2" w:rsidRDefault="004C54C2" w:rsidP="004C54C2">
      <w:pPr>
        <w:jc w:val="both"/>
        <w:rPr>
          <w:rFonts w:ascii="Arial" w:hAnsi="Arial" w:cs="Arial"/>
          <w:b/>
        </w:rPr>
      </w:pPr>
      <w:r>
        <w:rPr>
          <w:rFonts w:ascii="Arial" w:hAnsi="Arial" w:cs="Arial"/>
          <w:b/>
        </w:rPr>
        <w:t>PANCREAS:</w:t>
      </w:r>
    </w:p>
    <w:p w:rsidR="004C54C2" w:rsidRDefault="004C54C2" w:rsidP="004C54C2">
      <w:pPr>
        <w:jc w:val="both"/>
        <w:rPr>
          <w:rFonts w:ascii="Arial" w:hAnsi="Arial" w:cs="Arial"/>
          <w:b/>
        </w:rPr>
      </w:pPr>
      <w:r>
        <w:rPr>
          <w:rFonts w:ascii="Arial" w:hAnsi="Arial" w:cs="Arial"/>
          <w:b/>
        </w:rPr>
        <w:t>Descripción:</w:t>
      </w:r>
    </w:p>
    <w:p w:rsidR="004C54C2" w:rsidRDefault="004C54C2" w:rsidP="004C54C2">
      <w:pPr>
        <w:numPr>
          <w:ilvl w:val="0"/>
          <w:numId w:val="45"/>
        </w:numPr>
        <w:spacing w:after="0" w:line="240" w:lineRule="auto"/>
        <w:jc w:val="both"/>
        <w:rPr>
          <w:rFonts w:ascii="Arial" w:hAnsi="Arial" w:cs="Arial"/>
        </w:rPr>
      </w:pPr>
      <w:r>
        <w:rPr>
          <w:rFonts w:ascii="Arial" w:hAnsi="Arial" w:cs="Arial"/>
        </w:rPr>
        <w:t>Tamaño de la pieza</w:t>
      </w:r>
    </w:p>
    <w:p w:rsidR="004C54C2" w:rsidRDefault="004C54C2" w:rsidP="004C54C2">
      <w:pPr>
        <w:numPr>
          <w:ilvl w:val="0"/>
          <w:numId w:val="45"/>
        </w:numPr>
        <w:spacing w:after="0" w:line="240" w:lineRule="auto"/>
        <w:jc w:val="both"/>
        <w:rPr>
          <w:rFonts w:ascii="Arial" w:hAnsi="Arial" w:cs="Arial"/>
        </w:rPr>
      </w:pPr>
      <w:r>
        <w:rPr>
          <w:rFonts w:ascii="Arial" w:hAnsi="Arial" w:cs="Arial"/>
        </w:rPr>
        <w:t>Aspecto de la superficie de corte: color, nodularidad, hemorragia, necrosis.</w:t>
      </w:r>
    </w:p>
    <w:p w:rsidR="004C54C2" w:rsidRPr="00E7491A" w:rsidRDefault="004C54C2" w:rsidP="004C54C2">
      <w:pPr>
        <w:numPr>
          <w:ilvl w:val="0"/>
          <w:numId w:val="45"/>
        </w:numPr>
        <w:spacing w:after="0" w:line="240" w:lineRule="auto"/>
        <w:jc w:val="both"/>
        <w:rPr>
          <w:rFonts w:ascii="Arial" w:hAnsi="Arial" w:cs="Arial"/>
        </w:rPr>
      </w:pPr>
      <w:r>
        <w:rPr>
          <w:rFonts w:ascii="Arial" w:hAnsi="Arial" w:cs="Arial"/>
        </w:rPr>
        <w:t>Si hay tumor, características del tumor: tamaño, forma (ulcerado, polipoide), distancia a los márgenes.</w:t>
      </w:r>
    </w:p>
    <w:p w:rsidR="004C54C2" w:rsidRDefault="004C54C2" w:rsidP="004C54C2">
      <w:pPr>
        <w:jc w:val="both"/>
        <w:rPr>
          <w:rFonts w:ascii="Arial" w:hAnsi="Arial" w:cs="Arial"/>
          <w:b/>
        </w:rPr>
      </w:pPr>
    </w:p>
    <w:p w:rsidR="004C54C2" w:rsidRPr="0030129D" w:rsidRDefault="004C54C2" w:rsidP="004C54C2">
      <w:pPr>
        <w:jc w:val="both"/>
        <w:rPr>
          <w:rFonts w:ascii="Arial" w:hAnsi="Arial" w:cs="Arial"/>
          <w:b/>
        </w:rPr>
      </w:pPr>
      <w:r>
        <w:rPr>
          <w:rFonts w:ascii="Arial" w:hAnsi="Arial" w:cs="Arial"/>
          <w:b/>
        </w:rPr>
        <w:t>BI</w:t>
      </w:r>
      <w:r w:rsidRPr="0030129D">
        <w:rPr>
          <w:rFonts w:ascii="Arial" w:hAnsi="Arial" w:cs="Arial"/>
          <w:b/>
        </w:rPr>
        <w:t>BLIOGRAFIA</w:t>
      </w:r>
    </w:p>
    <w:p w:rsidR="004C54C2" w:rsidRDefault="004C54C2" w:rsidP="004C54C2">
      <w:pPr>
        <w:numPr>
          <w:ilvl w:val="0"/>
          <w:numId w:val="33"/>
        </w:numPr>
        <w:spacing w:after="0" w:line="240" w:lineRule="auto"/>
        <w:jc w:val="both"/>
        <w:rPr>
          <w:rFonts w:ascii="Arial" w:hAnsi="Arial" w:cs="Arial"/>
          <w:lang w:val="en-US"/>
        </w:rPr>
      </w:pPr>
      <w:r w:rsidRPr="0030129D">
        <w:rPr>
          <w:rFonts w:ascii="Arial" w:hAnsi="Arial" w:cs="Arial"/>
        </w:rPr>
        <w:t xml:space="preserve">ROSAI, Juan. </w:t>
      </w:r>
      <w:r w:rsidRPr="0030129D">
        <w:rPr>
          <w:rFonts w:ascii="Arial" w:hAnsi="Arial" w:cs="Arial"/>
          <w:u w:val="single"/>
        </w:rPr>
        <w:t>SURGICAL PATHOLOGY</w:t>
      </w:r>
      <w:r w:rsidRPr="0030129D">
        <w:rPr>
          <w:rFonts w:ascii="Arial" w:hAnsi="Arial" w:cs="Arial"/>
        </w:rPr>
        <w:t xml:space="preserve">. </w:t>
      </w:r>
      <w:r>
        <w:rPr>
          <w:rFonts w:ascii="Arial" w:hAnsi="Arial" w:cs="Arial"/>
        </w:rPr>
        <w:t>X</w:t>
      </w:r>
      <w:r w:rsidRPr="0030129D">
        <w:rPr>
          <w:rFonts w:ascii="Arial" w:hAnsi="Arial" w:cs="Arial"/>
        </w:rPr>
        <w:t xml:space="preserve"> Edición. </w:t>
      </w:r>
      <w:r w:rsidRPr="008624F7">
        <w:rPr>
          <w:rFonts w:ascii="Arial" w:hAnsi="Arial" w:cs="Arial"/>
          <w:lang w:val="en-US"/>
        </w:rPr>
        <w:t>20</w:t>
      </w:r>
      <w:r>
        <w:rPr>
          <w:rFonts w:ascii="Arial" w:hAnsi="Arial" w:cs="Arial"/>
          <w:lang w:val="en-US"/>
        </w:rPr>
        <w:t>13</w:t>
      </w:r>
      <w:r w:rsidRPr="008624F7">
        <w:rPr>
          <w:rFonts w:ascii="Arial" w:hAnsi="Arial" w:cs="Arial"/>
          <w:lang w:val="en-US"/>
        </w:rPr>
        <w:t>. Mosby-Year Book, Inc.      St. Louis, Missouri 6314</w:t>
      </w:r>
      <w:r>
        <w:rPr>
          <w:rFonts w:ascii="Arial" w:hAnsi="Arial" w:cs="Arial"/>
          <w:lang w:val="en-US"/>
        </w:rPr>
        <w:t>6.</w:t>
      </w:r>
    </w:p>
    <w:p w:rsidR="004C54C2" w:rsidRDefault="004C54C2" w:rsidP="004C54C2">
      <w:pPr>
        <w:numPr>
          <w:ilvl w:val="0"/>
          <w:numId w:val="33"/>
        </w:numPr>
        <w:spacing w:after="0" w:line="240" w:lineRule="auto"/>
        <w:jc w:val="both"/>
        <w:rPr>
          <w:rFonts w:ascii="Arial" w:hAnsi="Arial" w:cs="Arial"/>
          <w:lang w:val="en-US"/>
        </w:rPr>
      </w:pPr>
      <w:r>
        <w:rPr>
          <w:rFonts w:ascii="Arial" w:hAnsi="Arial" w:cs="Arial"/>
          <w:lang w:val="en-US"/>
        </w:rPr>
        <w:t xml:space="preserve">STERNBERG, Stephen. </w:t>
      </w:r>
      <w:r>
        <w:rPr>
          <w:rFonts w:ascii="Arial" w:hAnsi="Arial" w:cs="Arial"/>
          <w:u w:val="single"/>
          <w:lang w:val="en-US"/>
        </w:rPr>
        <w:t xml:space="preserve">SURGICAL PATHOLOGY OF THE FEMALE REPRODUCTIVE SYSTEM AND PERITONEUM. </w:t>
      </w:r>
      <w:r>
        <w:rPr>
          <w:rFonts w:ascii="Arial" w:hAnsi="Arial" w:cs="Arial"/>
          <w:lang w:val="en-US"/>
        </w:rPr>
        <w:t xml:space="preserve"> 2010. Raven Press, Ltd. </w:t>
      </w:r>
      <w:smartTag w:uri="urn:schemas-microsoft-com:office:smarttags" w:element="place">
        <w:r>
          <w:rPr>
            <w:rFonts w:ascii="Arial" w:hAnsi="Arial" w:cs="Arial"/>
            <w:lang w:val="en-US"/>
          </w:rPr>
          <w:t>Hong Kong</w:t>
        </w:r>
      </w:smartTag>
      <w:r>
        <w:rPr>
          <w:rFonts w:ascii="Arial" w:hAnsi="Arial" w:cs="Arial"/>
          <w:lang w:val="en-US"/>
        </w:rPr>
        <w:t>.</w:t>
      </w:r>
    </w:p>
    <w:p w:rsidR="004C54C2" w:rsidRDefault="004C54C2" w:rsidP="004C54C2">
      <w:pPr>
        <w:numPr>
          <w:ilvl w:val="0"/>
          <w:numId w:val="26"/>
        </w:numPr>
        <w:spacing w:after="0" w:line="240" w:lineRule="auto"/>
        <w:jc w:val="both"/>
        <w:rPr>
          <w:rFonts w:ascii="Arial" w:hAnsi="Arial" w:cs="Arial"/>
          <w:lang w:val="en-US"/>
        </w:rPr>
      </w:pPr>
      <w:r>
        <w:rPr>
          <w:rFonts w:ascii="Arial" w:hAnsi="Arial" w:cs="Arial"/>
          <w:lang w:val="en-US"/>
        </w:rPr>
        <w:t xml:space="preserve">WEIDNER, Noel. </w:t>
      </w:r>
      <w:r>
        <w:rPr>
          <w:rFonts w:ascii="Arial" w:hAnsi="Arial" w:cs="Arial"/>
          <w:u w:val="single"/>
          <w:lang w:val="en-US"/>
        </w:rPr>
        <w:t>THE DIFFICULT DIAGNOSIS IN SURGICAL PATHOLOGY. 2011</w:t>
      </w:r>
      <w:r>
        <w:rPr>
          <w:rFonts w:ascii="Arial" w:hAnsi="Arial" w:cs="Arial"/>
          <w:lang w:val="en-US"/>
        </w:rPr>
        <w:t xml:space="preserve">. W.B. Saunders Company. </w:t>
      </w:r>
      <w:smartTag w:uri="urn:schemas-microsoft-com:office:smarttags" w:element="place">
        <w:smartTag w:uri="urn:schemas-microsoft-com:office:smarttags" w:element="City">
          <w:r>
            <w:rPr>
              <w:rFonts w:ascii="Arial" w:hAnsi="Arial" w:cs="Arial"/>
              <w:lang w:val="en-US"/>
            </w:rPr>
            <w:t>Philadelphia</w:t>
          </w:r>
        </w:smartTag>
        <w:r>
          <w:rPr>
            <w:rFonts w:ascii="Arial" w:hAnsi="Arial" w:cs="Arial"/>
            <w:lang w:val="en-US"/>
          </w:rPr>
          <w:t xml:space="preserve">, </w:t>
        </w:r>
        <w:smartTag w:uri="urn:schemas-microsoft-com:office:smarttags" w:element="State">
          <w:r>
            <w:rPr>
              <w:rFonts w:ascii="Arial" w:hAnsi="Arial" w:cs="Arial"/>
              <w:lang w:val="en-US"/>
            </w:rPr>
            <w:t>Pennsylvania</w:t>
          </w:r>
        </w:smartTag>
        <w:r>
          <w:rPr>
            <w:rFonts w:ascii="Arial" w:hAnsi="Arial" w:cs="Arial"/>
            <w:lang w:val="en-US"/>
          </w:rPr>
          <w:t xml:space="preserve"> </w:t>
        </w:r>
        <w:smartTag w:uri="urn:schemas-microsoft-com:office:smarttags" w:element="PostalCode">
          <w:r>
            <w:rPr>
              <w:rFonts w:ascii="Arial" w:hAnsi="Arial" w:cs="Arial"/>
              <w:lang w:val="en-US"/>
            </w:rPr>
            <w:t>19106</w:t>
          </w:r>
        </w:smartTag>
      </w:smartTag>
      <w:r>
        <w:rPr>
          <w:rFonts w:ascii="Arial" w:hAnsi="Arial" w:cs="Arial"/>
          <w:lang w:val="en-US"/>
        </w:rPr>
        <w:t>.</w:t>
      </w:r>
    </w:p>
    <w:p w:rsidR="004C54C2" w:rsidRDefault="004C54C2" w:rsidP="004C54C2">
      <w:pPr>
        <w:jc w:val="both"/>
        <w:rPr>
          <w:rFonts w:ascii="Arial" w:hAnsi="Arial" w:cs="Arial"/>
          <w:lang w:val="en-US"/>
        </w:rPr>
      </w:pPr>
    </w:p>
    <w:p w:rsidR="004C54C2" w:rsidRDefault="004C54C2" w:rsidP="004C54C2">
      <w:pPr>
        <w:jc w:val="both"/>
        <w:rPr>
          <w:rFonts w:ascii="Arial" w:hAnsi="Arial" w:cs="Arial"/>
          <w:lang w:val="en-US"/>
        </w:rPr>
      </w:pPr>
    </w:p>
    <w:p w:rsidR="004C54C2" w:rsidRDefault="004C54C2" w:rsidP="004C54C2">
      <w:pPr>
        <w:jc w:val="both"/>
        <w:rPr>
          <w:rFonts w:ascii="Arial" w:hAnsi="Arial" w:cs="Arial"/>
          <w:lang w:val="en-US"/>
        </w:rPr>
      </w:pPr>
    </w:p>
    <w:p w:rsidR="004C54C2" w:rsidRDefault="004C54C2" w:rsidP="004C54C2">
      <w:pPr>
        <w:jc w:val="both"/>
        <w:rPr>
          <w:rFonts w:ascii="Arial" w:hAnsi="Arial" w:cs="Arial"/>
          <w:lang w:val="en-US"/>
        </w:rPr>
      </w:pPr>
    </w:p>
    <w:p w:rsidR="004C54C2" w:rsidRPr="004C54C2" w:rsidRDefault="004C54C2" w:rsidP="004C54C2">
      <w:pPr>
        <w:jc w:val="both"/>
        <w:rPr>
          <w:rFonts w:ascii="Arial" w:hAnsi="Arial" w:cs="Arial"/>
          <w:lang w:val="en-US"/>
        </w:rPr>
      </w:pPr>
    </w:p>
    <w:p w:rsidR="004C54C2" w:rsidRDefault="004C54C2" w:rsidP="004C54C2">
      <w:pPr>
        <w:jc w:val="both"/>
        <w:rPr>
          <w:rFonts w:ascii="Arial" w:hAnsi="Arial" w:cs="Arial"/>
        </w:rPr>
      </w:pPr>
      <w:r>
        <w:rPr>
          <w:rFonts w:ascii="Arial" w:hAnsi="Arial" w:cs="Arial"/>
        </w:rPr>
        <w:t>U</w:t>
      </w:r>
      <w:r w:rsidRPr="00DC2568">
        <w:rPr>
          <w:rFonts w:ascii="Arial" w:hAnsi="Arial" w:cs="Arial"/>
        </w:rPr>
        <w:t>NIVERSIDAD DE SAN CARLOS DE GUATEMALA.</w:t>
      </w:r>
    </w:p>
    <w:p w:rsidR="004C54C2" w:rsidRDefault="004C54C2" w:rsidP="004C54C2">
      <w:pPr>
        <w:jc w:val="both"/>
        <w:rPr>
          <w:rFonts w:ascii="Arial" w:hAnsi="Arial" w:cs="Arial"/>
        </w:rPr>
      </w:pPr>
      <w:r>
        <w:rPr>
          <w:rFonts w:ascii="Arial" w:hAnsi="Arial" w:cs="Arial"/>
        </w:rPr>
        <w:t>CENTRO UNIVERSITARIO DE OCCIDENTE.</w:t>
      </w:r>
    </w:p>
    <w:p w:rsidR="004C54C2" w:rsidRDefault="004C54C2" w:rsidP="004C54C2">
      <w:pPr>
        <w:jc w:val="both"/>
        <w:rPr>
          <w:rFonts w:ascii="Arial" w:hAnsi="Arial" w:cs="Arial"/>
        </w:rPr>
      </w:pPr>
      <w:r>
        <w:rPr>
          <w:rFonts w:ascii="Arial" w:hAnsi="Arial" w:cs="Arial"/>
        </w:rPr>
        <w:t xml:space="preserve">CARRERA DE MEDICINA. </w:t>
      </w:r>
    </w:p>
    <w:p w:rsidR="004C54C2" w:rsidRDefault="004C54C2" w:rsidP="004C54C2">
      <w:pPr>
        <w:jc w:val="both"/>
        <w:rPr>
          <w:rFonts w:ascii="Arial" w:hAnsi="Arial" w:cs="Arial"/>
        </w:rPr>
      </w:pPr>
      <w:r>
        <w:rPr>
          <w:rFonts w:ascii="Arial" w:hAnsi="Arial" w:cs="Arial"/>
        </w:rPr>
        <w:t>AREA DE HISTOGIIA. II AÑO.</w:t>
      </w:r>
    </w:p>
    <w:p w:rsidR="004C54C2" w:rsidRDefault="004C54C2" w:rsidP="004C54C2">
      <w:pPr>
        <w:jc w:val="both"/>
        <w:rPr>
          <w:rFonts w:ascii="Arial" w:hAnsi="Arial" w:cs="Arial"/>
        </w:rPr>
      </w:pPr>
    </w:p>
    <w:p w:rsidR="004C54C2" w:rsidRDefault="004C54C2" w:rsidP="004C54C2">
      <w:pPr>
        <w:jc w:val="both"/>
        <w:rPr>
          <w:rFonts w:ascii="Arial" w:hAnsi="Arial" w:cs="Arial"/>
        </w:rPr>
      </w:pPr>
    </w:p>
    <w:p w:rsidR="004C54C2" w:rsidRDefault="004C54C2" w:rsidP="004C54C2">
      <w:pPr>
        <w:jc w:val="both"/>
        <w:rPr>
          <w:rFonts w:ascii="Arial" w:hAnsi="Arial" w:cs="Arial"/>
          <w:b/>
          <w:sz w:val="28"/>
          <w:szCs w:val="28"/>
        </w:rPr>
      </w:pPr>
    </w:p>
    <w:p w:rsidR="004C54C2" w:rsidRDefault="004C54C2" w:rsidP="004C54C2">
      <w:pPr>
        <w:jc w:val="center"/>
        <w:rPr>
          <w:rFonts w:ascii="Arial" w:hAnsi="Arial" w:cs="Arial"/>
          <w:b/>
          <w:sz w:val="28"/>
          <w:szCs w:val="28"/>
        </w:rPr>
      </w:pPr>
      <w:smartTag w:uri="urn:schemas-microsoft-com:office:smarttags" w:element="PersonName">
        <w:smartTagPr>
          <w:attr w:name="ProductID" w:val="LA HISTOLOGIA Y"/>
        </w:smartTagPr>
        <w:smartTag w:uri="urn:schemas-microsoft-com:office:smarttags" w:element="PersonName">
          <w:smartTagPr>
            <w:attr w:name="ProductID" w:val="LA HISTOLOGIA"/>
          </w:smartTagPr>
          <w:r>
            <w:rPr>
              <w:rFonts w:ascii="Arial" w:hAnsi="Arial" w:cs="Arial"/>
              <w:b/>
              <w:sz w:val="28"/>
              <w:szCs w:val="28"/>
            </w:rPr>
            <w:t>LA HISTOLOGIA</w:t>
          </w:r>
        </w:smartTag>
        <w:r>
          <w:rPr>
            <w:rFonts w:ascii="Arial" w:hAnsi="Arial" w:cs="Arial"/>
            <w:b/>
            <w:sz w:val="28"/>
            <w:szCs w:val="28"/>
          </w:rPr>
          <w:t xml:space="preserve"> Y</w:t>
        </w:r>
      </w:smartTag>
      <w:r>
        <w:rPr>
          <w:rFonts w:ascii="Arial" w:hAnsi="Arial" w:cs="Arial"/>
          <w:b/>
          <w:sz w:val="28"/>
          <w:szCs w:val="28"/>
        </w:rPr>
        <w:t xml:space="preserve"> SUS METODOS DE ESTUDIO</w:t>
      </w:r>
    </w:p>
    <w:p w:rsidR="004C54C2" w:rsidRPr="00DC2568" w:rsidRDefault="004C54C2" w:rsidP="004C54C2">
      <w:pPr>
        <w:jc w:val="center"/>
        <w:rPr>
          <w:rFonts w:ascii="Arial" w:hAnsi="Arial" w:cs="Arial"/>
        </w:rPr>
      </w:pPr>
    </w:p>
    <w:p w:rsidR="004C54C2" w:rsidRPr="00AC25C8" w:rsidRDefault="004C54C2" w:rsidP="004C54C2">
      <w:pPr>
        <w:rPr>
          <w:rFonts w:ascii="Arial" w:hAnsi="Arial" w:cs="Arial"/>
          <w:lang w:val="pt-BR"/>
        </w:rPr>
      </w:pPr>
      <w:r w:rsidRPr="00AC25C8">
        <w:rPr>
          <w:rFonts w:ascii="Arial" w:hAnsi="Arial" w:cs="Arial"/>
          <w:lang w:val="pt-BR"/>
        </w:rPr>
        <w:t>Dra. Thelma López Loarca de Rodas.</w:t>
      </w:r>
    </w:p>
    <w:p w:rsidR="004C54C2" w:rsidRDefault="004C54C2" w:rsidP="004C54C2">
      <w:pPr>
        <w:rPr>
          <w:rFonts w:ascii="Arial" w:hAnsi="Arial" w:cs="Arial"/>
          <w:lang w:val="pt-BR"/>
        </w:rPr>
      </w:pPr>
      <w:r>
        <w:rPr>
          <w:rFonts w:ascii="Arial" w:hAnsi="Arial" w:cs="Arial"/>
          <w:lang w:val="pt-BR"/>
        </w:rPr>
        <w:t>Patóloga Forense.</w:t>
      </w:r>
    </w:p>
    <w:p w:rsidR="004C54C2" w:rsidRDefault="004C54C2" w:rsidP="004C54C2">
      <w:pPr>
        <w:rPr>
          <w:rFonts w:ascii="Arial" w:hAnsi="Arial" w:cs="Arial"/>
          <w:lang w:val="pt-BR"/>
        </w:rPr>
      </w:pPr>
      <w:r>
        <w:rPr>
          <w:rFonts w:ascii="Arial" w:hAnsi="Arial" w:cs="Arial"/>
          <w:lang w:val="pt-BR"/>
        </w:rPr>
        <w:t>DOCENTE DE HISTOLOGIA.</w:t>
      </w:r>
    </w:p>
    <w:p w:rsidR="004C54C2" w:rsidRDefault="004C54C2" w:rsidP="004C54C2">
      <w:pPr>
        <w:rPr>
          <w:rFonts w:ascii="Arial" w:hAnsi="Arial" w:cs="Arial"/>
          <w:lang w:val="pt-BR"/>
        </w:rPr>
      </w:pPr>
    </w:p>
    <w:p w:rsidR="002D5A00" w:rsidRDefault="002D5A00" w:rsidP="004C54C2">
      <w:pPr>
        <w:rPr>
          <w:rFonts w:ascii="Arial" w:hAnsi="Arial" w:cs="Arial"/>
          <w:lang w:val="pt-BR"/>
        </w:rPr>
      </w:pPr>
    </w:p>
    <w:p w:rsidR="002D5A00" w:rsidRDefault="002D5A00" w:rsidP="004C54C2">
      <w:pPr>
        <w:rPr>
          <w:rFonts w:ascii="Arial" w:hAnsi="Arial" w:cs="Arial"/>
          <w:lang w:val="pt-BR"/>
        </w:rPr>
      </w:pPr>
    </w:p>
    <w:p w:rsidR="002D5A00" w:rsidRDefault="002D5A00" w:rsidP="004C54C2">
      <w:pPr>
        <w:rPr>
          <w:rFonts w:ascii="Arial" w:hAnsi="Arial" w:cs="Arial"/>
          <w:lang w:val="pt-BR"/>
        </w:rPr>
      </w:pPr>
    </w:p>
    <w:p w:rsidR="002D5A00" w:rsidRDefault="002D5A00" w:rsidP="004C54C2">
      <w:pPr>
        <w:rPr>
          <w:rFonts w:ascii="Arial" w:hAnsi="Arial" w:cs="Arial"/>
          <w:lang w:val="pt-BR"/>
        </w:rPr>
      </w:pPr>
    </w:p>
    <w:p w:rsidR="002D5A00" w:rsidRDefault="002D5A00" w:rsidP="004C54C2">
      <w:pPr>
        <w:rPr>
          <w:rFonts w:ascii="Arial" w:hAnsi="Arial" w:cs="Arial"/>
          <w:lang w:val="pt-BR"/>
        </w:rPr>
      </w:pPr>
    </w:p>
    <w:p w:rsidR="004C54C2" w:rsidRPr="005B71FB" w:rsidRDefault="004C54C2" w:rsidP="004C54C2">
      <w:pPr>
        <w:rPr>
          <w:rFonts w:ascii="Arial" w:hAnsi="Arial" w:cs="Arial"/>
          <w:lang w:val="pt-BR"/>
        </w:rPr>
      </w:pPr>
      <w:r w:rsidRPr="005B71FB">
        <w:rPr>
          <w:rFonts w:ascii="Arial" w:hAnsi="Arial" w:cs="Arial"/>
          <w:lang w:val="pt-BR"/>
        </w:rPr>
        <w:t>GENERALIDADES</w:t>
      </w:r>
    </w:p>
    <w:p w:rsidR="004C54C2" w:rsidRDefault="004C54C2" w:rsidP="004C54C2">
      <w:pPr>
        <w:jc w:val="both"/>
        <w:rPr>
          <w:rFonts w:ascii="Arial" w:hAnsi="Arial" w:cs="Arial"/>
        </w:rPr>
      </w:pPr>
      <w:r w:rsidRPr="00074047">
        <w:rPr>
          <w:rFonts w:ascii="Arial" w:hAnsi="Arial" w:cs="Arial"/>
        </w:rPr>
        <w:t xml:space="preserve">El vocablo </w:t>
      </w:r>
      <w:r w:rsidRPr="00074047">
        <w:rPr>
          <w:rFonts w:ascii="Arial" w:hAnsi="Arial" w:cs="Arial"/>
          <w:i/>
        </w:rPr>
        <w:t xml:space="preserve">HISTOLOGÍA, </w:t>
      </w:r>
      <w:r w:rsidRPr="00074047">
        <w:rPr>
          <w:rFonts w:ascii="Arial" w:hAnsi="Arial" w:cs="Arial"/>
        </w:rPr>
        <w:t>proviene del griego</w:t>
      </w:r>
      <w:r w:rsidRPr="00074047">
        <w:rPr>
          <w:rFonts w:ascii="Arial" w:hAnsi="Arial" w:cs="Arial"/>
          <w:i/>
        </w:rPr>
        <w:t xml:space="preserve"> histos, </w:t>
      </w:r>
      <w:r w:rsidRPr="00074047">
        <w:rPr>
          <w:rFonts w:ascii="Arial" w:hAnsi="Arial" w:cs="Arial"/>
        </w:rPr>
        <w:t xml:space="preserve">tejido, y </w:t>
      </w:r>
      <w:r w:rsidRPr="00074047">
        <w:rPr>
          <w:rFonts w:ascii="Arial" w:hAnsi="Arial" w:cs="Arial"/>
          <w:i/>
        </w:rPr>
        <w:t>logos,</w:t>
      </w:r>
      <w:r>
        <w:rPr>
          <w:rFonts w:ascii="Arial" w:hAnsi="Arial" w:cs="Arial"/>
        </w:rPr>
        <w:t xml:space="preserve"> tratado. Es la ciencia que trata de los tejidos. Este término fue utilizado por primera vez con sentido biológico por Bichat, anatomista y fisiólogo francés, quien sintió gran curiosidad por las contexturas de las diversas capas y estructuras que analizó al disecar el cuerpo. Las observaciones microscópicas confirmaron que el organismo está integrado por diferentes tejidos, y que las células constituyen las unidades vivas fundamentales con las cuales se forman animales y plantas. </w:t>
      </w:r>
    </w:p>
    <w:p w:rsidR="004C54C2" w:rsidRDefault="004C54C2" w:rsidP="004C54C2">
      <w:pPr>
        <w:jc w:val="both"/>
        <w:rPr>
          <w:rFonts w:ascii="Arial" w:hAnsi="Arial" w:cs="Arial"/>
        </w:rPr>
      </w:pPr>
      <w:r>
        <w:rPr>
          <w:rFonts w:ascii="Arial" w:hAnsi="Arial" w:cs="Arial"/>
        </w:rPr>
        <w:t xml:space="preserve">Las células pueden ser observadas en estado vivo. Comúnmente se obtiene información al estimular la multiplicación de las células en sistemas de cultivo, que pueden ser estudiados por medio del microscopio y métodos afines. (Estudios </w:t>
      </w:r>
      <w:r>
        <w:rPr>
          <w:rFonts w:ascii="Arial" w:hAnsi="Arial" w:cs="Arial"/>
          <w:i/>
        </w:rPr>
        <w:t>in Vitro)</w:t>
      </w:r>
      <w:r>
        <w:rPr>
          <w:rFonts w:ascii="Arial" w:hAnsi="Arial" w:cs="Arial"/>
        </w:rPr>
        <w:t xml:space="preserve">.  En éste método, muchas células no dejan de realizar sus funciones, inclusive fuera del cuerpo, e incluso, si se les suministra l medio apropiado en el cultivo, pueden pasar por fases mayores de especialización y expresar nuevas características y funciones. Sin embargo el medio artificial </w:t>
      </w:r>
      <w:r>
        <w:rPr>
          <w:rFonts w:ascii="Arial" w:hAnsi="Arial" w:cs="Arial"/>
          <w:i/>
        </w:rPr>
        <w:t xml:space="preserve">in Vitro, </w:t>
      </w:r>
      <w:r>
        <w:rPr>
          <w:rFonts w:ascii="Arial" w:hAnsi="Arial" w:cs="Arial"/>
        </w:rPr>
        <w:t xml:space="preserve">en el que están las células fuera del cuerpo, rara vez sostiene el patrón de organización intercelular que tenían y hasta puede afectarse la forma en que se desarrollan. Por medio de técnicas microquirúrgicas es posible operar a las células </w:t>
      </w:r>
      <w:r>
        <w:rPr>
          <w:rFonts w:ascii="Arial" w:hAnsi="Arial" w:cs="Arial"/>
          <w:i/>
        </w:rPr>
        <w:t>in Vitro</w:t>
      </w:r>
      <w:r>
        <w:rPr>
          <w:rFonts w:ascii="Arial" w:hAnsi="Arial" w:cs="Arial"/>
        </w:rPr>
        <w:t>, por ejemplo, se puede transplantar el núcleo de una célula a otra, inducir fusión de células de dos tipos o especies diferentes, etc.</w:t>
      </w:r>
    </w:p>
    <w:p w:rsidR="004C54C2" w:rsidRDefault="004C54C2" w:rsidP="004C54C2">
      <w:pPr>
        <w:jc w:val="both"/>
        <w:rPr>
          <w:rFonts w:ascii="Arial" w:hAnsi="Arial" w:cs="Arial"/>
        </w:rPr>
      </w:pPr>
      <w:r>
        <w:rPr>
          <w:rFonts w:ascii="Arial" w:hAnsi="Arial" w:cs="Arial"/>
        </w:rPr>
        <w:t xml:space="preserve">La totalidad del conocimiento actual, referido a la estructura y función de los organismos biológicos se fundamenta en los </w:t>
      </w:r>
      <w:r>
        <w:rPr>
          <w:rFonts w:ascii="Arial" w:hAnsi="Arial" w:cs="Arial"/>
          <w:b/>
        </w:rPr>
        <w:t>METODOS DE INVESTIGACIÓN DE LAS CÉLULAS Y LOS TEJIDOS.</w:t>
      </w:r>
      <w:r>
        <w:rPr>
          <w:rFonts w:ascii="Arial" w:hAnsi="Arial" w:cs="Arial"/>
        </w:rPr>
        <w:t xml:space="preserve"> En algunos casos, los grandes avances  en la comprensión y el conocimiento fueron consecuencia DIRECTA DE UNA NUEVA TECNICA.</w:t>
      </w:r>
    </w:p>
    <w:p w:rsidR="004C54C2" w:rsidRDefault="004C54C2" w:rsidP="004C54C2">
      <w:pPr>
        <w:jc w:val="both"/>
        <w:rPr>
          <w:rFonts w:ascii="Arial" w:hAnsi="Arial" w:cs="Arial"/>
        </w:rPr>
      </w:pPr>
      <w:r>
        <w:rPr>
          <w:rFonts w:ascii="Arial" w:hAnsi="Arial" w:cs="Arial"/>
        </w:rPr>
        <w:t>La creación de la microscopía electrónica, los métodos de fraccionamiento celular, la inmunocitoquímica y la tecnología del DNA son claros ejemplos.</w:t>
      </w:r>
    </w:p>
    <w:p w:rsidR="004C54C2" w:rsidRDefault="004C54C2" w:rsidP="004C54C2">
      <w:pPr>
        <w:jc w:val="both"/>
        <w:rPr>
          <w:rFonts w:ascii="Arial" w:hAnsi="Arial" w:cs="Arial"/>
          <w:b/>
        </w:rPr>
      </w:pPr>
      <w:r>
        <w:rPr>
          <w:rFonts w:ascii="Arial" w:hAnsi="Arial" w:cs="Arial"/>
        </w:rPr>
        <w:t xml:space="preserve">Es necesario contar con ciertos conocimientos respecto de los principios fundamentales de los métodos aplicados con mayor frecuencia, </w:t>
      </w:r>
      <w:r>
        <w:rPr>
          <w:rFonts w:ascii="Arial" w:hAnsi="Arial" w:cs="Arial"/>
          <w:b/>
        </w:rPr>
        <w:t xml:space="preserve">PARA QUE EL ESTUDIO DE </w:t>
      </w:r>
      <w:smartTag w:uri="urn:schemas-microsoft-com:office:smarttags" w:element="PersonName">
        <w:smartTagPr>
          <w:attr w:name="ProductID" w:val="LA HISTOLOGIA NO"/>
        </w:smartTagPr>
        <w:smartTag w:uri="urn:schemas-microsoft-com:office:smarttags" w:element="PersonName">
          <w:smartTagPr>
            <w:attr w:name="ProductID" w:val="LA HISTOLOGIA"/>
          </w:smartTagPr>
          <w:r>
            <w:rPr>
              <w:rFonts w:ascii="Arial" w:hAnsi="Arial" w:cs="Arial"/>
              <w:b/>
            </w:rPr>
            <w:t>LA HISTOLOGIA</w:t>
          </w:r>
        </w:smartTag>
        <w:r>
          <w:rPr>
            <w:rFonts w:ascii="Arial" w:hAnsi="Arial" w:cs="Arial"/>
            <w:b/>
          </w:rPr>
          <w:t xml:space="preserve"> NO</w:t>
        </w:r>
      </w:smartTag>
      <w:r>
        <w:rPr>
          <w:rFonts w:ascii="Arial" w:hAnsi="Arial" w:cs="Arial"/>
          <w:b/>
        </w:rPr>
        <w:t xml:space="preserve"> SEA TAN SOLO EL APRENDIZAJE DE DETERMINADOS HECHOS, SINO QUE ADEMÁS PERMITA ADOPTAR UNA POSTURA CRITICA FRENTE A ELLOS.</w:t>
      </w:r>
    </w:p>
    <w:p w:rsidR="004C54C2" w:rsidRDefault="004C54C2" w:rsidP="004C54C2">
      <w:pPr>
        <w:jc w:val="both"/>
        <w:rPr>
          <w:rFonts w:ascii="Arial" w:hAnsi="Arial" w:cs="Arial"/>
          <w:b/>
        </w:rPr>
      </w:pPr>
    </w:p>
    <w:p w:rsidR="004C54C2" w:rsidRDefault="004C54C2" w:rsidP="004C54C2">
      <w:pPr>
        <w:jc w:val="both"/>
        <w:rPr>
          <w:rFonts w:ascii="Arial" w:hAnsi="Arial" w:cs="Arial"/>
          <w:b/>
        </w:rPr>
      </w:pPr>
      <w:r>
        <w:rPr>
          <w:rFonts w:ascii="Arial" w:hAnsi="Arial" w:cs="Arial"/>
          <w:b/>
        </w:rPr>
        <w:t>CLASIFICACIÓN DE LOS METODOS HISTOLOGICOS</w:t>
      </w:r>
    </w:p>
    <w:p w:rsidR="004C54C2" w:rsidRPr="00074047" w:rsidRDefault="004C54C2" w:rsidP="004C54C2">
      <w:pPr>
        <w:jc w:val="both"/>
        <w:rPr>
          <w:rFonts w:ascii="Arial" w:hAnsi="Arial" w:cs="Arial"/>
          <w:i/>
        </w:rPr>
      </w:pPr>
    </w:p>
    <w:p w:rsidR="004C54C2" w:rsidRDefault="004C54C2" w:rsidP="004C54C2">
      <w:pPr>
        <w:numPr>
          <w:ilvl w:val="0"/>
          <w:numId w:val="34"/>
        </w:numPr>
        <w:spacing w:after="0" w:line="240" w:lineRule="auto"/>
        <w:jc w:val="both"/>
        <w:rPr>
          <w:rFonts w:ascii="Arial" w:hAnsi="Arial" w:cs="Arial"/>
        </w:rPr>
      </w:pPr>
      <w:r>
        <w:rPr>
          <w:rFonts w:ascii="Arial" w:hAnsi="Arial" w:cs="Arial"/>
        </w:rPr>
        <w:lastRenderedPageBreak/>
        <w:t>Observación directa de células y tejidos vivos</w:t>
      </w:r>
    </w:p>
    <w:p w:rsidR="004C54C2" w:rsidRDefault="004C54C2" w:rsidP="004C54C2">
      <w:pPr>
        <w:numPr>
          <w:ilvl w:val="0"/>
          <w:numId w:val="34"/>
        </w:numPr>
        <w:spacing w:after="0" w:line="240" w:lineRule="auto"/>
        <w:jc w:val="both"/>
        <w:rPr>
          <w:rFonts w:ascii="Arial" w:hAnsi="Arial" w:cs="Arial"/>
        </w:rPr>
      </w:pPr>
      <w:r>
        <w:rPr>
          <w:rFonts w:ascii="Arial" w:hAnsi="Arial" w:cs="Arial"/>
        </w:rPr>
        <w:t>Análisis de material muerto o inanimado</w:t>
      </w:r>
    </w:p>
    <w:p w:rsidR="004C54C2" w:rsidRDefault="004C54C2" w:rsidP="004C54C2">
      <w:pPr>
        <w:numPr>
          <w:ilvl w:val="0"/>
          <w:numId w:val="34"/>
        </w:numPr>
        <w:spacing w:after="0" w:line="240" w:lineRule="auto"/>
        <w:jc w:val="both"/>
        <w:rPr>
          <w:rFonts w:ascii="Arial" w:hAnsi="Arial" w:cs="Arial"/>
        </w:rPr>
      </w:pPr>
      <w:r>
        <w:rPr>
          <w:rFonts w:ascii="Arial" w:hAnsi="Arial" w:cs="Arial"/>
        </w:rPr>
        <w:t>Técnicas de aislamiento de componentes de células vivas a través de centrifugación.</w:t>
      </w:r>
    </w:p>
    <w:p w:rsidR="004C54C2" w:rsidRDefault="004C54C2" w:rsidP="004C54C2">
      <w:pPr>
        <w:jc w:val="both"/>
        <w:rPr>
          <w:rFonts w:ascii="Arial" w:hAnsi="Arial" w:cs="Arial"/>
        </w:rPr>
      </w:pPr>
      <w:r>
        <w:rPr>
          <w:rFonts w:ascii="Arial" w:hAnsi="Arial" w:cs="Arial"/>
        </w:rPr>
        <w:t>En TODOS  los casos se comienza con EL ANÁLISIS MICROSCOPICO.</w:t>
      </w:r>
    </w:p>
    <w:p w:rsidR="004C54C2" w:rsidRDefault="004C54C2" w:rsidP="004C54C2">
      <w:pPr>
        <w:jc w:val="both"/>
        <w:rPr>
          <w:rFonts w:ascii="Arial" w:hAnsi="Arial" w:cs="Arial"/>
          <w:b/>
        </w:rPr>
      </w:pPr>
      <w:r>
        <w:rPr>
          <w:rFonts w:ascii="Arial" w:hAnsi="Arial" w:cs="Arial"/>
          <w:b/>
        </w:rPr>
        <w:t>ANALISIS MICROSCOPICO</w:t>
      </w:r>
    </w:p>
    <w:p w:rsidR="004C54C2" w:rsidRDefault="004C54C2" w:rsidP="004C54C2">
      <w:pPr>
        <w:jc w:val="both"/>
        <w:rPr>
          <w:rFonts w:ascii="Arial" w:hAnsi="Arial" w:cs="Arial"/>
        </w:rPr>
      </w:pPr>
      <w:r>
        <w:rPr>
          <w:rFonts w:ascii="Arial" w:hAnsi="Arial" w:cs="Arial"/>
        </w:rPr>
        <w:t>El microscopio es el instrumento más importante en la histología, debido al pequeño tamaño de las estructuras analizadas.</w:t>
      </w:r>
    </w:p>
    <w:p w:rsidR="004C54C2" w:rsidRDefault="004C54C2" w:rsidP="004C54C2">
      <w:pPr>
        <w:jc w:val="both"/>
        <w:rPr>
          <w:rFonts w:ascii="Arial" w:hAnsi="Arial" w:cs="Arial"/>
        </w:rPr>
      </w:pPr>
      <w:r>
        <w:rPr>
          <w:rFonts w:ascii="Arial" w:hAnsi="Arial" w:cs="Arial"/>
        </w:rPr>
        <w:t>Cuando la luz atraviesa un material biológico, por ejemplo un preparado histológico, cambian sus características, y estas modificaciones se hacen visibles a través de los sistemas de lentes. El ojo puede diferenciar variaciones de intensidad de la luz y color, en consecuencia es necesario modificar la luz para que el preparado se observe formado por elementos oscuros, claros o de colores. Las células y los tejidos no coloreados, se suelen captar con el microscopio de luz, como carentes de luz y transparentes, y, con la ayuda de tinciones histológicas se obtiene una absorción diferencial de la luz, para la visualización de estructuras.</w:t>
      </w:r>
    </w:p>
    <w:p w:rsidR="004C54C2" w:rsidRDefault="004C54C2" w:rsidP="004C54C2">
      <w:pPr>
        <w:jc w:val="both"/>
        <w:rPr>
          <w:rFonts w:ascii="Arial" w:hAnsi="Arial" w:cs="Arial"/>
          <w:b/>
        </w:rPr>
      </w:pPr>
      <w:r>
        <w:rPr>
          <w:rFonts w:ascii="Arial" w:hAnsi="Arial" w:cs="Arial"/>
          <w:b/>
        </w:rPr>
        <w:t>Microscopía Óptica:</w:t>
      </w:r>
    </w:p>
    <w:p w:rsidR="004C54C2" w:rsidRDefault="004C54C2" w:rsidP="004C54C2">
      <w:pPr>
        <w:jc w:val="both"/>
        <w:rPr>
          <w:rFonts w:ascii="Arial" w:hAnsi="Arial" w:cs="Arial"/>
        </w:rPr>
      </w:pPr>
      <w:r>
        <w:rPr>
          <w:rFonts w:ascii="Arial" w:hAnsi="Arial" w:cs="Arial"/>
        </w:rPr>
        <w:t xml:space="preserve">Un microscopio, ya sea simple (una sola lente) o compuesto (múltiples lentes), es un </w:t>
      </w:r>
      <w:r>
        <w:rPr>
          <w:rFonts w:ascii="Arial" w:hAnsi="Arial" w:cs="Arial"/>
          <w:b/>
        </w:rPr>
        <w:t>instrumento que aumenta el tamaño de una imagen</w:t>
      </w:r>
      <w:r>
        <w:rPr>
          <w:rFonts w:ascii="Arial" w:hAnsi="Arial" w:cs="Arial"/>
        </w:rPr>
        <w:t xml:space="preserve"> y permite ver mayores detalles de lo que sería posible a simple vista.</w:t>
      </w:r>
    </w:p>
    <w:p w:rsidR="004C54C2" w:rsidRDefault="004C54C2" w:rsidP="004C54C2">
      <w:pPr>
        <w:jc w:val="both"/>
        <w:rPr>
          <w:rFonts w:ascii="Arial" w:hAnsi="Arial" w:cs="Arial"/>
        </w:rPr>
      </w:pPr>
      <w:r>
        <w:rPr>
          <w:rFonts w:ascii="Arial" w:hAnsi="Arial" w:cs="Arial"/>
        </w:rPr>
        <w:t>El poder de resolución del ojo humano, o sea la distancia que debe haber entre dos objetos para que se vean separado y no parezcan una solo (</w:t>
      </w:r>
      <w:smartTag w:uri="urn:schemas-microsoft-com:office:smarttags" w:element="metricconverter">
        <w:smartTagPr>
          <w:attr w:name="ProductID" w:val="0.2 mm"/>
        </w:smartTagPr>
        <w:r>
          <w:rPr>
            <w:rFonts w:ascii="Arial" w:hAnsi="Arial" w:cs="Arial"/>
          </w:rPr>
          <w:t>0.2 mm</w:t>
        </w:r>
      </w:smartTag>
      <w:r>
        <w:rPr>
          <w:rFonts w:ascii="Arial" w:hAnsi="Arial" w:cs="Arial"/>
        </w:rPr>
        <w:t xml:space="preserve">), está determinado por </w:t>
      </w:r>
      <w:r>
        <w:rPr>
          <w:rFonts w:ascii="Arial" w:hAnsi="Arial" w:cs="Arial"/>
          <w:b/>
        </w:rPr>
        <w:t xml:space="preserve">el espacio que hay entre las células fotorreceptoras contiguas de la retina. </w:t>
      </w:r>
      <w:r>
        <w:rPr>
          <w:rFonts w:ascii="Arial" w:hAnsi="Arial" w:cs="Arial"/>
        </w:rPr>
        <w:t xml:space="preserve">La función de un microscopio es la de </w:t>
      </w:r>
      <w:r>
        <w:rPr>
          <w:rFonts w:ascii="Arial" w:hAnsi="Arial" w:cs="Arial"/>
          <w:b/>
        </w:rPr>
        <w:t xml:space="preserve">ampliar una imagen hasta un grado en el cual la retina pueda resolver la información, </w:t>
      </w:r>
      <w:r>
        <w:rPr>
          <w:rFonts w:ascii="Arial" w:hAnsi="Arial" w:cs="Arial"/>
        </w:rPr>
        <w:t xml:space="preserve">que de otro modo estaría por debajo de su límite de resolución. </w:t>
      </w:r>
    </w:p>
    <w:p w:rsidR="004C54C2" w:rsidRDefault="004C54C2" w:rsidP="004C54C2">
      <w:pPr>
        <w:jc w:val="both"/>
        <w:rPr>
          <w:rFonts w:ascii="Arial" w:hAnsi="Arial" w:cs="Arial"/>
        </w:rPr>
      </w:pPr>
      <w:smartTag w:uri="urn:schemas-microsoft-com:office:smarttags" w:element="PersonName">
        <w:smartTagPr>
          <w:attr w:name="ProductID" w:val="LA RESOLUCIￓN"/>
        </w:smartTagPr>
        <w:r>
          <w:rPr>
            <w:rFonts w:ascii="Arial" w:hAnsi="Arial" w:cs="Arial"/>
          </w:rPr>
          <w:t>LA RESOLUCIÓN</w:t>
        </w:r>
      </w:smartTag>
      <w:r>
        <w:rPr>
          <w:rFonts w:ascii="Arial" w:hAnsi="Arial" w:cs="Arial"/>
        </w:rPr>
        <w:t xml:space="preserve"> depende no solo del sistema óptico sino también de la longitud de onda de la luz y de otros factores, tales como: EL ESPESOR DE </w:t>
      </w:r>
      <w:smartTag w:uri="urn:schemas-microsoft-com:office:smarttags" w:element="PersonName">
        <w:smartTagPr>
          <w:attr w:name="ProductID" w:val="LA MUESTRA"/>
        </w:smartTagPr>
        <w:r>
          <w:rPr>
            <w:rFonts w:ascii="Arial" w:hAnsi="Arial" w:cs="Arial"/>
          </w:rPr>
          <w:t>LA MUESTRA</w:t>
        </w:r>
      </w:smartTag>
      <w:r>
        <w:rPr>
          <w:rFonts w:ascii="Arial" w:hAnsi="Arial" w:cs="Arial"/>
        </w:rPr>
        <w:t xml:space="preserve">, </w:t>
      </w:r>
      <w:smartTag w:uri="urn:schemas-microsoft-com:office:smarttags" w:element="PersonName">
        <w:smartTagPr>
          <w:attr w:name="ProductID" w:val="LA CALIDAD DE"/>
        </w:smartTagPr>
        <w:smartTag w:uri="urn:schemas-microsoft-com:office:smarttags" w:element="PersonName">
          <w:smartTagPr>
            <w:attr w:name="ProductID" w:val="LA CALIDAD"/>
          </w:smartTagPr>
          <w:r>
            <w:rPr>
              <w:rFonts w:ascii="Arial" w:hAnsi="Arial" w:cs="Arial"/>
            </w:rPr>
            <w:t>LA CALIDAD</w:t>
          </w:r>
        </w:smartTag>
        <w:r>
          <w:rPr>
            <w:rFonts w:ascii="Arial" w:hAnsi="Arial" w:cs="Arial"/>
          </w:rPr>
          <w:t xml:space="preserve"> DE</w:t>
        </w:r>
      </w:smartTag>
      <w:r>
        <w:rPr>
          <w:rFonts w:ascii="Arial" w:hAnsi="Arial" w:cs="Arial"/>
        </w:rPr>
        <w:t xml:space="preserve"> SU FIJACION Y </w:t>
      </w:r>
      <w:smartTag w:uri="urn:schemas-microsoft-com:office:smarttags" w:element="PersonName">
        <w:smartTagPr>
          <w:attr w:name="ProductID" w:val="LA INTENSIDAD CON"/>
        </w:smartTagPr>
        <w:smartTag w:uri="urn:schemas-microsoft-com:office:smarttags" w:element="PersonName">
          <w:smartTagPr>
            <w:attr w:name="ProductID" w:val="LA INTENSIDAD"/>
          </w:smartTagPr>
          <w:r>
            <w:rPr>
              <w:rFonts w:ascii="Arial" w:hAnsi="Arial" w:cs="Arial"/>
            </w:rPr>
            <w:t>LA INTENSIDAD</w:t>
          </w:r>
        </w:smartTag>
        <w:r>
          <w:rPr>
            <w:rFonts w:ascii="Arial" w:hAnsi="Arial" w:cs="Arial"/>
          </w:rPr>
          <w:t xml:space="preserve"> CON</w:t>
        </w:r>
      </w:smartTag>
      <w:r>
        <w:rPr>
          <w:rFonts w:ascii="Arial" w:hAnsi="Arial" w:cs="Arial"/>
        </w:rPr>
        <w:t xml:space="preserve"> QUE ESTÁ TEÑIDA.</w:t>
      </w:r>
    </w:p>
    <w:p w:rsidR="004C54C2" w:rsidRDefault="004C54C2" w:rsidP="004C54C2">
      <w:pPr>
        <w:jc w:val="both"/>
        <w:rPr>
          <w:rFonts w:ascii="Arial" w:hAnsi="Arial" w:cs="Arial"/>
        </w:rPr>
      </w:pPr>
      <w:r>
        <w:rPr>
          <w:rFonts w:ascii="Arial" w:hAnsi="Arial" w:cs="Arial"/>
        </w:rPr>
        <w:t>En la investigación biológica moderna se dispone de diversos microscopios ópticos para uso general o especializado,  mencionaremos algunos:</w:t>
      </w:r>
    </w:p>
    <w:p w:rsidR="004C54C2" w:rsidRDefault="004C54C2" w:rsidP="004C54C2">
      <w:pPr>
        <w:jc w:val="both"/>
        <w:rPr>
          <w:rFonts w:ascii="Arial" w:hAnsi="Arial" w:cs="Arial"/>
        </w:rPr>
      </w:pPr>
    </w:p>
    <w:p w:rsidR="004C54C2" w:rsidRDefault="004C54C2" w:rsidP="004C54C2">
      <w:pPr>
        <w:numPr>
          <w:ilvl w:val="0"/>
          <w:numId w:val="35"/>
        </w:numPr>
        <w:spacing w:after="0" w:line="240" w:lineRule="auto"/>
        <w:jc w:val="both"/>
        <w:rPr>
          <w:rFonts w:ascii="Arial" w:hAnsi="Arial" w:cs="Arial"/>
        </w:rPr>
      </w:pPr>
      <w:r>
        <w:rPr>
          <w:rFonts w:ascii="Arial" w:hAnsi="Arial" w:cs="Arial"/>
        </w:rPr>
        <w:t>MICROSCOPIO DE CAMPO CLARO</w:t>
      </w:r>
    </w:p>
    <w:p w:rsidR="004C54C2" w:rsidRDefault="004C54C2" w:rsidP="004C54C2">
      <w:pPr>
        <w:numPr>
          <w:ilvl w:val="0"/>
          <w:numId w:val="35"/>
        </w:numPr>
        <w:spacing w:after="0" w:line="240" w:lineRule="auto"/>
        <w:jc w:val="both"/>
        <w:rPr>
          <w:rFonts w:ascii="Arial" w:hAnsi="Arial" w:cs="Arial"/>
        </w:rPr>
      </w:pPr>
      <w:r>
        <w:rPr>
          <w:rFonts w:ascii="Arial" w:hAnsi="Arial" w:cs="Arial"/>
        </w:rPr>
        <w:t>MICROSCOPIO DE CONTRASTE DE FASE</w:t>
      </w:r>
    </w:p>
    <w:p w:rsidR="004C54C2" w:rsidRDefault="004C54C2" w:rsidP="004C54C2">
      <w:pPr>
        <w:numPr>
          <w:ilvl w:val="0"/>
          <w:numId w:val="35"/>
        </w:numPr>
        <w:spacing w:after="0" w:line="240" w:lineRule="auto"/>
        <w:jc w:val="both"/>
        <w:rPr>
          <w:rFonts w:ascii="Arial" w:hAnsi="Arial" w:cs="Arial"/>
        </w:rPr>
      </w:pPr>
      <w:r>
        <w:rPr>
          <w:rFonts w:ascii="Arial" w:hAnsi="Arial" w:cs="Arial"/>
        </w:rPr>
        <w:lastRenderedPageBreak/>
        <w:t>MICROSCOPIO DE CAMPO OSCURO</w:t>
      </w:r>
    </w:p>
    <w:p w:rsidR="004C54C2" w:rsidRDefault="004C54C2" w:rsidP="004C54C2">
      <w:pPr>
        <w:numPr>
          <w:ilvl w:val="0"/>
          <w:numId w:val="35"/>
        </w:numPr>
        <w:spacing w:after="0" w:line="240" w:lineRule="auto"/>
        <w:jc w:val="both"/>
        <w:rPr>
          <w:rFonts w:ascii="Arial" w:hAnsi="Arial" w:cs="Arial"/>
        </w:rPr>
      </w:pPr>
      <w:r>
        <w:rPr>
          <w:rFonts w:ascii="Arial" w:hAnsi="Arial" w:cs="Arial"/>
        </w:rPr>
        <w:t>MICROSCOPIO DE FLUORESCENCIA</w:t>
      </w:r>
    </w:p>
    <w:p w:rsidR="004C54C2" w:rsidRDefault="004C54C2" w:rsidP="004C54C2">
      <w:pPr>
        <w:numPr>
          <w:ilvl w:val="0"/>
          <w:numId w:val="35"/>
        </w:numPr>
        <w:spacing w:after="0" w:line="240" w:lineRule="auto"/>
        <w:jc w:val="both"/>
        <w:rPr>
          <w:rFonts w:ascii="Arial" w:hAnsi="Arial" w:cs="Arial"/>
        </w:rPr>
      </w:pPr>
      <w:r>
        <w:rPr>
          <w:rFonts w:ascii="Arial" w:hAnsi="Arial" w:cs="Arial"/>
        </w:rPr>
        <w:t>MICROSCOPIO CONFOCAL DE BARRIDO</w:t>
      </w:r>
    </w:p>
    <w:p w:rsidR="004C54C2" w:rsidRDefault="004C54C2" w:rsidP="004C54C2">
      <w:pPr>
        <w:numPr>
          <w:ilvl w:val="0"/>
          <w:numId w:val="35"/>
        </w:numPr>
        <w:spacing w:after="0" w:line="240" w:lineRule="auto"/>
        <w:jc w:val="both"/>
        <w:rPr>
          <w:rFonts w:ascii="Arial" w:hAnsi="Arial" w:cs="Arial"/>
        </w:rPr>
      </w:pPr>
      <w:r>
        <w:rPr>
          <w:rFonts w:ascii="Arial" w:hAnsi="Arial" w:cs="Arial"/>
        </w:rPr>
        <w:t>MICROSCOPIO DE LUZ ULTRAVIOLETA</w:t>
      </w:r>
    </w:p>
    <w:p w:rsidR="004C54C2" w:rsidRDefault="004C54C2" w:rsidP="004C54C2">
      <w:pPr>
        <w:numPr>
          <w:ilvl w:val="0"/>
          <w:numId w:val="35"/>
        </w:numPr>
        <w:spacing w:after="0" w:line="240" w:lineRule="auto"/>
        <w:jc w:val="both"/>
        <w:rPr>
          <w:rFonts w:ascii="Arial" w:hAnsi="Arial" w:cs="Arial"/>
        </w:rPr>
      </w:pPr>
      <w:r>
        <w:rPr>
          <w:rFonts w:ascii="Arial" w:hAnsi="Arial" w:cs="Arial"/>
        </w:rPr>
        <w:t>MICROSCOPIO DE POLARIZACION</w:t>
      </w:r>
    </w:p>
    <w:p w:rsidR="004C54C2" w:rsidRDefault="004C54C2" w:rsidP="004C54C2">
      <w:pPr>
        <w:numPr>
          <w:ilvl w:val="0"/>
          <w:numId w:val="35"/>
        </w:numPr>
        <w:spacing w:after="0" w:line="240" w:lineRule="auto"/>
        <w:jc w:val="both"/>
        <w:rPr>
          <w:rFonts w:ascii="Arial" w:hAnsi="Arial" w:cs="Arial"/>
        </w:rPr>
      </w:pPr>
      <w:r>
        <w:rPr>
          <w:rFonts w:ascii="Arial" w:hAnsi="Arial" w:cs="Arial"/>
        </w:rPr>
        <w:t>MICROSCOPIO ELECTRONICO</w:t>
      </w:r>
    </w:p>
    <w:p w:rsidR="004C54C2" w:rsidRDefault="004C54C2" w:rsidP="004C54C2">
      <w:pPr>
        <w:jc w:val="both"/>
        <w:rPr>
          <w:rFonts w:ascii="Arial" w:hAnsi="Arial" w:cs="Arial"/>
          <w:b/>
        </w:rPr>
      </w:pPr>
      <w:r>
        <w:rPr>
          <w:rFonts w:ascii="Arial" w:hAnsi="Arial" w:cs="Arial"/>
          <w:b/>
        </w:rPr>
        <w:t>Microscopio de Campo Claro:</w:t>
      </w:r>
    </w:p>
    <w:p w:rsidR="004C54C2" w:rsidRDefault="004C54C2" w:rsidP="004C54C2">
      <w:pPr>
        <w:jc w:val="both"/>
        <w:rPr>
          <w:rFonts w:ascii="Arial" w:hAnsi="Arial" w:cs="Arial"/>
        </w:rPr>
      </w:pPr>
      <w:r>
        <w:rPr>
          <w:rFonts w:ascii="Arial" w:hAnsi="Arial" w:cs="Arial"/>
        </w:rPr>
        <w:t>Es el más utilizado por estudiantes e investigadores, es descendiente directo de los microscopios usados en el siglo XIX, sus componentes son los siguientes:</w:t>
      </w:r>
    </w:p>
    <w:p w:rsidR="004C54C2" w:rsidRDefault="004C54C2" w:rsidP="004C54C2">
      <w:pPr>
        <w:numPr>
          <w:ilvl w:val="0"/>
          <w:numId w:val="36"/>
        </w:numPr>
        <w:spacing w:after="0" w:line="240" w:lineRule="auto"/>
        <w:jc w:val="both"/>
        <w:rPr>
          <w:rFonts w:ascii="Arial" w:hAnsi="Arial" w:cs="Arial"/>
        </w:rPr>
      </w:pPr>
      <w:r>
        <w:rPr>
          <w:rFonts w:ascii="Arial" w:hAnsi="Arial" w:cs="Arial"/>
        </w:rPr>
        <w:t>Fuente luminosa</w:t>
      </w:r>
    </w:p>
    <w:p w:rsidR="004C54C2" w:rsidRDefault="004C54C2" w:rsidP="004C54C2">
      <w:pPr>
        <w:numPr>
          <w:ilvl w:val="0"/>
          <w:numId w:val="36"/>
        </w:numPr>
        <w:spacing w:after="0" w:line="240" w:lineRule="auto"/>
        <w:jc w:val="both"/>
        <w:rPr>
          <w:rFonts w:ascii="Arial" w:hAnsi="Arial" w:cs="Arial"/>
        </w:rPr>
      </w:pPr>
      <w:r>
        <w:rPr>
          <w:rFonts w:ascii="Arial" w:hAnsi="Arial" w:cs="Arial"/>
        </w:rPr>
        <w:t>Lente condensadora</w:t>
      </w:r>
    </w:p>
    <w:p w:rsidR="004C54C2" w:rsidRDefault="004C54C2" w:rsidP="004C54C2">
      <w:pPr>
        <w:numPr>
          <w:ilvl w:val="0"/>
          <w:numId w:val="36"/>
        </w:numPr>
        <w:spacing w:after="0" w:line="240" w:lineRule="auto"/>
        <w:jc w:val="both"/>
        <w:rPr>
          <w:rFonts w:ascii="Arial" w:hAnsi="Arial" w:cs="Arial"/>
        </w:rPr>
      </w:pPr>
      <w:r>
        <w:rPr>
          <w:rFonts w:ascii="Arial" w:hAnsi="Arial" w:cs="Arial"/>
        </w:rPr>
        <w:t>Platina</w:t>
      </w:r>
    </w:p>
    <w:p w:rsidR="004C54C2" w:rsidRDefault="004C54C2" w:rsidP="004C54C2">
      <w:pPr>
        <w:numPr>
          <w:ilvl w:val="0"/>
          <w:numId w:val="36"/>
        </w:numPr>
        <w:spacing w:after="0" w:line="240" w:lineRule="auto"/>
        <w:jc w:val="both"/>
        <w:rPr>
          <w:rFonts w:ascii="Arial" w:hAnsi="Arial" w:cs="Arial"/>
        </w:rPr>
      </w:pPr>
      <w:r>
        <w:rPr>
          <w:rFonts w:ascii="Arial" w:hAnsi="Arial" w:cs="Arial"/>
        </w:rPr>
        <w:t>Lente objetivo</w:t>
      </w:r>
    </w:p>
    <w:p w:rsidR="004C54C2" w:rsidRDefault="004C54C2" w:rsidP="004C54C2">
      <w:pPr>
        <w:numPr>
          <w:ilvl w:val="0"/>
          <w:numId w:val="36"/>
        </w:numPr>
        <w:spacing w:after="0" w:line="240" w:lineRule="auto"/>
        <w:jc w:val="both"/>
        <w:rPr>
          <w:rFonts w:ascii="Arial" w:hAnsi="Arial" w:cs="Arial"/>
        </w:rPr>
      </w:pPr>
      <w:r>
        <w:rPr>
          <w:rFonts w:ascii="Arial" w:hAnsi="Arial" w:cs="Arial"/>
        </w:rPr>
        <w:t>Lente Ocular.</w:t>
      </w:r>
    </w:p>
    <w:p w:rsidR="004C54C2" w:rsidRDefault="004C54C2" w:rsidP="004C54C2">
      <w:pPr>
        <w:jc w:val="both"/>
        <w:rPr>
          <w:rFonts w:ascii="Arial" w:hAnsi="Arial" w:cs="Arial"/>
        </w:rPr>
      </w:pPr>
      <w:r>
        <w:rPr>
          <w:rFonts w:ascii="Arial" w:hAnsi="Arial" w:cs="Arial"/>
        </w:rPr>
        <w:t>Para que una muestra pueda observarse con el microscopio óptico de campo claro, tiene que ser suficientemente fina, para que la luz pase a través de ella, además es necesario utilizar técnicas de coloración</w:t>
      </w:r>
    </w:p>
    <w:p w:rsidR="004C54C2" w:rsidRPr="0053048E" w:rsidRDefault="004C54C2" w:rsidP="004C54C2">
      <w:pPr>
        <w:jc w:val="both"/>
        <w:rPr>
          <w:rFonts w:ascii="Arial" w:hAnsi="Arial" w:cs="Arial"/>
          <w:b/>
          <w:lang w:val="pt-BR"/>
        </w:rPr>
      </w:pPr>
      <w:r w:rsidRPr="0053048E">
        <w:rPr>
          <w:rFonts w:ascii="Arial" w:hAnsi="Arial" w:cs="Arial"/>
          <w:b/>
          <w:lang w:val="pt-BR"/>
        </w:rPr>
        <w:t>Microscopio de Contraste de Fase:</w:t>
      </w:r>
    </w:p>
    <w:p w:rsidR="004C54C2" w:rsidRDefault="004C54C2" w:rsidP="004C54C2">
      <w:pPr>
        <w:jc w:val="both"/>
        <w:rPr>
          <w:rFonts w:ascii="Arial" w:hAnsi="Arial" w:cs="Arial"/>
        </w:rPr>
      </w:pPr>
      <w:r w:rsidRPr="0053048E">
        <w:rPr>
          <w:rFonts w:ascii="Arial" w:hAnsi="Arial" w:cs="Arial"/>
        </w:rPr>
        <w:t>Permite examen de células y tejidos no teñidos, de especial utilidad para estudiar c</w:t>
      </w:r>
      <w:r>
        <w:rPr>
          <w:rFonts w:ascii="Arial" w:hAnsi="Arial" w:cs="Arial"/>
        </w:rPr>
        <w:t>élulas vivas. Aprovecha las pequeñas diferencias en el índice de refracción que hay en diferentes partes de una muestra de células o tejidos. Existen dos subtipos: el de interferencia, que también cuantifica  masa tisular, y el de interferencia diferencial, para evaluar propiedades de superficie de las células y otras muestras.</w:t>
      </w:r>
    </w:p>
    <w:p w:rsidR="004C54C2" w:rsidRPr="00FF4E79" w:rsidRDefault="004C54C2" w:rsidP="004C54C2">
      <w:pPr>
        <w:jc w:val="both"/>
        <w:rPr>
          <w:rFonts w:ascii="Arial" w:hAnsi="Arial" w:cs="Arial"/>
          <w:b/>
        </w:rPr>
      </w:pPr>
      <w:r>
        <w:rPr>
          <w:rFonts w:ascii="Arial" w:hAnsi="Arial" w:cs="Arial"/>
          <w:b/>
        </w:rPr>
        <w:t>Microscopio de Campo Oscuro:</w:t>
      </w:r>
    </w:p>
    <w:p w:rsidR="004C54C2" w:rsidRDefault="004C54C2" w:rsidP="004C54C2">
      <w:pPr>
        <w:jc w:val="both"/>
        <w:rPr>
          <w:rFonts w:ascii="Arial" w:hAnsi="Arial" w:cs="Arial"/>
        </w:rPr>
      </w:pPr>
      <w:r>
        <w:rPr>
          <w:rFonts w:ascii="Arial" w:hAnsi="Arial" w:cs="Arial"/>
        </w:rPr>
        <w:t>La lente objetivo no capta luz directa proveniente de la fuente luminosa, solo los rayos de luz refractados por las estructuras de la muestra, para lograrlo el microscopio posee un condensador especial que ilumina el preparado con mucha intensidad y de manera MUY oblicua, así el campo se ve oscuro y destacan solo las partículas pequeñas de la muestra que reflejan la luz y aparecen brillantes. La resolución de éste microscopio no es mejor que la del de campo claro peo, por el contraste obtenido se detectan partículas más pequeñas. En la investigación este microscopio se usa para examinar preparados radio autográficos, en los cuales los gránulos de plata se ven blancos sobre el fondo negro. En clínica, sirve para detectar cristales en orina y para identificar espiroquetas.</w:t>
      </w:r>
    </w:p>
    <w:p w:rsidR="004C54C2" w:rsidRDefault="004C54C2" w:rsidP="004C54C2">
      <w:pPr>
        <w:jc w:val="both"/>
        <w:rPr>
          <w:rFonts w:ascii="Arial" w:hAnsi="Arial" w:cs="Arial"/>
          <w:b/>
        </w:rPr>
      </w:pPr>
      <w:r>
        <w:rPr>
          <w:rFonts w:ascii="Arial" w:hAnsi="Arial" w:cs="Arial"/>
          <w:b/>
        </w:rPr>
        <w:lastRenderedPageBreak/>
        <w:t>Microscopio de Fluorescencia:</w:t>
      </w:r>
    </w:p>
    <w:p w:rsidR="004C54C2" w:rsidRDefault="004C54C2" w:rsidP="004C54C2">
      <w:pPr>
        <w:jc w:val="both"/>
        <w:rPr>
          <w:rFonts w:ascii="Arial" w:hAnsi="Arial" w:cs="Arial"/>
        </w:rPr>
      </w:pPr>
      <w:r>
        <w:rPr>
          <w:rFonts w:ascii="Arial" w:hAnsi="Arial" w:cs="Arial"/>
        </w:rPr>
        <w:t>Aprovecha la capacidad de ciertas moléculas de fluorescer bajo la luz ultravioleta. Detecta moléculas con auto fluorescencia, como la vitamina A y algunos neurotransmisores, sin embargo el verdadero uso de este microscopio consiste en estudiar la fluorescencia secundaria, como cuando se quieren detectar antígenos o anticuerpos con técnicas de inmunocitoquímica, de gran utilidad en el estudio de uniones intercelulares (tipo nexo), trayecto de fibras nerviosas o marcadores fluorescentes en tejidos mineralizados.</w:t>
      </w:r>
    </w:p>
    <w:p w:rsidR="004C54C2" w:rsidRDefault="004C54C2" w:rsidP="004C54C2">
      <w:pPr>
        <w:jc w:val="both"/>
        <w:rPr>
          <w:rFonts w:ascii="Arial" w:hAnsi="Arial" w:cs="Arial"/>
          <w:b/>
        </w:rPr>
      </w:pPr>
      <w:r>
        <w:rPr>
          <w:rFonts w:ascii="Arial" w:hAnsi="Arial" w:cs="Arial"/>
          <w:b/>
        </w:rPr>
        <w:t>Microscopio Confocal de Barrido:</w:t>
      </w:r>
    </w:p>
    <w:p w:rsidR="004C54C2" w:rsidRDefault="004C54C2" w:rsidP="004C54C2">
      <w:pPr>
        <w:jc w:val="both"/>
        <w:rPr>
          <w:rFonts w:ascii="Arial" w:hAnsi="Arial" w:cs="Arial"/>
        </w:rPr>
      </w:pPr>
      <w:r>
        <w:rPr>
          <w:rFonts w:ascii="Arial" w:hAnsi="Arial" w:cs="Arial"/>
        </w:rPr>
        <w:t xml:space="preserve">Combina los componentes del microscopio óptico de campo claro, con sistema de barrido para disecar óptimamente una muestra. Es un sistema relativamente nuevo, utiliza un sistema de iluminación láser convergente, produciendo un punto de barrido muy superficial. Un sistema de espejos mueve el haz láser sobre la muestra de manera que se ilumine un punto a la vez, los datos de cada punto de la muestra barrida por este punto se registran y almacenan por un ordenador (computadora), ésta información se envía a un monitor de alta resolución para crear una imagen visual nítida,  (en este aspecto se parece a </w:t>
      </w:r>
      <w:smartTag w:uri="urn:schemas-microsoft-com:office:smarttags" w:element="PersonName">
        <w:smartTagPr>
          <w:attr w:name="ProductID" w:val="la Tomograf￭a Axial"/>
        </w:smartTagPr>
        <w:smartTag w:uri="urn:schemas-microsoft-com:office:smarttags" w:element="PersonName">
          <w:smartTagPr>
            <w:attr w:name="ProductID" w:val="la Tomograf￭a"/>
          </w:smartTagPr>
          <w:r>
            <w:rPr>
              <w:rFonts w:ascii="Arial" w:hAnsi="Arial" w:cs="Arial"/>
            </w:rPr>
            <w:t>la Tomografía</w:t>
          </w:r>
        </w:smartTag>
        <w:r>
          <w:rPr>
            <w:rFonts w:ascii="Arial" w:hAnsi="Arial" w:cs="Arial"/>
          </w:rPr>
          <w:t xml:space="preserve"> Axial</w:t>
        </w:r>
      </w:smartTag>
      <w:r>
        <w:rPr>
          <w:rFonts w:ascii="Arial" w:hAnsi="Arial" w:cs="Arial"/>
        </w:rPr>
        <w:t xml:space="preserve"> computarizada), usa escasa profundidad de la imagen en foco, y es posible crear múltiples imágenes de distintas profundidades de una muestra muy delgada ( de 1 micrómetro de espesor), siendo posible a la vez tener imágenes tridimensionales, pudiendo rotarse y verse desde cualquier ángulo.</w:t>
      </w:r>
    </w:p>
    <w:p w:rsidR="004C54C2" w:rsidRDefault="004C54C2" w:rsidP="004C54C2">
      <w:pPr>
        <w:jc w:val="both"/>
        <w:rPr>
          <w:rFonts w:ascii="Arial" w:hAnsi="Arial" w:cs="Arial"/>
          <w:b/>
        </w:rPr>
      </w:pPr>
      <w:r>
        <w:rPr>
          <w:rFonts w:ascii="Arial" w:hAnsi="Arial" w:cs="Arial"/>
          <w:b/>
        </w:rPr>
        <w:t>Microscopio de Luz Ultravioleta:</w:t>
      </w:r>
    </w:p>
    <w:p w:rsidR="004C54C2" w:rsidRDefault="004C54C2" w:rsidP="004C54C2">
      <w:pPr>
        <w:jc w:val="both"/>
        <w:rPr>
          <w:rFonts w:ascii="Arial" w:hAnsi="Arial" w:cs="Arial"/>
        </w:rPr>
      </w:pPr>
      <w:r>
        <w:rPr>
          <w:rFonts w:ascii="Arial" w:hAnsi="Arial" w:cs="Arial"/>
        </w:rPr>
        <w:t>Utiliza lentes de cuarzo con una fuente de luz UV, y la imagen depende de la absorción de la luz UV por las moléculas de la muestra. Tiene un funcionamiento similar al de un espectrofotómetro, pero los resultados se registran en una placa fotográfica. La muestra no puede inspeccionarse en forma directa a través del ocular, porque la luz UV no es visible y lesiona al ojo. Es útil para detectar ácidos nucleicos, proteínas de aminoácidos, o evaluar el grado de ploidia en tumores.</w:t>
      </w:r>
    </w:p>
    <w:p w:rsidR="004C54C2" w:rsidRDefault="004C54C2" w:rsidP="004C54C2">
      <w:pPr>
        <w:jc w:val="both"/>
        <w:rPr>
          <w:rFonts w:ascii="Arial" w:hAnsi="Arial" w:cs="Arial"/>
          <w:b/>
        </w:rPr>
      </w:pPr>
      <w:r>
        <w:rPr>
          <w:rFonts w:ascii="Arial" w:hAnsi="Arial" w:cs="Arial"/>
          <w:b/>
        </w:rPr>
        <w:t>Microscopio de Polarización:</w:t>
      </w:r>
    </w:p>
    <w:p w:rsidR="004C54C2" w:rsidRDefault="004C54C2" w:rsidP="004C54C2">
      <w:pPr>
        <w:jc w:val="both"/>
        <w:rPr>
          <w:rFonts w:ascii="Arial" w:hAnsi="Arial" w:cs="Arial"/>
          <w:b/>
          <w:i/>
        </w:rPr>
      </w:pPr>
      <w:r>
        <w:rPr>
          <w:rFonts w:ascii="Arial" w:hAnsi="Arial" w:cs="Arial"/>
        </w:rPr>
        <w:t xml:space="preserve">Se fundamenta en el hechote que las moléculas pueden rotar el ángulo del plano en que vibra la luz polarizada. Este microscopio es una modificación del microscopio óptico de campo claro, con un filtro llamado </w:t>
      </w:r>
      <w:r>
        <w:rPr>
          <w:rFonts w:ascii="Arial" w:hAnsi="Arial" w:cs="Arial"/>
          <w:b/>
          <w:i/>
        </w:rPr>
        <w:t>polarizador</w:t>
      </w:r>
      <w:r>
        <w:rPr>
          <w:rFonts w:ascii="Arial" w:hAnsi="Arial" w:cs="Arial"/>
        </w:rPr>
        <w:t xml:space="preserve">, y otro llamado </w:t>
      </w:r>
      <w:r>
        <w:rPr>
          <w:rFonts w:ascii="Arial" w:hAnsi="Arial" w:cs="Arial"/>
          <w:b/>
          <w:i/>
        </w:rPr>
        <w:t>analizador</w:t>
      </w:r>
      <w:r>
        <w:rPr>
          <w:rFonts w:ascii="Arial" w:hAnsi="Arial" w:cs="Arial"/>
        </w:rPr>
        <w:t xml:space="preserve">. Ambos pueden rotarse, y la diferencia entre sus ángulos de rotación determina el grado en el que una estructura afecta el haz de luz polarizada. La capacidad de los cristales o sustancias para cristalinas de rotar el plano de luz polarizada recibe el nombre de </w:t>
      </w:r>
      <w:r>
        <w:rPr>
          <w:rFonts w:ascii="Arial" w:hAnsi="Arial" w:cs="Arial"/>
          <w:b/>
          <w:i/>
        </w:rPr>
        <w:t>birrefrigencia.</w:t>
      </w:r>
    </w:p>
    <w:p w:rsidR="004C54C2" w:rsidRDefault="004C54C2" w:rsidP="004C54C2">
      <w:pPr>
        <w:jc w:val="both"/>
        <w:rPr>
          <w:rFonts w:ascii="Arial" w:hAnsi="Arial" w:cs="Arial"/>
          <w:b/>
        </w:rPr>
      </w:pPr>
      <w:r>
        <w:rPr>
          <w:rFonts w:ascii="Arial" w:hAnsi="Arial" w:cs="Arial"/>
          <w:b/>
        </w:rPr>
        <w:t>Microscopio Electrónico:</w:t>
      </w:r>
    </w:p>
    <w:p w:rsidR="004C54C2" w:rsidRDefault="004C54C2" w:rsidP="004C54C2">
      <w:pPr>
        <w:jc w:val="both"/>
        <w:rPr>
          <w:rFonts w:ascii="Arial" w:hAnsi="Arial" w:cs="Arial"/>
        </w:rPr>
      </w:pPr>
      <w:r>
        <w:rPr>
          <w:rFonts w:ascii="Arial" w:hAnsi="Arial" w:cs="Arial"/>
        </w:rPr>
        <w:lastRenderedPageBreak/>
        <w:t>Hay dos tipos:</w:t>
      </w:r>
    </w:p>
    <w:p w:rsidR="004C54C2" w:rsidRDefault="004C54C2" w:rsidP="004C54C2">
      <w:pPr>
        <w:numPr>
          <w:ilvl w:val="0"/>
          <w:numId w:val="37"/>
        </w:numPr>
        <w:spacing w:after="0" w:line="240" w:lineRule="auto"/>
        <w:jc w:val="both"/>
        <w:rPr>
          <w:rFonts w:ascii="Arial" w:hAnsi="Arial" w:cs="Arial"/>
        </w:rPr>
      </w:pPr>
      <w:r>
        <w:rPr>
          <w:rFonts w:ascii="Arial" w:hAnsi="Arial" w:cs="Arial"/>
        </w:rPr>
        <w:t>Microscopio Electrónico de Transmisión (MET)</w:t>
      </w:r>
    </w:p>
    <w:p w:rsidR="004C54C2" w:rsidRDefault="004C54C2" w:rsidP="004C54C2">
      <w:pPr>
        <w:numPr>
          <w:ilvl w:val="0"/>
          <w:numId w:val="37"/>
        </w:numPr>
        <w:spacing w:after="0" w:line="240" w:lineRule="auto"/>
        <w:jc w:val="both"/>
        <w:rPr>
          <w:rFonts w:ascii="Arial" w:hAnsi="Arial" w:cs="Arial"/>
        </w:rPr>
      </w:pPr>
      <w:r>
        <w:rPr>
          <w:rFonts w:ascii="Arial" w:hAnsi="Arial" w:cs="Arial"/>
        </w:rPr>
        <w:t>Microscopio Electrónico de Barrido (MEG)</w:t>
      </w:r>
    </w:p>
    <w:p w:rsidR="004C54C2" w:rsidRDefault="004C54C2" w:rsidP="004C54C2">
      <w:pPr>
        <w:jc w:val="both"/>
        <w:rPr>
          <w:rFonts w:ascii="Arial" w:hAnsi="Arial" w:cs="Arial"/>
        </w:rPr>
      </w:pPr>
      <w:r>
        <w:rPr>
          <w:rFonts w:ascii="Arial" w:hAnsi="Arial" w:cs="Arial"/>
        </w:rPr>
        <w:t>El MET utiliza un haz de electrones con la muestra para producir una imagen, (en lugar de un haz de luz, como el microscopio óptico).  Así:</w:t>
      </w:r>
    </w:p>
    <w:p w:rsidR="004C54C2" w:rsidRPr="000A7BB7" w:rsidRDefault="004C54C2" w:rsidP="004C54C2">
      <w:pPr>
        <w:numPr>
          <w:ilvl w:val="1"/>
          <w:numId w:val="37"/>
        </w:numPr>
        <w:spacing w:after="0" w:line="240" w:lineRule="auto"/>
        <w:jc w:val="both"/>
        <w:rPr>
          <w:rFonts w:ascii="Arial" w:hAnsi="Arial" w:cs="Arial"/>
        </w:rPr>
      </w:pPr>
      <w:r>
        <w:rPr>
          <w:rFonts w:ascii="Arial" w:hAnsi="Arial" w:cs="Arial"/>
        </w:rPr>
        <w:t xml:space="preserve">Una fuente (filamento de tungsteno calentado) que emite electrones: </w:t>
      </w:r>
      <w:r>
        <w:rPr>
          <w:rFonts w:ascii="Arial" w:hAnsi="Arial" w:cs="Arial"/>
          <w:b/>
        </w:rPr>
        <w:t>cátodo.</w:t>
      </w:r>
    </w:p>
    <w:p w:rsidR="004C54C2" w:rsidRPr="000A7BB7" w:rsidRDefault="004C54C2" w:rsidP="004C54C2">
      <w:pPr>
        <w:numPr>
          <w:ilvl w:val="1"/>
          <w:numId w:val="37"/>
        </w:numPr>
        <w:spacing w:after="0" w:line="240" w:lineRule="auto"/>
        <w:jc w:val="both"/>
        <w:rPr>
          <w:rFonts w:ascii="Arial" w:hAnsi="Arial" w:cs="Arial"/>
        </w:rPr>
      </w:pPr>
      <w:r>
        <w:rPr>
          <w:rFonts w:ascii="Arial" w:hAnsi="Arial" w:cs="Arial"/>
        </w:rPr>
        <w:t xml:space="preserve">Los electrones son atraídos hacia un </w:t>
      </w:r>
      <w:r>
        <w:rPr>
          <w:rFonts w:ascii="Arial" w:hAnsi="Arial" w:cs="Arial"/>
          <w:b/>
        </w:rPr>
        <w:t>ánodo.</w:t>
      </w:r>
    </w:p>
    <w:p w:rsidR="004C54C2" w:rsidRDefault="004C54C2" w:rsidP="004C54C2">
      <w:pPr>
        <w:numPr>
          <w:ilvl w:val="1"/>
          <w:numId w:val="37"/>
        </w:numPr>
        <w:spacing w:after="0" w:line="240" w:lineRule="auto"/>
        <w:jc w:val="both"/>
        <w:rPr>
          <w:rFonts w:ascii="Arial" w:hAnsi="Arial" w:cs="Arial"/>
        </w:rPr>
      </w:pPr>
      <w:r>
        <w:rPr>
          <w:rFonts w:ascii="Arial" w:hAnsi="Arial" w:cs="Arial"/>
        </w:rPr>
        <w:t>La diferencia eléctrica entre cátodo y ánodo produce un voltaje de aceleración, generando un haz</w:t>
      </w:r>
    </w:p>
    <w:p w:rsidR="004C54C2" w:rsidRDefault="004C54C2" w:rsidP="004C54C2">
      <w:pPr>
        <w:numPr>
          <w:ilvl w:val="1"/>
          <w:numId w:val="37"/>
        </w:numPr>
        <w:spacing w:after="0" w:line="240" w:lineRule="auto"/>
        <w:jc w:val="both"/>
        <w:rPr>
          <w:rFonts w:ascii="Arial" w:hAnsi="Arial" w:cs="Arial"/>
        </w:rPr>
      </w:pPr>
      <w:r>
        <w:rPr>
          <w:rFonts w:ascii="Arial" w:hAnsi="Arial" w:cs="Arial"/>
        </w:rPr>
        <w:t>Este haz atraviesa lentes electromagnéticos, con la misma función de las lentes de cristal de un microscopio óptico.</w:t>
      </w:r>
    </w:p>
    <w:p w:rsidR="004C54C2" w:rsidRDefault="004C54C2" w:rsidP="004C54C2">
      <w:pPr>
        <w:numPr>
          <w:ilvl w:val="1"/>
          <w:numId w:val="37"/>
        </w:numPr>
        <w:spacing w:after="0" w:line="240" w:lineRule="auto"/>
        <w:jc w:val="both"/>
        <w:rPr>
          <w:rFonts w:ascii="Arial" w:hAnsi="Arial" w:cs="Arial"/>
        </w:rPr>
      </w:pPr>
      <w:r>
        <w:rPr>
          <w:rFonts w:ascii="Arial" w:hAnsi="Arial" w:cs="Arial"/>
        </w:rPr>
        <w:t>La imagen final se ve en una pantalla fosforescente, que puede fotografiarse o vídeo grabarse.</w:t>
      </w:r>
    </w:p>
    <w:p w:rsidR="004C54C2" w:rsidRDefault="004C54C2" w:rsidP="004C54C2">
      <w:pPr>
        <w:numPr>
          <w:ilvl w:val="1"/>
          <w:numId w:val="37"/>
        </w:numPr>
        <w:spacing w:after="0" w:line="240" w:lineRule="auto"/>
        <w:jc w:val="both"/>
        <w:rPr>
          <w:rFonts w:ascii="Arial" w:hAnsi="Arial" w:cs="Arial"/>
        </w:rPr>
      </w:pPr>
      <w:r>
        <w:rPr>
          <w:rFonts w:ascii="Arial" w:hAnsi="Arial" w:cs="Arial"/>
        </w:rPr>
        <w:t>La preparación e las muestras es similar a la de microscopía óptica, excepto por el uso de métodos más refinados.</w:t>
      </w:r>
    </w:p>
    <w:p w:rsidR="004C54C2" w:rsidRDefault="004C54C2" w:rsidP="004C54C2">
      <w:pPr>
        <w:jc w:val="both"/>
        <w:rPr>
          <w:rFonts w:ascii="Arial" w:hAnsi="Arial" w:cs="Arial"/>
          <w:b/>
          <w:sz w:val="28"/>
          <w:szCs w:val="28"/>
        </w:rPr>
      </w:pPr>
    </w:p>
    <w:p w:rsidR="004C54C2" w:rsidRDefault="004C54C2" w:rsidP="004C54C2">
      <w:pPr>
        <w:jc w:val="both"/>
        <w:rPr>
          <w:rFonts w:ascii="Arial" w:hAnsi="Arial" w:cs="Arial"/>
          <w:b/>
          <w:sz w:val="28"/>
          <w:szCs w:val="28"/>
        </w:rPr>
      </w:pPr>
    </w:p>
    <w:p w:rsidR="004C54C2" w:rsidRDefault="004C54C2" w:rsidP="004C54C2">
      <w:pPr>
        <w:jc w:val="both"/>
        <w:rPr>
          <w:rFonts w:ascii="Arial" w:hAnsi="Arial" w:cs="Arial"/>
          <w:b/>
          <w:sz w:val="28"/>
          <w:szCs w:val="28"/>
        </w:rPr>
      </w:pPr>
      <w:r>
        <w:rPr>
          <w:rFonts w:ascii="Arial" w:hAnsi="Arial" w:cs="Arial"/>
          <w:b/>
          <w:sz w:val="28"/>
          <w:szCs w:val="28"/>
        </w:rPr>
        <w:t>PREPARACION DEL TEJIDO</w:t>
      </w:r>
    </w:p>
    <w:p w:rsidR="004C54C2" w:rsidRDefault="004C54C2" w:rsidP="004C54C2">
      <w:pPr>
        <w:jc w:val="both"/>
        <w:rPr>
          <w:rFonts w:ascii="Arial" w:hAnsi="Arial" w:cs="Arial"/>
          <w:b/>
          <w:sz w:val="28"/>
          <w:szCs w:val="28"/>
        </w:rPr>
      </w:pPr>
    </w:p>
    <w:p w:rsidR="004C54C2" w:rsidRDefault="004C54C2" w:rsidP="004C54C2">
      <w:pPr>
        <w:jc w:val="both"/>
        <w:rPr>
          <w:rFonts w:ascii="Arial" w:hAnsi="Arial" w:cs="Arial"/>
          <w:b/>
          <w:sz w:val="28"/>
          <w:szCs w:val="28"/>
        </w:rPr>
      </w:pPr>
      <w:smartTag w:uri="urn:schemas-microsoft-com:office:smarttags" w:element="PersonName">
        <w:smartTagPr>
          <w:attr w:name="ProductID" w:val="LA TECNICA DE"/>
        </w:smartTagPr>
        <w:r>
          <w:rPr>
            <w:rFonts w:ascii="Arial" w:hAnsi="Arial" w:cs="Arial"/>
            <w:b/>
            <w:sz w:val="28"/>
            <w:szCs w:val="28"/>
          </w:rPr>
          <w:t>LA TECNICA DE</w:t>
        </w:r>
      </w:smartTag>
      <w:r>
        <w:rPr>
          <w:rFonts w:ascii="Arial" w:hAnsi="Arial" w:cs="Arial"/>
          <w:b/>
          <w:sz w:val="28"/>
          <w:szCs w:val="28"/>
        </w:rPr>
        <w:t xml:space="preserve"> PARAFINA ES </w:t>
      </w:r>
      <w:smartTag w:uri="urn:schemas-microsoft-com:office:smarttags" w:element="PersonName">
        <w:smartTagPr>
          <w:attr w:name="ProductID" w:val="LA QUE SE"/>
        </w:smartTagPr>
        <w:smartTag w:uri="urn:schemas-microsoft-com:office:smarttags" w:element="PersonName">
          <w:smartTagPr>
            <w:attr w:name="ProductID" w:val="LA QUE"/>
          </w:smartTagPr>
          <w:r>
            <w:rPr>
              <w:rFonts w:ascii="Arial" w:hAnsi="Arial" w:cs="Arial"/>
              <w:b/>
              <w:sz w:val="28"/>
              <w:szCs w:val="28"/>
            </w:rPr>
            <w:t>LA QUE</w:t>
          </w:r>
        </w:smartTag>
        <w:r>
          <w:rPr>
            <w:rFonts w:ascii="Arial" w:hAnsi="Arial" w:cs="Arial"/>
            <w:b/>
            <w:sz w:val="28"/>
            <w:szCs w:val="28"/>
          </w:rPr>
          <w:t xml:space="preserve"> SE</w:t>
        </w:r>
      </w:smartTag>
      <w:r>
        <w:rPr>
          <w:rFonts w:ascii="Arial" w:hAnsi="Arial" w:cs="Arial"/>
          <w:b/>
          <w:sz w:val="28"/>
          <w:szCs w:val="28"/>
        </w:rPr>
        <w:t xml:space="preserve"> UTILIZA EN GUATEMALA PARA PREPARAR CORTES DE TEJIDO, ASÍ MISMO EL CORTE DE RUTINA TEÑIDO CON HEMATOXILINA Y EOSINA ES </w:t>
      </w:r>
      <w:smartTag w:uri="urn:schemas-microsoft-com:office:smarttags" w:element="PersonName">
        <w:smartTagPr>
          <w:attr w:name="ProductID" w:val="LA MUESTRA QUE"/>
        </w:smartTagPr>
        <w:smartTag w:uri="urn:schemas-microsoft-com:office:smarttags" w:element="PersonName">
          <w:smartTagPr>
            <w:attr w:name="ProductID" w:val="LA MUESTRA"/>
          </w:smartTagPr>
          <w:r>
            <w:rPr>
              <w:rFonts w:ascii="Arial" w:hAnsi="Arial" w:cs="Arial"/>
              <w:b/>
              <w:sz w:val="28"/>
              <w:szCs w:val="28"/>
            </w:rPr>
            <w:t>LA MUESTRA</w:t>
          </w:r>
        </w:smartTag>
        <w:r>
          <w:rPr>
            <w:rFonts w:ascii="Arial" w:hAnsi="Arial" w:cs="Arial"/>
            <w:b/>
            <w:sz w:val="28"/>
            <w:szCs w:val="28"/>
          </w:rPr>
          <w:t xml:space="preserve"> QUE</w:t>
        </w:r>
      </w:smartTag>
      <w:r>
        <w:rPr>
          <w:rFonts w:ascii="Arial" w:hAnsi="Arial" w:cs="Arial"/>
          <w:b/>
          <w:sz w:val="28"/>
          <w:szCs w:val="28"/>
        </w:rPr>
        <w:t xml:space="preserve"> MAS FRECUENTEMENTE SE ESTUDIA.</w:t>
      </w:r>
    </w:p>
    <w:p w:rsidR="004C54C2" w:rsidRDefault="004C54C2" w:rsidP="004C54C2">
      <w:pPr>
        <w:jc w:val="both"/>
        <w:rPr>
          <w:rFonts w:ascii="Arial" w:hAnsi="Arial" w:cs="Arial"/>
          <w:b/>
          <w:sz w:val="28"/>
          <w:szCs w:val="28"/>
        </w:rPr>
      </w:pPr>
      <w:smartTag w:uri="urn:schemas-microsoft-com:office:smarttags" w:element="PersonName">
        <w:smartTagPr>
          <w:attr w:name="ProductID" w:val="LA TECNICA EST￁NDAR"/>
        </w:smartTagPr>
        <w:r>
          <w:rPr>
            <w:rFonts w:ascii="Arial" w:hAnsi="Arial" w:cs="Arial"/>
            <w:b/>
            <w:sz w:val="28"/>
            <w:szCs w:val="28"/>
          </w:rPr>
          <w:t>LA TECNICA ESTÁNDAR</w:t>
        </w:r>
      </w:smartTag>
      <w:r>
        <w:rPr>
          <w:rFonts w:ascii="Arial" w:hAnsi="Arial" w:cs="Arial"/>
          <w:b/>
          <w:sz w:val="28"/>
          <w:szCs w:val="28"/>
        </w:rPr>
        <w:t xml:space="preserve"> INCLUYE LAS FASES SIGUIENTES:</w:t>
      </w:r>
    </w:p>
    <w:p w:rsidR="004C54C2" w:rsidRDefault="004C54C2" w:rsidP="004C54C2">
      <w:pPr>
        <w:jc w:val="both"/>
        <w:rPr>
          <w:rFonts w:ascii="Arial" w:hAnsi="Arial" w:cs="Arial"/>
        </w:rPr>
      </w:pPr>
    </w:p>
    <w:p w:rsidR="004C54C2" w:rsidRPr="004E560A" w:rsidRDefault="004C54C2" w:rsidP="004C54C2">
      <w:pPr>
        <w:numPr>
          <w:ilvl w:val="0"/>
          <w:numId w:val="38"/>
        </w:numPr>
        <w:spacing w:after="0" w:line="240" w:lineRule="auto"/>
        <w:jc w:val="both"/>
        <w:rPr>
          <w:rFonts w:ascii="Arial" w:hAnsi="Arial" w:cs="Arial"/>
          <w:b/>
          <w:sz w:val="28"/>
          <w:szCs w:val="28"/>
        </w:rPr>
      </w:pPr>
      <w:r>
        <w:rPr>
          <w:rFonts w:ascii="Arial" w:hAnsi="Arial" w:cs="Arial"/>
          <w:b/>
        </w:rPr>
        <w:t>MUESTRA DE TEJIDO:</w:t>
      </w:r>
      <w:r>
        <w:rPr>
          <w:rFonts w:ascii="Arial" w:hAnsi="Arial" w:cs="Arial"/>
        </w:rPr>
        <w:t xml:space="preserve"> un fragmento pequeño de tejido, llamado </w:t>
      </w:r>
      <w:r>
        <w:rPr>
          <w:rFonts w:ascii="Arial" w:hAnsi="Arial" w:cs="Arial"/>
          <w:i/>
        </w:rPr>
        <w:t>bloque</w:t>
      </w:r>
      <w:r>
        <w:rPr>
          <w:rFonts w:ascii="Arial" w:hAnsi="Arial" w:cs="Arial"/>
        </w:rPr>
        <w:t xml:space="preserve">, se obtiene por biopsia (procedimiento que consiste en la extracción de un fragmento con fines diagnósticos o la ablación quirúrgica o la toma en un cadáver). La disección debe hacerla una persona capacitada y hábil, con instrumental adecuado para obtener una buena muestra. </w:t>
      </w:r>
    </w:p>
    <w:p w:rsidR="004C54C2" w:rsidRPr="00D416B1" w:rsidRDefault="004C54C2" w:rsidP="004C54C2">
      <w:pPr>
        <w:numPr>
          <w:ilvl w:val="0"/>
          <w:numId w:val="38"/>
        </w:numPr>
        <w:spacing w:after="0" w:line="240" w:lineRule="auto"/>
        <w:jc w:val="both"/>
        <w:rPr>
          <w:rFonts w:ascii="Arial" w:hAnsi="Arial" w:cs="Arial"/>
          <w:b/>
          <w:sz w:val="28"/>
          <w:szCs w:val="28"/>
        </w:rPr>
      </w:pPr>
      <w:r>
        <w:rPr>
          <w:rFonts w:ascii="Arial" w:hAnsi="Arial" w:cs="Arial"/>
          <w:b/>
        </w:rPr>
        <w:lastRenderedPageBreak/>
        <w:t xml:space="preserve">FIJACIÓN: </w:t>
      </w:r>
      <w:r>
        <w:rPr>
          <w:rFonts w:ascii="Arial" w:hAnsi="Arial" w:cs="Arial"/>
        </w:rPr>
        <w:t xml:space="preserve">una vez obtenida la muestra, debe de colocarse una solución fijadora, para CONSERVAR </w:t>
      </w:r>
      <w:smartTag w:uri="urn:schemas-microsoft-com:office:smarttags" w:element="PersonName">
        <w:smartTagPr>
          <w:attr w:name="ProductID" w:val="LA ESTRUCTURA. En"/>
        </w:smartTagPr>
        <w:smartTag w:uri="urn:schemas-microsoft-com:office:smarttags" w:element="PersonName">
          <w:smartTagPr>
            <w:attr w:name="ProductID" w:val="LA ESTRUCTURA."/>
          </w:smartTagPr>
          <w:r>
            <w:rPr>
              <w:rFonts w:ascii="Arial" w:hAnsi="Arial" w:cs="Arial"/>
            </w:rPr>
            <w:t>LA ESTRUCTURA.</w:t>
          </w:r>
        </w:smartTag>
        <w:r>
          <w:rPr>
            <w:rFonts w:ascii="Arial" w:hAnsi="Arial" w:cs="Arial"/>
          </w:rPr>
          <w:t xml:space="preserve"> En</w:t>
        </w:r>
      </w:smartTag>
      <w:r>
        <w:rPr>
          <w:rFonts w:ascii="Arial" w:hAnsi="Arial" w:cs="Arial"/>
        </w:rPr>
        <w:t xml:space="preserve"> general la fijación se obtiene mediante el empleo de sustancias químicas individuales o mezcladas, que detienen el metabolismo celular, evitando la degeneración post-mortem y los cambios que deforman la estructura de células y tejidos, endureciendo los tejidos blandos. Gran parte de ésta acción se atribuye a la coagulación de proteínas, (algunos fijadores son más eficaces que otros), estableciendo enlaces cruzados entre las moléculas o causando la desnaturalización y  precipitación de la mismas, al sustituir el agua. Además el fijador evita que las enzimas hidrolíticas que quedan en libertad al morir las células degraden los componentes hísticos; también la coagulación hace que queden en su sitio ciertas macromoléculas que contienen carbohidratos y grasas, que de otra manera se perdería durante el procesamiento histológico. Además muchos fijadores son antisépticos potentes, que destruyen bacterias en tejidos infectados, y además </w:t>
      </w:r>
      <w:smartTag w:uri="urn:schemas-microsoft-com:office:smarttags" w:element="PersonName">
        <w:smartTagPr>
          <w:attr w:name="ProductID" w:val="la FIJACIￓN MEJORA"/>
        </w:smartTagPr>
        <w:smartTag w:uri="urn:schemas-microsoft-com:office:smarttags" w:element="PersonName">
          <w:smartTagPr>
            <w:attr w:name="ProductID" w:val="la FIJACIￓN"/>
          </w:smartTagPr>
          <w:r>
            <w:rPr>
              <w:rFonts w:ascii="Arial" w:hAnsi="Arial" w:cs="Arial"/>
            </w:rPr>
            <w:t>la FIJACIÓN</w:t>
          </w:r>
        </w:smartTag>
        <w:r>
          <w:rPr>
            <w:rFonts w:ascii="Arial" w:hAnsi="Arial" w:cs="Arial"/>
          </w:rPr>
          <w:t xml:space="preserve"> MEJORA</w:t>
        </w:r>
      </w:smartTag>
      <w:r>
        <w:rPr>
          <w:rFonts w:ascii="Arial" w:hAnsi="Arial" w:cs="Arial"/>
        </w:rPr>
        <w:t xml:space="preserve"> LAS CARACTERÍSTICAS DE TINCIÓN DEL TEJIDO. La solución fijadora más utilizada el formaldehído al 4% en solución acuosa, hasta obtener un pH neutro (FORMOL).</w:t>
      </w:r>
    </w:p>
    <w:p w:rsidR="004C54C2" w:rsidRPr="00D416B1" w:rsidRDefault="004C54C2" w:rsidP="004C54C2">
      <w:pPr>
        <w:numPr>
          <w:ilvl w:val="0"/>
          <w:numId w:val="38"/>
        </w:numPr>
        <w:spacing w:after="0" w:line="240" w:lineRule="auto"/>
        <w:jc w:val="both"/>
        <w:rPr>
          <w:rFonts w:ascii="Arial" w:hAnsi="Arial" w:cs="Arial"/>
          <w:b/>
          <w:sz w:val="28"/>
          <w:szCs w:val="28"/>
        </w:rPr>
      </w:pPr>
      <w:r>
        <w:rPr>
          <w:rFonts w:ascii="Arial" w:hAnsi="Arial" w:cs="Arial"/>
          <w:b/>
        </w:rPr>
        <w:t>DESHIDRATACIÓN:</w:t>
      </w:r>
      <w:r>
        <w:rPr>
          <w:rFonts w:ascii="Arial" w:hAnsi="Arial" w:cs="Arial"/>
        </w:rPr>
        <w:t xml:space="preserve"> el principio de la técnica a la parafina es sustituir con dicha sustancia el agua que inicialmente estaba en el tejido, para así cortar fácilmente el bloque de tejido. Se realiza en dos fases: la primera es una deshidratación gradual, lográndose al pasar la muestra en alcohol isopropílico en diferentes potencias, hasta llegar al absoluto, en un tiempo determinado.</w:t>
      </w:r>
    </w:p>
    <w:p w:rsidR="004C54C2" w:rsidRPr="00316D02" w:rsidRDefault="004C54C2" w:rsidP="004C54C2">
      <w:pPr>
        <w:numPr>
          <w:ilvl w:val="0"/>
          <w:numId w:val="38"/>
        </w:numPr>
        <w:spacing w:after="0" w:line="240" w:lineRule="auto"/>
        <w:jc w:val="both"/>
        <w:rPr>
          <w:rFonts w:ascii="Arial" w:hAnsi="Arial" w:cs="Arial"/>
          <w:b/>
          <w:sz w:val="28"/>
          <w:szCs w:val="28"/>
        </w:rPr>
      </w:pPr>
      <w:r>
        <w:rPr>
          <w:rFonts w:ascii="Arial" w:hAnsi="Arial" w:cs="Arial"/>
          <w:b/>
        </w:rPr>
        <w:t>ACLARAMIENTO:</w:t>
      </w:r>
      <w:r>
        <w:rPr>
          <w:rFonts w:ascii="Arial" w:hAnsi="Arial" w:cs="Arial"/>
        </w:rPr>
        <w:t xml:space="preserve"> como el alcohol no es un solvente de la parafina, se utiliza el xilol en esta etapa, también en pasos sucesivos, en un tiempo determinado, para sustituir el alcohol por xilol en la preparación para la inclusión.</w:t>
      </w:r>
    </w:p>
    <w:p w:rsidR="004C54C2" w:rsidRPr="00316D02" w:rsidRDefault="004C54C2" w:rsidP="004C54C2">
      <w:pPr>
        <w:numPr>
          <w:ilvl w:val="0"/>
          <w:numId w:val="38"/>
        </w:numPr>
        <w:spacing w:after="0" w:line="240" w:lineRule="auto"/>
        <w:jc w:val="both"/>
        <w:rPr>
          <w:rFonts w:ascii="Arial" w:hAnsi="Arial" w:cs="Arial"/>
          <w:b/>
          <w:sz w:val="28"/>
          <w:szCs w:val="28"/>
        </w:rPr>
      </w:pPr>
      <w:r>
        <w:rPr>
          <w:rFonts w:ascii="Arial" w:hAnsi="Arial" w:cs="Arial"/>
          <w:b/>
        </w:rPr>
        <w:t>INCLUSION EN PARAFINA:</w:t>
      </w:r>
      <w:r>
        <w:rPr>
          <w:rFonts w:ascii="Arial" w:hAnsi="Arial" w:cs="Arial"/>
        </w:rPr>
        <w:t xml:space="preserve"> para poder examinar la muestra hay que infiltrarla en un medio de inclusión, en este caso parafina derretida, caliente, (en el mercado existe parafina purificada con polímeros plásticos con pesos moleculares regulados), con un punto de fusión de 56</w:t>
      </w:r>
      <w:r>
        <w:rPr>
          <w:rFonts w:ascii="Arial" w:hAnsi="Arial" w:cs="Arial"/>
          <w:vertAlign w:val="superscript"/>
        </w:rPr>
        <w:t>o</w:t>
      </w:r>
      <w:r>
        <w:rPr>
          <w:rFonts w:ascii="Arial" w:hAnsi="Arial" w:cs="Arial"/>
        </w:rPr>
        <w:t>C. La parafina llena los espacios antes ocupados por el agua, y al endurecerse, cuando se enfría, hace que el bloque esté listo para el corte. (Para efectuar los pasos desde la fijación hasta la inclusión existe equipo especializado, mecánico o computarizado, conocido como PROCESADOR DE TEJIDOS).</w:t>
      </w:r>
    </w:p>
    <w:p w:rsidR="004C54C2" w:rsidRPr="00514622" w:rsidRDefault="004C54C2" w:rsidP="004C54C2">
      <w:pPr>
        <w:numPr>
          <w:ilvl w:val="0"/>
          <w:numId w:val="38"/>
        </w:numPr>
        <w:spacing w:after="0" w:line="240" w:lineRule="auto"/>
        <w:jc w:val="both"/>
        <w:rPr>
          <w:rFonts w:ascii="Arial" w:hAnsi="Arial" w:cs="Arial"/>
          <w:b/>
          <w:sz w:val="28"/>
          <w:szCs w:val="28"/>
        </w:rPr>
      </w:pPr>
      <w:r>
        <w:rPr>
          <w:rFonts w:ascii="Arial" w:hAnsi="Arial" w:cs="Arial"/>
          <w:b/>
        </w:rPr>
        <w:t>CORTE:</w:t>
      </w:r>
      <w:r>
        <w:rPr>
          <w:rFonts w:ascii="Arial" w:hAnsi="Arial" w:cs="Arial"/>
        </w:rPr>
        <w:t xml:space="preserve"> Una vez hecho el bloque o taco, de tamaño adecuado, se coloca en una máquina cortadora especial, EL MICRÓTOMO, para hacerlo en rebanadas de 4 micrómetros, con una cuchilla de acero. Si se necesita cortes ultra finos, se incluye el tejido en plástico o resina epóxica, en vez de parafina. Los cortes obtenidos se montan sobre portaobjetos de vidrio, a los que se les ha añadido albúmina para que funcione como adhesivo.</w:t>
      </w:r>
    </w:p>
    <w:p w:rsidR="004C54C2" w:rsidRPr="005A0B47" w:rsidRDefault="004C54C2" w:rsidP="004C54C2">
      <w:pPr>
        <w:numPr>
          <w:ilvl w:val="0"/>
          <w:numId w:val="38"/>
        </w:numPr>
        <w:spacing w:after="0" w:line="240" w:lineRule="auto"/>
        <w:jc w:val="both"/>
        <w:rPr>
          <w:rFonts w:ascii="Arial" w:hAnsi="Arial" w:cs="Arial"/>
          <w:b/>
          <w:sz w:val="28"/>
          <w:szCs w:val="28"/>
        </w:rPr>
      </w:pPr>
      <w:r>
        <w:rPr>
          <w:rFonts w:ascii="Arial" w:hAnsi="Arial" w:cs="Arial"/>
          <w:b/>
        </w:rPr>
        <w:t>TINCION Y MONTAJE:</w:t>
      </w:r>
      <w:r>
        <w:rPr>
          <w:rFonts w:ascii="Arial" w:hAnsi="Arial" w:cs="Arial"/>
        </w:rPr>
        <w:t xml:space="preserve"> Dado que los cortes de parafina son incoloros, la muestra aún no está lista para su examen bajo el microscopio óptico. Para colorear o teñir los cortes histológicos, la parafina debe disolverse y extraerse, de nuevo con xilol (xileno) y los tejidos deben rehidratarse también a través de alcoholes de concentración decreciente. El corte en la laminilla, está listo para tinción; casi todas las técnicas de tinción se hacen con soluciones acuosas, para que la parafina que ha penetrado en el corte sea sustituida por agua. La mayor parte de los métodos de tinción histológicos se desarrollaron función de su capacidad para teñir selectivamente los distintos componentes tisulares. El método de tinción más utilizado es la combinación de </w:t>
      </w:r>
      <w:r>
        <w:rPr>
          <w:rFonts w:ascii="Arial" w:hAnsi="Arial" w:cs="Arial"/>
          <w:b/>
        </w:rPr>
        <w:t xml:space="preserve">HEMATOXILINA Y EOSINA, </w:t>
      </w:r>
      <w:r>
        <w:rPr>
          <w:rFonts w:ascii="Arial" w:hAnsi="Arial" w:cs="Arial"/>
        </w:rPr>
        <w:t xml:space="preserve">que tiñe los componentes nucleares de azul violáceo, mientras que casi todas las estructuras citoplasmáticas adquieren una tonalidad rosada. En consecuencia la tinción con </w:t>
      </w:r>
      <w:r>
        <w:rPr>
          <w:rFonts w:ascii="Arial" w:hAnsi="Arial" w:cs="Arial"/>
          <w:b/>
        </w:rPr>
        <w:t>HE,</w:t>
      </w:r>
      <w:r>
        <w:rPr>
          <w:rFonts w:ascii="Arial" w:hAnsi="Arial" w:cs="Arial"/>
        </w:rPr>
        <w:t xml:space="preserve">  muestra con nitidez la forma y la estructura del núcleo, además de la forma y extensión de la célula. La tinción histológica es un procedimiento químico, y actualmente se ha producido un gran desarrollo en los métodos que informan la composición química de las </w:t>
      </w:r>
      <w:r>
        <w:rPr>
          <w:rFonts w:ascii="Arial" w:hAnsi="Arial" w:cs="Arial"/>
        </w:rPr>
        <w:lastRenderedPageBreak/>
        <w:t xml:space="preserve">células y tejidos.  Luego del procesamiento de tinción, la muestra de tejido se </w:t>
      </w:r>
      <w:r>
        <w:rPr>
          <w:rFonts w:ascii="Arial" w:hAnsi="Arial" w:cs="Arial"/>
          <w:i/>
        </w:rPr>
        <w:t>monta</w:t>
      </w:r>
      <w:r>
        <w:rPr>
          <w:rFonts w:ascii="Arial" w:hAnsi="Arial" w:cs="Arial"/>
        </w:rPr>
        <w:t>, se cubre con una gota de medio de montaje transparente (</w:t>
      </w:r>
      <w:r>
        <w:rPr>
          <w:rFonts w:ascii="Arial" w:hAnsi="Arial" w:cs="Arial"/>
          <w:i/>
        </w:rPr>
        <w:t>DEPEX, EUKITT),</w:t>
      </w:r>
      <w:r>
        <w:rPr>
          <w:rFonts w:ascii="Arial" w:hAnsi="Arial" w:cs="Arial"/>
        </w:rPr>
        <w:t xml:space="preserve"> se coloca un cubreobjeto para proteger el preparado, y el tejido está listo para ser examinado al microscopio.</w:t>
      </w:r>
    </w:p>
    <w:p w:rsidR="004C54C2" w:rsidRDefault="004C54C2" w:rsidP="004C54C2">
      <w:pPr>
        <w:ind w:left="440"/>
        <w:jc w:val="both"/>
        <w:rPr>
          <w:rFonts w:ascii="Arial" w:hAnsi="Arial" w:cs="Arial"/>
          <w:b/>
        </w:rPr>
      </w:pPr>
    </w:p>
    <w:p w:rsidR="004C54C2" w:rsidRDefault="004C54C2" w:rsidP="004C54C2">
      <w:pPr>
        <w:ind w:left="440"/>
        <w:jc w:val="both"/>
        <w:rPr>
          <w:rFonts w:ascii="Arial" w:hAnsi="Arial" w:cs="Arial"/>
          <w:b/>
          <w:sz w:val="28"/>
          <w:szCs w:val="28"/>
        </w:rPr>
      </w:pPr>
      <w:r>
        <w:rPr>
          <w:rFonts w:ascii="Arial" w:hAnsi="Arial" w:cs="Arial"/>
          <w:b/>
          <w:sz w:val="28"/>
          <w:szCs w:val="28"/>
        </w:rPr>
        <w:t>CORTES POR CONGELACION</w:t>
      </w:r>
    </w:p>
    <w:p w:rsidR="004C54C2" w:rsidRDefault="004C54C2" w:rsidP="004C54C2">
      <w:pPr>
        <w:ind w:left="440"/>
        <w:jc w:val="both"/>
        <w:rPr>
          <w:rFonts w:ascii="Arial" w:hAnsi="Arial" w:cs="Arial"/>
        </w:rPr>
      </w:pPr>
      <w:r>
        <w:rPr>
          <w:rFonts w:ascii="Arial" w:hAnsi="Arial" w:cs="Arial"/>
        </w:rPr>
        <w:t>Siempre que haya alguna urgencia en cuanto a la necesidad de hacer cortes de tejidos, como durante una operación quirúrgica, que requiere confirmación rápida de un diagnóstico, es posible preparar el tejido a través de cortes por congelación.  El tejido se congela con rapidez a base de nitrógeno líquido, y se corta en un gabinete refrigerado, por medio de un criostato, que conserva la cuchilla del micrótomo y el tejido a temperaturas inferiores durante toda la operación de corte.</w:t>
      </w:r>
    </w:p>
    <w:p w:rsidR="004C54C2" w:rsidRDefault="004C54C2" w:rsidP="004C54C2">
      <w:pPr>
        <w:ind w:left="440"/>
        <w:jc w:val="both"/>
        <w:rPr>
          <w:rFonts w:ascii="Arial" w:hAnsi="Arial" w:cs="Arial"/>
        </w:rPr>
      </w:pPr>
    </w:p>
    <w:p w:rsidR="004C54C2" w:rsidRDefault="004C54C2" w:rsidP="004C54C2">
      <w:pPr>
        <w:ind w:left="440"/>
        <w:jc w:val="both"/>
        <w:rPr>
          <w:rFonts w:ascii="Arial" w:hAnsi="Arial" w:cs="Arial"/>
          <w:b/>
          <w:sz w:val="28"/>
          <w:szCs w:val="28"/>
        </w:rPr>
      </w:pPr>
      <w:r>
        <w:rPr>
          <w:rFonts w:ascii="Arial" w:hAnsi="Arial" w:cs="Arial"/>
          <w:b/>
          <w:sz w:val="28"/>
          <w:szCs w:val="28"/>
        </w:rPr>
        <w:t xml:space="preserve">PROBLEMAS EN </w:t>
      </w:r>
      <w:smartTag w:uri="urn:schemas-microsoft-com:office:smarttags" w:element="PersonName">
        <w:smartTagPr>
          <w:attr w:name="ProductID" w:val="LA INTERPRETACION DE"/>
        </w:smartTagPr>
        <w:smartTag w:uri="urn:schemas-microsoft-com:office:smarttags" w:element="PersonName">
          <w:smartTagPr>
            <w:attr w:name="ProductID" w:val="LA INTERPRETACION"/>
          </w:smartTagPr>
          <w:r>
            <w:rPr>
              <w:rFonts w:ascii="Arial" w:hAnsi="Arial" w:cs="Arial"/>
              <w:b/>
              <w:sz w:val="28"/>
              <w:szCs w:val="28"/>
            </w:rPr>
            <w:t>LA INTERPRETACION</w:t>
          </w:r>
        </w:smartTag>
        <w:r>
          <w:rPr>
            <w:rFonts w:ascii="Arial" w:hAnsi="Arial" w:cs="Arial"/>
            <w:b/>
            <w:sz w:val="28"/>
            <w:szCs w:val="28"/>
          </w:rPr>
          <w:t xml:space="preserve"> DE</w:t>
        </w:r>
      </w:smartTag>
      <w:r>
        <w:rPr>
          <w:rFonts w:ascii="Arial" w:hAnsi="Arial" w:cs="Arial"/>
          <w:b/>
          <w:sz w:val="28"/>
          <w:szCs w:val="28"/>
        </w:rPr>
        <w:t xml:space="preserve"> CORTES DE TEJIDO</w:t>
      </w:r>
    </w:p>
    <w:p w:rsidR="004C54C2" w:rsidRDefault="004C54C2" w:rsidP="004C54C2">
      <w:pPr>
        <w:numPr>
          <w:ilvl w:val="0"/>
          <w:numId w:val="39"/>
        </w:numPr>
        <w:spacing w:after="0" w:line="240" w:lineRule="auto"/>
        <w:jc w:val="both"/>
        <w:rPr>
          <w:rFonts w:ascii="Arial" w:hAnsi="Arial" w:cs="Arial"/>
        </w:rPr>
      </w:pPr>
      <w:r>
        <w:rPr>
          <w:rFonts w:ascii="Arial" w:hAnsi="Arial" w:cs="Arial"/>
          <w:b/>
        </w:rPr>
        <w:t xml:space="preserve">ARTEFACTOS: </w:t>
      </w:r>
      <w:r>
        <w:rPr>
          <w:rFonts w:ascii="Arial" w:hAnsi="Arial" w:cs="Arial"/>
        </w:rPr>
        <w:t>el artefacto es un cambio artificial en el corte preparado, consecuencia de un accidente o técnica inadecuados:</w:t>
      </w:r>
    </w:p>
    <w:p w:rsidR="004C54C2" w:rsidRDefault="004C54C2" w:rsidP="004C54C2">
      <w:pPr>
        <w:numPr>
          <w:ilvl w:val="1"/>
          <w:numId w:val="39"/>
        </w:numPr>
        <w:spacing w:after="0" w:line="240" w:lineRule="auto"/>
        <w:jc w:val="both"/>
        <w:rPr>
          <w:rFonts w:ascii="Arial" w:hAnsi="Arial" w:cs="Arial"/>
        </w:rPr>
      </w:pPr>
      <w:r>
        <w:rPr>
          <w:rFonts w:ascii="Arial" w:hAnsi="Arial" w:cs="Arial"/>
        </w:rPr>
        <w:t>DEGENERACIÓN POSTMORTEM.</w:t>
      </w:r>
    </w:p>
    <w:p w:rsidR="004C54C2" w:rsidRDefault="004C54C2" w:rsidP="004C54C2">
      <w:pPr>
        <w:numPr>
          <w:ilvl w:val="1"/>
          <w:numId w:val="39"/>
        </w:numPr>
        <w:spacing w:after="0" w:line="240" w:lineRule="auto"/>
        <w:jc w:val="both"/>
        <w:rPr>
          <w:rFonts w:ascii="Arial" w:hAnsi="Arial" w:cs="Arial"/>
        </w:rPr>
      </w:pPr>
      <w:r>
        <w:rPr>
          <w:rFonts w:ascii="Arial" w:hAnsi="Arial" w:cs="Arial"/>
        </w:rPr>
        <w:t>CONTRACCION</w:t>
      </w:r>
    </w:p>
    <w:p w:rsidR="004C54C2" w:rsidRDefault="004C54C2" w:rsidP="004C54C2">
      <w:pPr>
        <w:numPr>
          <w:ilvl w:val="1"/>
          <w:numId w:val="39"/>
        </w:numPr>
        <w:spacing w:after="0" w:line="240" w:lineRule="auto"/>
        <w:jc w:val="both"/>
        <w:rPr>
          <w:rFonts w:ascii="Arial" w:hAnsi="Arial" w:cs="Arial"/>
        </w:rPr>
      </w:pPr>
      <w:r>
        <w:rPr>
          <w:rFonts w:ascii="Arial" w:hAnsi="Arial" w:cs="Arial"/>
        </w:rPr>
        <w:t>PRECIPITADO</w:t>
      </w:r>
    </w:p>
    <w:p w:rsidR="004C54C2" w:rsidRDefault="004C54C2" w:rsidP="004C54C2">
      <w:pPr>
        <w:numPr>
          <w:ilvl w:val="1"/>
          <w:numId w:val="39"/>
        </w:numPr>
        <w:spacing w:after="0" w:line="240" w:lineRule="auto"/>
        <w:jc w:val="both"/>
        <w:rPr>
          <w:rFonts w:ascii="Arial" w:hAnsi="Arial" w:cs="Arial"/>
        </w:rPr>
      </w:pPr>
      <w:r>
        <w:rPr>
          <w:rFonts w:ascii="Arial" w:hAnsi="Arial" w:cs="Arial"/>
        </w:rPr>
        <w:t>PLIEGUES Y ARRUGA</w:t>
      </w:r>
    </w:p>
    <w:p w:rsidR="004C54C2" w:rsidRDefault="004C54C2" w:rsidP="004C54C2">
      <w:pPr>
        <w:numPr>
          <w:ilvl w:val="1"/>
          <w:numId w:val="39"/>
        </w:numPr>
        <w:spacing w:after="0" w:line="240" w:lineRule="auto"/>
        <w:jc w:val="both"/>
        <w:rPr>
          <w:rFonts w:ascii="Arial" w:hAnsi="Arial" w:cs="Arial"/>
        </w:rPr>
      </w:pPr>
      <w:r>
        <w:rPr>
          <w:rFonts w:ascii="Arial" w:hAnsi="Arial" w:cs="Arial"/>
        </w:rPr>
        <w:t xml:space="preserve">MUESCAS DE </w:t>
      </w:r>
      <w:smartTag w:uri="urn:schemas-microsoft-com:office:smarttags" w:element="PersonName">
        <w:smartTagPr>
          <w:attr w:name="ProductID" w:val="LA CUCHILLA"/>
        </w:smartTagPr>
        <w:r>
          <w:rPr>
            <w:rFonts w:ascii="Arial" w:hAnsi="Arial" w:cs="Arial"/>
          </w:rPr>
          <w:t>LA CUCHILLA</w:t>
        </w:r>
      </w:smartTag>
    </w:p>
    <w:p w:rsidR="004C54C2" w:rsidRDefault="004C54C2" w:rsidP="004C54C2">
      <w:pPr>
        <w:numPr>
          <w:ilvl w:val="1"/>
          <w:numId w:val="39"/>
        </w:numPr>
        <w:spacing w:after="0" w:line="240" w:lineRule="auto"/>
        <w:jc w:val="both"/>
        <w:rPr>
          <w:rFonts w:ascii="Arial" w:hAnsi="Arial" w:cs="Arial"/>
        </w:rPr>
      </w:pPr>
      <w:r>
        <w:rPr>
          <w:rFonts w:ascii="Arial" w:hAnsi="Arial" w:cs="Arial"/>
        </w:rPr>
        <w:t>MANEJO BURDO DE LOS TEJIDOS</w:t>
      </w:r>
    </w:p>
    <w:p w:rsidR="004C54C2" w:rsidRDefault="004C54C2" w:rsidP="004C54C2">
      <w:pPr>
        <w:jc w:val="both"/>
        <w:rPr>
          <w:rFonts w:ascii="Arial" w:hAnsi="Arial" w:cs="Arial"/>
        </w:rPr>
      </w:pPr>
    </w:p>
    <w:p w:rsidR="004C54C2" w:rsidRPr="00A870EA" w:rsidRDefault="004C54C2" w:rsidP="004C54C2">
      <w:pPr>
        <w:jc w:val="both"/>
        <w:rPr>
          <w:rFonts w:ascii="Arial" w:hAnsi="Arial" w:cs="Arial"/>
          <w:b/>
          <w:lang w:val="en-US"/>
        </w:rPr>
      </w:pPr>
      <w:r w:rsidRPr="00A870EA">
        <w:rPr>
          <w:rFonts w:ascii="Arial" w:hAnsi="Arial" w:cs="Arial"/>
          <w:b/>
          <w:lang w:val="en-US"/>
        </w:rPr>
        <w:t>BIBLIOGRAFIA</w:t>
      </w:r>
    </w:p>
    <w:p w:rsidR="004C54C2" w:rsidRDefault="004C54C2" w:rsidP="004C54C2">
      <w:pPr>
        <w:numPr>
          <w:ilvl w:val="2"/>
          <w:numId w:val="16"/>
        </w:numPr>
        <w:spacing w:after="0" w:line="240" w:lineRule="auto"/>
        <w:jc w:val="both"/>
        <w:rPr>
          <w:rFonts w:ascii="Arial" w:hAnsi="Arial" w:cs="Arial"/>
          <w:lang w:val="en-US"/>
        </w:rPr>
      </w:pPr>
      <w:r w:rsidRPr="00327DA0">
        <w:rPr>
          <w:rFonts w:ascii="Arial" w:hAnsi="Arial" w:cs="Arial"/>
          <w:lang w:val="en-US"/>
        </w:rPr>
        <w:t xml:space="preserve">EVENNETT PJ, </w:t>
      </w:r>
      <w:r w:rsidRPr="00327DA0">
        <w:rPr>
          <w:rFonts w:ascii="Arial" w:hAnsi="Arial" w:cs="Arial"/>
          <w:u w:val="single"/>
          <w:lang w:val="en-US"/>
        </w:rPr>
        <w:t>Light microscopy, Image análisis in histology.</w:t>
      </w:r>
      <w:r>
        <w:rPr>
          <w:rFonts w:ascii="Arial" w:hAnsi="Arial" w:cs="Arial"/>
          <w:lang w:val="en-US"/>
        </w:rPr>
        <w:t xml:space="preserve"> Ugeskr Laeger, 1992; 154: 1487-1491.</w:t>
      </w:r>
    </w:p>
    <w:p w:rsidR="004C54C2" w:rsidRDefault="004C54C2" w:rsidP="004C54C2">
      <w:pPr>
        <w:numPr>
          <w:ilvl w:val="2"/>
          <w:numId w:val="16"/>
        </w:numPr>
        <w:spacing w:after="0" w:line="240" w:lineRule="auto"/>
        <w:jc w:val="both"/>
        <w:rPr>
          <w:rFonts w:ascii="Arial" w:hAnsi="Arial" w:cs="Arial"/>
          <w:lang w:val="en-US"/>
        </w:rPr>
      </w:pPr>
      <w:r>
        <w:rPr>
          <w:rFonts w:ascii="Arial" w:hAnsi="Arial" w:cs="Arial"/>
          <w:lang w:val="en-US"/>
        </w:rPr>
        <w:t xml:space="preserve">DIXON K, </w:t>
      </w:r>
      <w:r>
        <w:rPr>
          <w:rFonts w:ascii="Arial" w:hAnsi="Arial" w:cs="Arial"/>
          <w:u w:val="single"/>
          <w:lang w:val="en-US"/>
        </w:rPr>
        <w:t xml:space="preserve">Principles of some tinctorial an cytochemical methods.  An introduction to the Biology of Skin. </w:t>
      </w:r>
      <w:smartTag w:uri="urn:schemas-microsoft-com:office:smarttags" w:element="place">
        <w:smartTag w:uri="urn:schemas-microsoft-com:office:smarttags" w:element="City">
          <w:r>
            <w:rPr>
              <w:rFonts w:ascii="Arial" w:hAnsi="Arial" w:cs="Arial"/>
              <w:lang w:val="en-US"/>
            </w:rPr>
            <w:t>Oxford</w:t>
          </w:r>
        </w:smartTag>
      </w:smartTag>
      <w:r>
        <w:rPr>
          <w:rFonts w:ascii="Arial" w:hAnsi="Arial" w:cs="Arial"/>
          <w:lang w:val="en-US"/>
        </w:rPr>
        <w:t>, Blackwell, 1985.</w:t>
      </w:r>
    </w:p>
    <w:p w:rsidR="004C54C2" w:rsidRPr="00327DA0" w:rsidRDefault="004C54C2" w:rsidP="004C54C2">
      <w:pPr>
        <w:numPr>
          <w:ilvl w:val="2"/>
          <w:numId w:val="16"/>
        </w:numPr>
        <w:spacing w:after="0" w:line="240" w:lineRule="auto"/>
        <w:jc w:val="both"/>
        <w:rPr>
          <w:rFonts w:ascii="Arial" w:hAnsi="Arial" w:cs="Arial"/>
          <w:lang w:val="en-US"/>
        </w:rPr>
      </w:pPr>
      <w:r>
        <w:rPr>
          <w:rFonts w:ascii="Arial" w:hAnsi="Arial" w:cs="Arial"/>
          <w:lang w:val="en-US"/>
        </w:rPr>
        <w:t xml:space="preserve">HOPWOOD D, </w:t>
      </w:r>
      <w:r>
        <w:rPr>
          <w:rFonts w:ascii="Arial" w:hAnsi="Arial" w:cs="Arial"/>
          <w:u w:val="single"/>
          <w:lang w:val="en-US"/>
        </w:rPr>
        <w:t xml:space="preserve">Cell and Tissue Fixation </w:t>
      </w:r>
      <w:r>
        <w:rPr>
          <w:rFonts w:ascii="Arial" w:hAnsi="Arial" w:cs="Arial"/>
          <w:lang w:val="en-US"/>
        </w:rPr>
        <w:t>1972-1982. Histochem J. 1985; 17: 389-442.</w:t>
      </w:r>
      <w:r>
        <w:rPr>
          <w:rFonts w:ascii="Arial" w:hAnsi="Arial" w:cs="Arial"/>
          <w:u w:val="single"/>
          <w:lang w:val="en-US"/>
        </w:rPr>
        <w:t xml:space="preserve"> </w:t>
      </w:r>
    </w:p>
    <w:p w:rsidR="004C54C2" w:rsidRPr="00327DA0" w:rsidRDefault="004C54C2" w:rsidP="004C54C2">
      <w:pPr>
        <w:ind w:left="920"/>
        <w:jc w:val="both"/>
        <w:rPr>
          <w:rFonts w:ascii="Arial" w:hAnsi="Arial" w:cs="Arial"/>
          <w:lang w:val="en-US"/>
        </w:rPr>
      </w:pPr>
    </w:p>
    <w:p w:rsidR="004C54C2" w:rsidRPr="00327DA0" w:rsidRDefault="004C54C2" w:rsidP="004C54C2">
      <w:pPr>
        <w:ind w:left="440"/>
        <w:jc w:val="both"/>
        <w:rPr>
          <w:rFonts w:ascii="Arial" w:hAnsi="Arial" w:cs="Arial"/>
          <w:b/>
          <w:sz w:val="28"/>
          <w:szCs w:val="28"/>
          <w:lang w:val="en-US"/>
        </w:rPr>
      </w:pPr>
    </w:p>
    <w:p w:rsidR="004C54C2" w:rsidRPr="00327DA0" w:rsidRDefault="004C54C2" w:rsidP="004C54C2">
      <w:pPr>
        <w:ind w:left="440"/>
        <w:jc w:val="both"/>
        <w:rPr>
          <w:rFonts w:ascii="Arial" w:hAnsi="Arial" w:cs="Arial"/>
          <w:b/>
          <w:sz w:val="28"/>
          <w:szCs w:val="28"/>
          <w:lang w:val="en-US"/>
        </w:rPr>
      </w:pPr>
      <w:r w:rsidRPr="00327DA0">
        <w:rPr>
          <w:rFonts w:ascii="Arial" w:hAnsi="Arial" w:cs="Arial"/>
          <w:lang w:val="en-US"/>
        </w:rPr>
        <w:lastRenderedPageBreak/>
        <w:t xml:space="preserve">    </w:t>
      </w:r>
      <w:r w:rsidRPr="00327DA0">
        <w:rPr>
          <w:rFonts w:ascii="Arial" w:hAnsi="Arial" w:cs="Arial"/>
          <w:b/>
          <w:sz w:val="28"/>
          <w:szCs w:val="28"/>
          <w:lang w:val="en-US"/>
        </w:rPr>
        <w:t xml:space="preserve"> </w:t>
      </w:r>
    </w:p>
    <w:p w:rsidR="004C54C2" w:rsidRPr="00EB5D96" w:rsidRDefault="004C54C2" w:rsidP="004C54C2">
      <w:pPr>
        <w:jc w:val="both"/>
        <w:rPr>
          <w:rFonts w:ascii="Papyrus" w:hAnsi="Papyrus" w:cs="Arial"/>
          <w:sz w:val="28"/>
          <w:szCs w:val="28"/>
        </w:rPr>
      </w:pPr>
      <w:r w:rsidRPr="00EB5D96">
        <w:rPr>
          <w:rFonts w:ascii="Papyrus" w:hAnsi="Papyrus" w:cs="Arial"/>
          <w:sz w:val="28"/>
          <w:szCs w:val="28"/>
        </w:rPr>
        <w:t>Universidad de San Carlos de Guatemala</w:t>
      </w:r>
    </w:p>
    <w:p w:rsidR="004C54C2" w:rsidRPr="00EB5D96" w:rsidRDefault="004C54C2" w:rsidP="004C54C2">
      <w:pPr>
        <w:jc w:val="both"/>
        <w:rPr>
          <w:rFonts w:ascii="Papyrus" w:hAnsi="Papyrus" w:cs="Arial"/>
          <w:sz w:val="28"/>
          <w:szCs w:val="28"/>
        </w:rPr>
      </w:pPr>
      <w:r w:rsidRPr="00EB5D96">
        <w:rPr>
          <w:rFonts w:ascii="Papyrus" w:hAnsi="Papyrus" w:cs="Arial"/>
          <w:sz w:val="28"/>
          <w:szCs w:val="28"/>
        </w:rPr>
        <w:t>Centro Universitario de Occidente</w:t>
      </w:r>
    </w:p>
    <w:p w:rsidR="004C54C2" w:rsidRPr="00EB5D96" w:rsidRDefault="004C54C2" w:rsidP="004C54C2">
      <w:pPr>
        <w:jc w:val="both"/>
        <w:rPr>
          <w:rFonts w:ascii="Papyrus" w:hAnsi="Papyrus" w:cs="Arial"/>
          <w:sz w:val="28"/>
          <w:szCs w:val="28"/>
        </w:rPr>
      </w:pPr>
      <w:r w:rsidRPr="00EB5D96">
        <w:rPr>
          <w:rFonts w:ascii="Papyrus" w:hAnsi="Papyrus" w:cs="Arial"/>
          <w:sz w:val="28"/>
          <w:szCs w:val="28"/>
        </w:rPr>
        <w:t>Carrera de Medicina</w:t>
      </w:r>
    </w:p>
    <w:p w:rsidR="004C54C2" w:rsidRDefault="004C54C2" w:rsidP="004C54C2">
      <w:pPr>
        <w:jc w:val="both"/>
        <w:rPr>
          <w:rFonts w:ascii="Papyrus" w:hAnsi="Papyrus" w:cs="Arial"/>
          <w:sz w:val="28"/>
          <w:szCs w:val="28"/>
        </w:rPr>
      </w:pPr>
    </w:p>
    <w:p w:rsidR="004C54C2" w:rsidRDefault="004C54C2" w:rsidP="004C54C2">
      <w:pPr>
        <w:jc w:val="both"/>
        <w:rPr>
          <w:rFonts w:ascii="Papyrus" w:hAnsi="Papyrus" w:cs="Arial"/>
          <w:sz w:val="28"/>
          <w:szCs w:val="28"/>
        </w:rPr>
      </w:pPr>
    </w:p>
    <w:p w:rsidR="004C54C2" w:rsidRDefault="004C54C2" w:rsidP="004C54C2">
      <w:pPr>
        <w:jc w:val="both"/>
        <w:rPr>
          <w:rFonts w:ascii="Papyrus" w:hAnsi="Papyrus" w:cs="Arial"/>
          <w:sz w:val="28"/>
          <w:szCs w:val="28"/>
        </w:rPr>
      </w:pPr>
    </w:p>
    <w:p w:rsidR="004C54C2" w:rsidRDefault="004C54C2" w:rsidP="004C54C2">
      <w:pPr>
        <w:jc w:val="center"/>
        <w:rPr>
          <w:rFonts w:ascii="Papyrus" w:hAnsi="Papyrus" w:cs="Arial"/>
          <w:b/>
          <w:sz w:val="28"/>
          <w:szCs w:val="28"/>
        </w:rPr>
      </w:pPr>
      <w:r w:rsidRPr="00EB5D96">
        <w:rPr>
          <w:rFonts w:ascii="Papyrus" w:hAnsi="Papyrus" w:cs="Arial"/>
          <w:b/>
          <w:sz w:val="28"/>
          <w:szCs w:val="28"/>
        </w:rPr>
        <w:t>EMBRIOLOGIA GENERAL EN ESQUEMAS</w:t>
      </w:r>
    </w:p>
    <w:p w:rsidR="004C54C2" w:rsidRPr="00EB5D96" w:rsidRDefault="004C54C2" w:rsidP="004C54C2">
      <w:pPr>
        <w:jc w:val="center"/>
        <w:rPr>
          <w:rFonts w:ascii="Papyrus" w:hAnsi="Papyrus" w:cs="Arial"/>
          <w:b/>
          <w:sz w:val="28"/>
          <w:szCs w:val="28"/>
        </w:rPr>
      </w:pPr>
      <w:r>
        <w:rPr>
          <w:rFonts w:ascii="Papyrus" w:hAnsi="Papyrus" w:cs="Arial"/>
          <w:b/>
          <w:sz w:val="28"/>
          <w:szCs w:val="28"/>
        </w:rPr>
        <w:t>Conceptos Básicos</w:t>
      </w:r>
    </w:p>
    <w:p w:rsidR="004C54C2" w:rsidRPr="00EB5D96" w:rsidRDefault="004C54C2" w:rsidP="004C54C2">
      <w:pPr>
        <w:rPr>
          <w:rFonts w:ascii="Papyrus" w:hAnsi="Papyrus" w:cs="Arial"/>
          <w:b/>
          <w:sz w:val="28"/>
          <w:szCs w:val="28"/>
        </w:rPr>
      </w:pPr>
    </w:p>
    <w:p w:rsidR="004C54C2" w:rsidRPr="00EB5D96" w:rsidRDefault="004C54C2" w:rsidP="004C54C2">
      <w:pPr>
        <w:rPr>
          <w:rFonts w:ascii="Papyrus" w:hAnsi="Papyrus" w:cs="Arial"/>
          <w:b/>
          <w:sz w:val="28"/>
          <w:szCs w:val="28"/>
        </w:rPr>
      </w:pPr>
      <w:r w:rsidRPr="00EB5D96">
        <w:rPr>
          <w:rFonts w:ascii="Papyrus" w:hAnsi="Papyrus" w:cs="Arial"/>
          <w:b/>
          <w:sz w:val="28"/>
          <w:szCs w:val="28"/>
        </w:rPr>
        <w:t>Dra. Thelma López Loarca de Rodas</w:t>
      </w:r>
    </w:p>
    <w:p w:rsidR="004C54C2" w:rsidRDefault="004C54C2" w:rsidP="004C54C2">
      <w:pPr>
        <w:rPr>
          <w:rFonts w:ascii="Papyrus" w:hAnsi="Papyrus" w:cs="Arial"/>
          <w:b/>
          <w:sz w:val="28"/>
          <w:szCs w:val="28"/>
        </w:rPr>
      </w:pPr>
      <w:r w:rsidRPr="00EB5D96">
        <w:rPr>
          <w:rFonts w:ascii="Papyrus" w:hAnsi="Papyrus" w:cs="Arial"/>
          <w:b/>
          <w:sz w:val="28"/>
          <w:szCs w:val="28"/>
        </w:rPr>
        <w:t>P</w:t>
      </w:r>
      <w:r>
        <w:rPr>
          <w:rFonts w:ascii="Papyrus" w:hAnsi="Papyrus" w:cs="Arial"/>
          <w:b/>
          <w:sz w:val="28"/>
          <w:szCs w:val="28"/>
        </w:rPr>
        <w:t>atóloga Forense.</w:t>
      </w:r>
    </w:p>
    <w:p w:rsidR="004C54C2" w:rsidRPr="00EB5D96" w:rsidRDefault="004C54C2" w:rsidP="004C54C2">
      <w:pPr>
        <w:rPr>
          <w:rFonts w:ascii="Papyrus" w:hAnsi="Papyrus" w:cs="Arial"/>
          <w:b/>
          <w:sz w:val="28"/>
          <w:szCs w:val="28"/>
        </w:rPr>
      </w:pPr>
      <w:r>
        <w:rPr>
          <w:rFonts w:ascii="Papyrus" w:hAnsi="Papyrus" w:cs="Arial"/>
          <w:b/>
          <w:sz w:val="28"/>
          <w:szCs w:val="28"/>
        </w:rPr>
        <w:t>Docente Histología.</w:t>
      </w:r>
    </w:p>
    <w:p w:rsidR="004C54C2" w:rsidRPr="00EB5D96" w:rsidRDefault="004C54C2" w:rsidP="004C54C2">
      <w:pPr>
        <w:rPr>
          <w:rFonts w:ascii="Papyrus" w:hAnsi="Papyrus" w:cs="Arial"/>
          <w:b/>
          <w:sz w:val="28"/>
          <w:szCs w:val="28"/>
        </w:rPr>
      </w:pPr>
      <w:r w:rsidRPr="00EB5D96">
        <w:rPr>
          <w:rFonts w:ascii="Papyrus" w:hAnsi="Papyrus" w:cs="Arial"/>
          <w:b/>
          <w:sz w:val="28"/>
          <w:szCs w:val="28"/>
        </w:rPr>
        <w:lastRenderedPageBreak/>
        <w:t>ECUNDACION:</w:t>
      </w:r>
    </w:p>
    <w:p w:rsidR="004C54C2" w:rsidRDefault="004C54C2" w:rsidP="004C54C2">
      <w:pPr>
        <w:jc w:val="both"/>
        <w:rPr>
          <w:rFonts w:ascii="Papyrus" w:hAnsi="Papyrus" w:cs="Arial"/>
          <w:sz w:val="28"/>
          <w:szCs w:val="28"/>
        </w:rPr>
      </w:pPr>
      <w:r w:rsidRPr="00EB5D96">
        <w:rPr>
          <w:rFonts w:ascii="Papyrus" w:hAnsi="Papyrus" w:cs="Arial"/>
          <w:sz w:val="28"/>
          <w:szCs w:val="28"/>
        </w:rPr>
        <w:t>Es el fenómeno biológico que ocurre como resultado de la unión del gameto masculino (espermatozoide) y del gameto femenino (óvulo).</w:t>
      </w:r>
    </w:p>
    <w:p w:rsidR="004C54C2" w:rsidRDefault="004C54C2" w:rsidP="004C54C2">
      <w:pPr>
        <w:jc w:val="both"/>
        <w:rPr>
          <w:rFonts w:ascii="Papyrus" w:hAnsi="Papyrus" w:cs="Arial"/>
          <w:b/>
          <w:sz w:val="28"/>
          <w:szCs w:val="28"/>
        </w:rPr>
      </w:pPr>
      <w:r>
        <w:rPr>
          <w:rFonts w:ascii="Papyrus" w:hAnsi="Papyrus" w:cs="Arial"/>
          <w:b/>
          <w:sz w:val="28"/>
          <w:szCs w:val="28"/>
        </w:rPr>
        <w:t>GAMETOGENESIS:</w:t>
      </w:r>
    </w:p>
    <w:p w:rsidR="004C54C2" w:rsidRPr="0008160C" w:rsidRDefault="004C54C2" w:rsidP="004C54C2">
      <w:pPr>
        <w:jc w:val="both"/>
        <w:rPr>
          <w:rFonts w:ascii="Papyrus" w:hAnsi="Papyrus" w:cs="Arial"/>
          <w:sz w:val="28"/>
          <w:szCs w:val="28"/>
        </w:rPr>
      </w:pPr>
      <w:r>
        <w:rPr>
          <w:rFonts w:ascii="Papyrus" w:hAnsi="Papyrus" w:cs="Arial"/>
          <w:sz w:val="28"/>
          <w:szCs w:val="28"/>
        </w:rPr>
        <w:t>Proceso de diferenciación y maduración que experimentan las células primordiales germinales masculinas y femeninas.</w:t>
      </w:r>
    </w:p>
    <w:p w:rsidR="004C54C2" w:rsidRDefault="004C54C2" w:rsidP="004C54C2">
      <w:pPr>
        <w:rPr>
          <w:rFonts w:ascii="Papyrus" w:hAnsi="Papyrus" w:cs="Arial"/>
          <w:b/>
          <w:sz w:val="28"/>
          <w:szCs w:val="28"/>
        </w:rPr>
      </w:pPr>
      <w:r>
        <w:rPr>
          <w:rFonts w:ascii="Papyrus" w:hAnsi="Papyrus" w:cs="Arial"/>
          <w:b/>
          <w:sz w:val="28"/>
          <w:szCs w:val="28"/>
        </w:rPr>
        <w:t>OVOGENESIS:</w:t>
      </w:r>
    </w:p>
    <w:p w:rsidR="004C54C2" w:rsidRDefault="004C54C2" w:rsidP="004C54C2">
      <w:pPr>
        <w:jc w:val="both"/>
        <w:rPr>
          <w:rFonts w:ascii="Papyrus" w:hAnsi="Papyrus" w:cs="Arial"/>
          <w:sz w:val="28"/>
          <w:szCs w:val="28"/>
        </w:rPr>
      </w:pPr>
      <w:r>
        <w:rPr>
          <w:rFonts w:ascii="Papyrus" w:hAnsi="Papyrus" w:cs="Arial"/>
          <w:sz w:val="28"/>
          <w:szCs w:val="28"/>
        </w:rPr>
        <w:t>Proceso de diferenciación y maduración que experimentan las células primordiales germinales femeninas,  para convertirse en óvulos.</w:t>
      </w:r>
    </w:p>
    <w:p w:rsidR="004C54C2" w:rsidRDefault="004C54C2" w:rsidP="004C54C2">
      <w:pPr>
        <w:jc w:val="both"/>
        <w:rPr>
          <w:rFonts w:ascii="Papyrus" w:hAnsi="Papyrus" w:cs="Arial"/>
          <w:b/>
          <w:sz w:val="28"/>
          <w:szCs w:val="28"/>
        </w:rPr>
      </w:pPr>
      <w:r>
        <w:rPr>
          <w:rFonts w:ascii="Papyrus" w:hAnsi="Papyrus" w:cs="Arial"/>
          <w:b/>
          <w:sz w:val="28"/>
          <w:szCs w:val="28"/>
        </w:rPr>
        <w:t>ESPERMATOGENESIS:</w:t>
      </w:r>
    </w:p>
    <w:p w:rsidR="004C54C2" w:rsidRDefault="004C54C2" w:rsidP="004C54C2">
      <w:pPr>
        <w:jc w:val="both"/>
        <w:rPr>
          <w:rFonts w:ascii="Papyrus" w:hAnsi="Papyrus" w:cs="Arial"/>
          <w:sz w:val="28"/>
          <w:szCs w:val="28"/>
        </w:rPr>
      </w:pPr>
      <w:r>
        <w:rPr>
          <w:rFonts w:ascii="Papyrus" w:hAnsi="Papyrus" w:cs="Arial"/>
          <w:sz w:val="28"/>
          <w:szCs w:val="28"/>
        </w:rPr>
        <w:t>Proceso de diferenciación y maduración que experimentan las células primordiales germinales masculinas, para convertirse en espermátides.</w:t>
      </w:r>
    </w:p>
    <w:p w:rsidR="004C54C2" w:rsidRDefault="004C54C2" w:rsidP="004C54C2">
      <w:pPr>
        <w:jc w:val="both"/>
        <w:rPr>
          <w:rFonts w:ascii="Papyrus" w:hAnsi="Papyrus" w:cs="Arial"/>
          <w:b/>
          <w:sz w:val="28"/>
          <w:szCs w:val="28"/>
        </w:rPr>
      </w:pPr>
      <w:r>
        <w:rPr>
          <w:rFonts w:ascii="Papyrus" w:hAnsi="Papyrus" w:cs="Arial"/>
          <w:b/>
          <w:sz w:val="28"/>
          <w:szCs w:val="28"/>
        </w:rPr>
        <w:t>ESPERMIOGENESIS:</w:t>
      </w:r>
    </w:p>
    <w:p w:rsidR="004C54C2" w:rsidRDefault="004C54C2" w:rsidP="004C54C2">
      <w:pPr>
        <w:jc w:val="both"/>
        <w:rPr>
          <w:rFonts w:ascii="Papyrus" w:hAnsi="Papyrus" w:cs="Arial"/>
          <w:sz w:val="28"/>
          <w:szCs w:val="28"/>
        </w:rPr>
      </w:pPr>
      <w:r>
        <w:rPr>
          <w:rFonts w:ascii="Papyrus" w:hAnsi="Papyrus" w:cs="Arial"/>
          <w:sz w:val="28"/>
          <w:szCs w:val="28"/>
        </w:rPr>
        <w:t>Proceso de transformación de la espermátide en espermatozoide.</w:t>
      </w:r>
    </w:p>
    <w:p w:rsidR="004C54C2" w:rsidRDefault="004C54C2" w:rsidP="004C54C2">
      <w:pPr>
        <w:jc w:val="center"/>
        <w:rPr>
          <w:rFonts w:ascii="Papyrus" w:hAnsi="Papyrus" w:cs="Arial"/>
          <w:b/>
          <w:sz w:val="28"/>
          <w:szCs w:val="28"/>
        </w:rPr>
      </w:pPr>
    </w:p>
    <w:p w:rsidR="004C54C2" w:rsidRDefault="004C54C2" w:rsidP="004C54C2">
      <w:pPr>
        <w:jc w:val="center"/>
        <w:rPr>
          <w:rFonts w:ascii="Papyrus" w:hAnsi="Papyrus" w:cs="Arial"/>
          <w:b/>
          <w:sz w:val="28"/>
          <w:szCs w:val="28"/>
        </w:rPr>
      </w:pPr>
      <w:r>
        <w:rPr>
          <w:rFonts w:ascii="Papyrus" w:hAnsi="Papyrus" w:cs="Arial"/>
          <w:b/>
          <w:sz w:val="28"/>
          <w:szCs w:val="28"/>
        </w:rPr>
        <w:t>GAMETOGENESIS</w:t>
      </w:r>
    </w:p>
    <w:p w:rsidR="004C54C2" w:rsidRDefault="004C54C2" w:rsidP="004C54C2">
      <w:pPr>
        <w:jc w:val="center"/>
        <w:rPr>
          <w:rFonts w:ascii="Papyrus" w:hAnsi="Papyrus" w:cs="Arial"/>
          <w:b/>
          <w:sz w:val="28"/>
          <w:szCs w:val="28"/>
        </w:rPr>
      </w:pPr>
    </w:p>
    <w:p w:rsidR="004C54C2" w:rsidRDefault="004C54C2" w:rsidP="004C54C2">
      <w:pPr>
        <w:jc w:val="center"/>
        <w:rPr>
          <w:rFonts w:ascii="Papyrus" w:hAnsi="Papyrus" w:cs="Arial"/>
          <w:b/>
          <w:sz w:val="28"/>
          <w:szCs w:val="28"/>
        </w:rPr>
      </w:pPr>
      <w:r>
        <w:rPr>
          <w:rFonts w:ascii="Papyrus" w:hAnsi="Papyrus" w:cs="Arial"/>
          <w:b/>
          <w:sz w:val="28"/>
          <w:szCs w:val="28"/>
        </w:rPr>
        <w:t>OVOGENESIS            ESPERMATOGENESIS</w:t>
      </w:r>
    </w:p>
    <w:p w:rsidR="004C54C2" w:rsidRDefault="004C54C2" w:rsidP="004C54C2">
      <w:pPr>
        <w:jc w:val="center"/>
        <w:rPr>
          <w:rFonts w:ascii="Papyrus" w:hAnsi="Papyrus" w:cs="Arial"/>
          <w:b/>
          <w:sz w:val="28"/>
          <w:szCs w:val="28"/>
        </w:rPr>
      </w:pPr>
      <w:r>
        <w:rPr>
          <w:rFonts w:ascii="Papyrus" w:hAnsi="Papyrus" w:cs="Arial"/>
          <w:b/>
          <w:sz w:val="28"/>
          <w:szCs w:val="28"/>
        </w:rPr>
        <w:t>Ovocito haploide                                Espermatocito haploide</w:t>
      </w:r>
    </w:p>
    <w:p w:rsidR="004C54C2" w:rsidRDefault="004C54C2" w:rsidP="004C54C2">
      <w:pPr>
        <w:jc w:val="center"/>
        <w:rPr>
          <w:rFonts w:ascii="Papyrus" w:hAnsi="Papyrus" w:cs="Arial"/>
          <w:b/>
          <w:sz w:val="28"/>
          <w:szCs w:val="28"/>
        </w:rPr>
      </w:pPr>
      <w:r>
        <w:rPr>
          <w:rFonts w:ascii="Papyrus" w:hAnsi="Papyrus" w:cs="Arial"/>
          <w:b/>
          <w:sz w:val="28"/>
          <w:szCs w:val="28"/>
        </w:rPr>
        <w:t>23 cromosomas                                             23 cromosomas</w:t>
      </w:r>
    </w:p>
    <w:p w:rsidR="004C54C2" w:rsidRDefault="004C54C2" w:rsidP="004C54C2">
      <w:pPr>
        <w:jc w:val="center"/>
        <w:rPr>
          <w:rFonts w:ascii="Papyrus" w:hAnsi="Papyrus" w:cs="Arial"/>
          <w:b/>
          <w:sz w:val="28"/>
          <w:szCs w:val="28"/>
        </w:rPr>
      </w:pPr>
    </w:p>
    <w:p w:rsidR="004C54C2" w:rsidRDefault="004C54C2" w:rsidP="004C54C2">
      <w:pPr>
        <w:jc w:val="center"/>
        <w:rPr>
          <w:rFonts w:ascii="Papyrus" w:hAnsi="Papyrus" w:cs="Arial"/>
          <w:b/>
          <w:sz w:val="28"/>
          <w:szCs w:val="28"/>
        </w:rPr>
      </w:pPr>
    </w:p>
    <w:p w:rsidR="004C54C2" w:rsidRDefault="004C54C2" w:rsidP="004C54C2">
      <w:pPr>
        <w:jc w:val="center"/>
        <w:rPr>
          <w:rFonts w:ascii="Papyrus" w:hAnsi="Papyrus" w:cs="Arial"/>
          <w:b/>
          <w:sz w:val="28"/>
          <w:szCs w:val="28"/>
        </w:rPr>
      </w:pPr>
    </w:p>
    <w:p w:rsidR="004C54C2" w:rsidRDefault="004C54C2" w:rsidP="004C54C2">
      <w:pPr>
        <w:jc w:val="center"/>
        <w:rPr>
          <w:rFonts w:ascii="Papyrus" w:hAnsi="Papyrus" w:cs="Arial"/>
          <w:b/>
          <w:sz w:val="28"/>
          <w:szCs w:val="28"/>
        </w:rPr>
      </w:pPr>
    </w:p>
    <w:p w:rsidR="004C54C2" w:rsidRDefault="004C54C2" w:rsidP="004C54C2">
      <w:pPr>
        <w:jc w:val="center"/>
        <w:rPr>
          <w:rFonts w:ascii="Papyrus" w:hAnsi="Papyrus" w:cs="Arial"/>
          <w:b/>
          <w:sz w:val="28"/>
          <w:szCs w:val="28"/>
        </w:rPr>
      </w:pPr>
    </w:p>
    <w:p w:rsidR="004C54C2" w:rsidRDefault="004C54C2" w:rsidP="004C54C2">
      <w:pPr>
        <w:jc w:val="center"/>
        <w:rPr>
          <w:rFonts w:ascii="Papyrus" w:hAnsi="Papyrus" w:cs="Arial"/>
          <w:b/>
          <w:sz w:val="28"/>
          <w:szCs w:val="28"/>
        </w:rPr>
      </w:pPr>
    </w:p>
    <w:p w:rsidR="004C54C2" w:rsidRDefault="004C54C2" w:rsidP="004C54C2">
      <w:pPr>
        <w:jc w:val="center"/>
        <w:rPr>
          <w:rFonts w:ascii="Papyrus" w:hAnsi="Papyrus" w:cs="Arial"/>
          <w:b/>
          <w:sz w:val="28"/>
          <w:szCs w:val="28"/>
        </w:rPr>
      </w:pPr>
      <w:r>
        <w:rPr>
          <w:rFonts w:ascii="Papyrus" w:hAnsi="Papyrus" w:cs="Arial"/>
          <w:b/>
          <w:sz w:val="28"/>
          <w:szCs w:val="28"/>
        </w:rPr>
        <w:lastRenderedPageBreak/>
        <w:t>FECUNDACIÓN</w:t>
      </w:r>
    </w:p>
    <w:p w:rsidR="004C54C2" w:rsidRDefault="004C54C2" w:rsidP="004C54C2">
      <w:pPr>
        <w:jc w:val="center"/>
        <w:rPr>
          <w:rFonts w:ascii="Papyrus" w:hAnsi="Papyrus" w:cs="Arial"/>
          <w:b/>
          <w:sz w:val="28"/>
          <w:szCs w:val="28"/>
        </w:rPr>
      </w:pPr>
    </w:p>
    <w:p w:rsidR="004C54C2" w:rsidRDefault="004C54C2" w:rsidP="004C54C2">
      <w:pPr>
        <w:jc w:val="center"/>
        <w:rPr>
          <w:rFonts w:ascii="Papyrus" w:hAnsi="Papyrus" w:cs="Arial"/>
          <w:b/>
          <w:sz w:val="28"/>
          <w:szCs w:val="28"/>
        </w:rPr>
      </w:pPr>
      <w:r>
        <w:rPr>
          <w:rFonts w:ascii="Papyrus" w:hAnsi="Papyrus" w:cs="Arial"/>
          <w:b/>
          <w:sz w:val="28"/>
          <w:szCs w:val="28"/>
        </w:rPr>
        <w:t>Gameto diploide</w:t>
      </w:r>
    </w:p>
    <w:p w:rsidR="004C54C2" w:rsidRDefault="004C54C2" w:rsidP="004C54C2">
      <w:pPr>
        <w:jc w:val="center"/>
        <w:rPr>
          <w:rFonts w:ascii="Papyrus" w:hAnsi="Papyrus" w:cs="Arial"/>
          <w:b/>
          <w:sz w:val="28"/>
          <w:szCs w:val="28"/>
        </w:rPr>
      </w:pPr>
      <w:r>
        <w:rPr>
          <w:rFonts w:ascii="Papyrus" w:hAnsi="Papyrus" w:cs="Arial"/>
          <w:b/>
          <w:sz w:val="28"/>
          <w:szCs w:val="28"/>
        </w:rPr>
        <w:t>23 pares de cromosomas</w:t>
      </w:r>
    </w:p>
    <w:p w:rsidR="004C54C2" w:rsidRDefault="004C54C2" w:rsidP="004C54C2">
      <w:pPr>
        <w:jc w:val="center"/>
        <w:rPr>
          <w:rFonts w:ascii="Papyrus" w:hAnsi="Papyrus" w:cs="Arial"/>
          <w:b/>
          <w:sz w:val="28"/>
          <w:szCs w:val="28"/>
        </w:rPr>
      </w:pPr>
    </w:p>
    <w:p w:rsidR="004C54C2" w:rsidRDefault="004C54C2" w:rsidP="004C54C2">
      <w:pPr>
        <w:jc w:val="center"/>
        <w:rPr>
          <w:rFonts w:ascii="Papyrus" w:hAnsi="Papyrus" w:cs="Arial"/>
          <w:b/>
          <w:sz w:val="28"/>
          <w:szCs w:val="28"/>
        </w:rPr>
      </w:pPr>
    </w:p>
    <w:p w:rsidR="004C54C2" w:rsidRDefault="004C54C2" w:rsidP="004C54C2">
      <w:pPr>
        <w:jc w:val="center"/>
        <w:rPr>
          <w:rFonts w:ascii="Papyrus" w:hAnsi="Papyrus" w:cs="Arial"/>
          <w:b/>
          <w:sz w:val="28"/>
          <w:szCs w:val="28"/>
        </w:rPr>
      </w:pPr>
    </w:p>
    <w:p w:rsidR="004C54C2" w:rsidRDefault="004C54C2" w:rsidP="004C54C2">
      <w:pPr>
        <w:jc w:val="center"/>
        <w:rPr>
          <w:rFonts w:ascii="Papyrus" w:hAnsi="Papyrus" w:cs="Arial"/>
          <w:b/>
          <w:sz w:val="28"/>
          <w:szCs w:val="28"/>
        </w:rPr>
      </w:pPr>
    </w:p>
    <w:p w:rsidR="004C54C2" w:rsidRDefault="004C54C2" w:rsidP="004C54C2">
      <w:pPr>
        <w:jc w:val="center"/>
        <w:rPr>
          <w:rFonts w:ascii="Papyrus" w:hAnsi="Papyrus" w:cs="Arial"/>
          <w:b/>
          <w:sz w:val="28"/>
          <w:szCs w:val="28"/>
        </w:rPr>
      </w:pPr>
    </w:p>
    <w:p w:rsidR="002D5A00" w:rsidRDefault="002D5A00" w:rsidP="004C54C2">
      <w:pPr>
        <w:jc w:val="center"/>
        <w:rPr>
          <w:rFonts w:ascii="Papyrus" w:hAnsi="Papyrus" w:cs="Arial"/>
          <w:b/>
          <w:sz w:val="28"/>
          <w:szCs w:val="28"/>
        </w:rPr>
      </w:pPr>
    </w:p>
    <w:p w:rsidR="002D5A00" w:rsidRDefault="002D5A00" w:rsidP="004C54C2">
      <w:pPr>
        <w:jc w:val="center"/>
        <w:rPr>
          <w:rFonts w:ascii="Papyrus" w:hAnsi="Papyrus" w:cs="Arial"/>
          <w:b/>
          <w:sz w:val="28"/>
          <w:szCs w:val="28"/>
        </w:rPr>
      </w:pPr>
    </w:p>
    <w:p w:rsidR="002D5A00" w:rsidRDefault="002D5A00" w:rsidP="004C54C2">
      <w:pPr>
        <w:jc w:val="center"/>
        <w:rPr>
          <w:rFonts w:ascii="Papyrus" w:hAnsi="Papyrus" w:cs="Arial"/>
          <w:b/>
          <w:sz w:val="28"/>
          <w:szCs w:val="28"/>
        </w:rPr>
      </w:pPr>
    </w:p>
    <w:p w:rsidR="004C54C2" w:rsidRDefault="004C54C2" w:rsidP="004C54C2">
      <w:pPr>
        <w:rPr>
          <w:rFonts w:ascii="Papyrus" w:hAnsi="Papyrus" w:cs="Arial"/>
          <w:b/>
          <w:sz w:val="28"/>
          <w:szCs w:val="28"/>
        </w:rPr>
      </w:pPr>
      <w:r>
        <w:rPr>
          <w:rFonts w:ascii="Papyrus" w:hAnsi="Papyrus" w:cs="Arial"/>
          <w:b/>
          <w:sz w:val="28"/>
          <w:szCs w:val="28"/>
        </w:rPr>
        <w:lastRenderedPageBreak/>
        <w:t>FOLICULO PRIMORDIAL:</w:t>
      </w:r>
    </w:p>
    <w:p w:rsidR="004C54C2" w:rsidRPr="00212E19" w:rsidRDefault="004C54C2" w:rsidP="004C54C2">
      <w:pPr>
        <w:jc w:val="both"/>
        <w:rPr>
          <w:rFonts w:ascii="Papyrus" w:hAnsi="Papyrus" w:cs="Arial"/>
          <w:sz w:val="28"/>
          <w:szCs w:val="28"/>
        </w:rPr>
      </w:pPr>
      <w:r>
        <w:rPr>
          <w:rFonts w:ascii="Papyrus" w:hAnsi="Papyrus" w:cs="Arial"/>
          <w:sz w:val="28"/>
          <w:szCs w:val="28"/>
        </w:rPr>
        <w:t>Es la estructura biológica conformada por un ovocito primario más las células epiteliales planas que lo rodean.</w:t>
      </w:r>
    </w:p>
    <w:p w:rsidR="004C54C2" w:rsidRDefault="004C54C2" w:rsidP="004C54C2">
      <w:pPr>
        <w:jc w:val="center"/>
        <w:rPr>
          <w:rFonts w:ascii="Papyrus" w:hAnsi="Papyrus" w:cs="Arial"/>
          <w:b/>
          <w:sz w:val="28"/>
          <w:szCs w:val="28"/>
        </w:rPr>
      </w:pPr>
    </w:p>
    <w:p w:rsidR="004C54C2" w:rsidRDefault="004C54C2" w:rsidP="004C54C2">
      <w:pPr>
        <w:jc w:val="right"/>
        <w:rPr>
          <w:rFonts w:ascii="Papyrus" w:hAnsi="Papyrus" w:cs="Arial"/>
          <w:b/>
          <w:sz w:val="28"/>
          <w:szCs w:val="28"/>
        </w:rPr>
      </w:pPr>
    </w:p>
    <w:p w:rsidR="004C54C2" w:rsidRDefault="004C54C2" w:rsidP="004C54C2">
      <w:pPr>
        <w:jc w:val="right"/>
        <w:rPr>
          <w:rFonts w:ascii="Papyrus" w:hAnsi="Papyrus" w:cs="Arial"/>
          <w:b/>
          <w:sz w:val="28"/>
          <w:szCs w:val="28"/>
        </w:rPr>
      </w:pPr>
    </w:p>
    <w:p w:rsidR="004C54C2" w:rsidRDefault="004C54C2" w:rsidP="004C54C2">
      <w:pPr>
        <w:jc w:val="right"/>
        <w:rPr>
          <w:rFonts w:ascii="Papyrus" w:hAnsi="Papyrus" w:cs="Arial"/>
          <w:b/>
          <w:sz w:val="28"/>
          <w:szCs w:val="28"/>
        </w:rPr>
      </w:pPr>
      <w:r>
        <w:rPr>
          <w:rFonts w:ascii="Papyrus" w:hAnsi="Papyrus" w:cs="Arial"/>
          <w:b/>
          <w:sz w:val="28"/>
          <w:szCs w:val="28"/>
        </w:rPr>
        <w:t>TECA</w:t>
      </w:r>
    </w:p>
    <w:p w:rsidR="004C54C2" w:rsidRDefault="004C54C2" w:rsidP="004C54C2">
      <w:pPr>
        <w:jc w:val="center"/>
        <w:rPr>
          <w:rFonts w:ascii="Papyrus" w:hAnsi="Papyrus" w:cs="Arial"/>
          <w:b/>
          <w:sz w:val="28"/>
          <w:szCs w:val="28"/>
        </w:rPr>
      </w:pPr>
    </w:p>
    <w:p w:rsidR="004C54C2" w:rsidRDefault="004C54C2" w:rsidP="004C54C2">
      <w:pPr>
        <w:jc w:val="center"/>
        <w:rPr>
          <w:rFonts w:ascii="Papyrus" w:hAnsi="Papyrus" w:cs="Arial"/>
          <w:b/>
          <w:sz w:val="28"/>
          <w:szCs w:val="28"/>
        </w:rPr>
      </w:pPr>
    </w:p>
    <w:p w:rsidR="004C54C2" w:rsidRDefault="004C54C2" w:rsidP="004C54C2">
      <w:pPr>
        <w:jc w:val="center"/>
        <w:rPr>
          <w:rFonts w:ascii="Papyrus" w:hAnsi="Papyrus" w:cs="Arial"/>
          <w:b/>
          <w:sz w:val="28"/>
          <w:szCs w:val="28"/>
        </w:rPr>
      </w:pPr>
    </w:p>
    <w:p w:rsidR="004C54C2" w:rsidRDefault="004C54C2" w:rsidP="004C54C2">
      <w:pPr>
        <w:jc w:val="right"/>
        <w:rPr>
          <w:rFonts w:ascii="Papyrus" w:hAnsi="Papyrus" w:cs="Arial"/>
          <w:b/>
          <w:sz w:val="28"/>
          <w:szCs w:val="28"/>
        </w:rPr>
      </w:pPr>
    </w:p>
    <w:p w:rsidR="004C54C2" w:rsidRDefault="004C54C2" w:rsidP="004C54C2">
      <w:pPr>
        <w:jc w:val="right"/>
        <w:rPr>
          <w:rFonts w:ascii="Papyrus" w:hAnsi="Papyrus" w:cs="Arial"/>
          <w:b/>
          <w:sz w:val="28"/>
          <w:szCs w:val="28"/>
        </w:rPr>
      </w:pPr>
      <w:r>
        <w:rPr>
          <w:rFonts w:ascii="Papyrus" w:hAnsi="Papyrus" w:cs="Arial"/>
          <w:b/>
          <w:sz w:val="28"/>
          <w:szCs w:val="28"/>
        </w:rPr>
        <w:t>OVOCITO</w:t>
      </w:r>
    </w:p>
    <w:p w:rsidR="004C54C2" w:rsidRDefault="004C54C2" w:rsidP="004C54C2">
      <w:pPr>
        <w:jc w:val="right"/>
        <w:rPr>
          <w:rFonts w:ascii="Papyrus" w:hAnsi="Papyrus" w:cs="Arial"/>
          <w:b/>
          <w:sz w:val="28"/>
          <w:szCs w:val="28"/>
        </w:rPr>
      </w:pPr>
    </w:p>
    <w:p w:rsidR="004C54C2" w:rsidRDefault="004C54C2" w:rsidP="004C54C2">
      <w:pPr>
        <w:jc w:val="right"/>
        <w:rPr>
          <w:rFonts w:ascii="Papyrus" w:hAnsi="Papyrus" w:cs="Arial"/>
          <w:b/>
          <w:sz w:val="28"/>
          <w:szCs w:val="28"/>
        </w:rPr>
      </w:pPr>
    </w:p>
    <w:p w:rsidR="004C54C2" w:rsidRDefault="004C54C2" w:rsidP="004C54C2">
      <w:pPr>
        <w:jc w:val="both"/>
        <w:rPr>
          <w:rFonts w:ascii="Papyrus" w:hAnsi="Papyrus" w:cs="Arial"/>
          <w:b/>
          <w:sz w:val="28"/>
          <w:szCs w:val="28"/>
        </w:rPr>
      </w:pPr>
      <w:r>
        <w:rPr>
          <w:rFonts w:ascii="Papyrus" w:hAnsi="Papyrus" w:cs="Arial"/>
          <w:b/>
          <w:sz w:val="28"/>
          <w:szCs w:val="28"/>
        </w:rPr>
        <w:t>FOLICULO PRIMARIO:</w:t>
      </w:r>
    </w:p>
    <w:p w:rsidR="004C54C2" w:rsidRDefault="004C54C2" w:rsidP="004C54C2">
      <w:pPr>
        <w:jc w:val="both"/>
        <w:rPr>
          <w:rFonts w:ascii="Papyrus" w:hAnsi="Papyrus" w:cs="Arial"/>
          <w:sz w:val="28"/>
          <w:szCs w:val="28"/>
        </w:rPr>
      </w:pPr>
      <w:r>
        <w:rPr>
          <w:rFonts w:ascii="Papyrus" w:hAnsi="Papyrus" w:cs="Arial"/>
          <w:sz w:val="28"/>
          <w:szCs w:val="28"/>
        </w:rPr>
        <w:t xml:space="preserve">Es la primera fase de maduración del folículo primordial, </w:t>
      </w:r>
      <w:smartTag w:uri="urn:schemas-microsoft-com:office:smarttags" w:element="PersonName">
        <w:smartTagPr>
          <w:attr w:name="ProductID" w:val="la TECA"/>
        </w:smartTagPr>
        <w:r>
          <w:rPr>
            <w:rFonts w:ascii="Papyrus" w:hAnsi="Papyrus" w:cs="Arial"/>
            <w:sz w:val="28"/>
            <w:szCs w:val="28"/>
          </w:rPr>
          <w:t>la TECA</w:t>
        </w:r>
      </w:smartTag>
      <w:r>
        <w:rPr>
          <w:rFonts w:ascii="Papyrus" w:hAnsi="Papyrus" w:cs="Arial"/>
          <w:sz w:val="28"/>
          <w:szCs w:val="28"/>
        </w:rPr>
        <w:t xml:space="preserve"> (células del epitelio folicular, o de </w:t>
      </w:r>
      <w:smartTag w:uri="urn:schemas-microsoft-com:office:smarttags" w:element="PersonName">
        <w:smartTagPr>
          <w:attr w:name="ProductID" w:val="la Granulosa"/>
        </w:smartTagPr>
        <w:r>
          <w:rPr>
            <w:rFonts w:ascii="Papyrus" w:hAnsi="Papyrus" w:cs="Arial"/>
            <w:sz w:val="28"/>
            <w:szCs w:val="28"/>
          </w:rPr>
          <w:t>la Granulosa</w:t>
        </w:r>
      </w:smartTag>
      <w:r>
        <w:rPr>
          <w:rFonts w:ascii="Papyrus" w:hAnsi="Papyrus" w:cs="Arial"/>
          <w:sz w:val="28"/>
          <w:szCs w:val="28"/>
        </w:rPr>
        <w:t xml:space="preserve">),  se divide en dos, una capa interna de células secretoras: </w:t>
      </w:r>
      <w:smartTag w:uri="urn:schemas-microsoft-com:office:smarttags" w:element="PersonName">
        <w:smartTagPr>
          <w:attr w:name="ProductID" w:val="LA TECA INTERNA"/>
        </w:smartTagPr>
        <w:smartTag w:uri="urn:schemas-microsoft-com:office:smarttags" w:element="PersonName">
          <w:smartTagPr>
            <w:attr w:name="ProductID" w:val="la TECA"/>
          </w:smartTagPr>
          <w:r>
            <w:rPr>
              <w:rFonts w:ascii="Papyrus" w:hAnsi="Papyrus" w:cs="Arial"/>
              <w:sz w:val="28"/>
              <w:szCs w:val="28"/>
            </w:rPr>
            <w:t>LA TECA</w:t>
          </w:r>
        </w:smartTag>
        <w:r>
          <w:rPr>
            <w:rFonts w:ascii="Papyrus" w:hAnsi="Papyrus" w:cs="Arial"/>
            <w:sz w:val="28"/>
            <w:szCs w:val="28"/>
          </w:rPr>
          <w:t xml:space="preserve"> INTERNA</w:t>
        </w:r>
      </w:smartTag>
      <w:r>
        <w:rPr>
          <w:rFonts w:ascii="Papyrus" w:hAnsi="Papyrus" w:cs="Arial"/>
          <w:sz w:val="28"/>
          <w:szCs w:val="28"/>
        </w:rPr>
        <w:t xml:space="preserve">,  y una capa fibrosa externa: </w:t>
      </w:r>
      <w:smartTag w:uri="urn:schemas-microsoft-com:office:smarttags" w:element="PersonName">
        <w:smartTagPr>
          <w:attr w:name="ProductID" w:val="LA TECA EXTERNA."/>
        </w:smartTagPr>
        <w:smartTag w:uri="urn:schemas-microsoft-com:office:smarttags" w:element="PersonName">
          <w:smartTagPr>
            <w:attr w:name="ProductID" w:val="la TECA"/>
          </w:smartTagPr>
          <w:r>
            <w:rPr>
              <w:rFonts w:ascii="Papyrus" w:hAnsi="Papyrus" w:cs="Arial"/>
              <w:sz w:val="28"/>
              <w:szCs w:val="28"/>
            </w:rPr>
            <w:t>LA TECA</w:t>
          </w:r>
        </w:smartTag>
        <w:r>
          <w:rPr>
            <w:rFonts w:ascii="Papyrus" w:hAnsi="Papyrus" w:cs="Arial"/>
            <w:sz w:val="28"/>
            <w:szCs w:val="28"/>
          </w:rPr>
          <w:t xml:space="preserve"> EXTERNA.</w:t>
        </w:r>
      </w:smartTag>
      <w:r>
        <w:rPr>
          <w:rFonts w:ascii="Papyrus" w:hAnsi="Papyrus" w:cs="Arial"/>
          <w:sz w:val="28"/>
          <w:szCs w:val="28"/>
        </w:rPr>
        <w:t xml:space="preserve">  </w:t>
      </w:r>
    </w:p>
    <w:p w:rsidR="004C54C2" w:rsidRDefault="004C54C2" w:rsidP="004C54C2">
      <w:pPr>
        <w:jc w:val="both"/>
        <w:rPr>
          <w:rFonts w:ascii="Papyrus" w:hAnsi="Papyrus" w:cs="Arial"/>
          <w:sz w:val="28"/>
          <w:szCs w:val="28"/>
        </w:rPr>
      </w:pPr>
      <w:r>
        <w:rPr>
          <w:rFonts w:ascii="Papyrus" w:hAnsi="Papyrus" w:cs="Arial"/>
          <w:sz w:val="28"/>
          <w:szCs w:val="28"/>
        </w:rPr>
        <w:t>Las células foliculares de la teca interna, emiten prolongaciones digitiformes que llegan hasta la superficie de la  capa de recubierta del ovocito (la zona pelúcida)  y se entrelazan con las microvellosidades que posee la membrana plasmática del ovocito.</w:t>
      </w:r>
    </w:p>
    <w:p w:rsidR="004C54C2" w:rsidRDefault="004C54C2" w:rsidP="004C54C2">
      <w:pPr>
        <w:jc w:val="center"/>
        <w:rPr>
          <w:rFonts w:ascii="Papyrus" w:hAnsi="Papyrus" w:cs="Arial"/>
          <w:b/>
          <w:sz w:val="28"/>
          <w:szCs w:val="28"/>
        </w:rPr>
      </w:pPr>
    </w:p>
    <w:p w:rsidR="002D5A00" w:rsidRDefault="002D5A00" w:rsidP="004C54C2">
      <w:pPr>
        <w:jc w:val="center"/>
        <w:rPr>
          <w:rFonts w:ascii="Papyrus" w:hAnsi="Papyrus" w:cs="Arial"/>
          <w:b/>
          <w:sz w:val="28"/>
          <w:szCs w:val="28"/>
        </w:rPr>
      </w:pPr>
    </w:p>
    <w:p w:rsidR="002D5A00" w:rsidRDefault="002D5A00" w:rsidP="004C54C2">
      <w:pPr>
        <w:jc w:val="center"/>
        <w:rPr>
          <w:rFonts w:ascii="Papyrus" w:hAnsi="Papyrus" w:cs="Arial"/>
          <w:b/>
          <w:sz w:val="28"/>
          <w:szCs w:val="28"/>
        </w:rPr>
      </w:pPr>
    </w:p>
    <w:p w:rsidR="002D5A00" w:rsidRDefault="002D5A00" w:rsidP="004C54C2">
      <w:pPr>
        <w:jc w:val="center"/>
        <w:rPr>
          <w:rFonts w:ascii="Papyrus" w:hAnsi="Papyrus" w:cs="Arial"/>
          <w:b/>
          <w:sz w:val="28"/>
          <w:szCs w:val="28"/>
        </w:rPr>
      </w:pPr>
    </w:p>
    <w:p w:rsidR="002D5A00" w:rsidRDefault="002D5A00" w:rsidP="004C54C2">
      <w:pPr>
        <w:jc w:val="center"/>
        <w:rPr>
          <w:rFonts w:ascii="Papyrus" w:hAnsi="Papyrus" w:cs="Arial"/>
          <w:b/>
          <w:sz w:val="28"/>
          <w:szCs w:val="28"/>
        </w:rPr>
      </w:pPr>
    </w:p>
    <w:p w:rsidR="004C54C2" w:rsidRDefault="004C54C2" w:rsidP="004C54C2">
      <w:pPr>
        <w:jc w:val="center"/>
        <w:rPr>
          <w:rFonts w:ascii="Papyrus" w:hAnsi="Papyrus" w:cs="Arial"/>
          <w:b/>
          <w:sz w:val="28"/>
          <w:szCs w:val="28"/>
        </w:rPr>
      </w:pPr>
    </w:p>
    <w:p w:rsidR="004C54C2" w:rsidRDefault="004C54C2" w:rsidP="004C54C2">
      <w:pPr>
        <w:jc w:val="center"/>
        <w:rPr>
          <w:rFonts w:ascii="Papyrus" w:hAnsi="Papyrus" w:cs="Arial"/>
          <w:b/>
          <w:sz w:val="28"/>
          <w:szCs w:val="28"/>
        </w:rPr>
      </w:pPr>
      <w:r>
        <w:rPr>
          <w:rFonts w:ascii="Papyrus" w:hAnsi="Papyrus" w:cs="Arial"/>
          <w:b/>
          <w:sz w:val="28"/>
          <w:szCs w:val="28"/>
        </w:rPr>
        <w:lastRenderedPageBreak/>
        <w:t>FOLICULO PRIMARIO</w:t>
      </w:r>
    </w:p>
    <w:p w:rsidR="004C54C2" w:rsidRDefault="004C54C2" w:rsidP="004C54C2">
      <w:pPr>
        <w:jc w:val="center"/>
        <w:rPr>
          <w:rFonts w:ascii="Papyrus" w:hAnsi="Papyrus" w:cs="Arial"/>
          <w:b/>
          <w:sz w:val="28"/>
          <w:szCs w:val="28"/>
        </w:rPr>
      </w:pPr>
    </w:p>
    <w:p w:rsidR="004C54C2" w:rsidRDefault="004C54C2" w:rsidP="004C54C2">
      <w:pPr>
        <w:jc w:val="both"/>
        <w:rPr>
          <w:rFonts w:ascii="Papyrus" w:hAnsi="Papyrus" w:cs="Arial"/>
          <w:b/>
          <w:sz w:val="28"/>
          <w:szCs w:val="28"/>
        </w:rPr>
      </w:pPr>
    </w:p>
    <w:p w:rsidR="004C54C2" w:rsidRDefault="004C54C2" w:rsidP="004C54C2">
      <w:pPr>
        <w:jc w:val="both"/>
        <w:rPr>
          <w:rFonts w:ascii="Papyrus" w:hAnsi="Papyrus" w:cs="Arial"/>
          <w:b/>
          <w:sz w:val="28"/>
          <w:szCs w:val="28"/>
        </w:rPr>
      </w:pPr>
    </w:p>
    <w:p w:rsidR="004C54C2" w:rsidRDefault="004C54C2" w:rsidP="004C54C2">
      <w:pPr>
        <w:jc w:val="both"/>
        <w:rPr>
          <w:rFonts w:ascii="Papyrus" w:hAnsi="Papyrus" w:cs="Arial"/>
          <w:b/>
          <w:sz w:val="28"/>
          <w:szCs w:val="28"/>
        </w:rPr>
      </w:pPr>
      <w:r>
        <w:rPr>
          <w:rFonts w:ascii="Papyrus" w:hAnsi="Papyrus" w:cs="Arial"/>
          <w:b/>
          <w:sz w:val="28"/>
          <w:szCs w:val="28"/>
        </w:rPr>
        <w:t>OVOCITO</w:t>
      </w:r>
    </w:p>
    <w:p w:rsidR="004C54C2" w:rsidRDefault="004C54C2" w:rsidP="004C54C2">
      <w:pPr>
        <w:jc w:val="both"/>
        <w:rPr>
          <w:rFonts w:ascii="Papyrus" w:hAnsi="Papyrus" w:cs="Arial"/>
          <w:b/>
          <w:sz w:val="28"/>
          <w:szCs w:val="28"/>
        </w:rPr>
      </w:pPr>
    </w:p>
    <w:p w:rsidR="004C54C2" w:rsidRDefault="004C54C2" w:rsidP="004C54C2">
      <w:pPr>
        <w:jc w:val="both"/>
        <w:rPr>
          <w:rFonts w:ascii="Papyrus" w:hAnsi="Papyrus" w:cs="Arial"/>
          <w:b/>
          <w:sz w:val="28"/>
          <w:szCs w:val="28"/>
        </w:rPr>
      </w:pPr>
      <w:r>
        <w:rPr>
          <w:rFonts w:ascii="Papyrus" w:hAnsi="Papyrus" w:cs="Arial"/>
          <w:b/>
          <w:sz w:val="28"/>
          <w:szCs w:val="28"/>
        </w:rPr>
        <w:t>Zona pelúcida</w:t>
      </w:r>
    </w:p>
    <w:p w:rsidR="004C54C2" w:rsidRDefault="004C54C2" w:rsidP="004C54C2">
      <w:pPr>
        <w:jc w:val="right"/>
        <w:rPr>
          <w:rFonts w:ascii="Papyrus" w:hAnsi="Papyrus" w:cs="Arial"/>
          <w:b/>
          <w:sz w:val="28"/>
          <w:szCs w:val="28"/>
        </w:rPr>
      </w:pPr>
      <w:r>
        <w:rPr>
          <w:rFonts w:ascii="Papyrus" w:hAnsi="Papyrus" w:cs="Arial"/>
          <w:b/>
          <w:sz w:val="28"/>
          <w:szCs w:val="28"/>
        </w:rPr>
        <w:t>TECA</w:t>
      </w:r>
    </w:p>
    <w:p w:rsidR="004C54C2" w:rsidRDefault="004C54C2" w:rsidP="004C54C2">
      <w:pPr>
        <w:jc w:val="right"/>
        <w:rPr>
          <w:rFonts w:ascii="Papyrus" w:hAnsi="Papyrus" w:cs="Arial"/>
          <w:b/>
          <w:sz w:val="28"/>
          <w:szCs w:val="28"/>
        </w:rPr>
      </w:pPr>
      <w:r>
        <w:rPr>
          <w:rFonts w:ascii="Papyrus" w:hAnsi="Papyrus" w:cs="Arial"/>
          <w:b/>
          <w:sz w:val="28"/>
          <w:szCs w:val="28"/>
        </w:rPr>
        <w:t>a) externa</w:t>
      </w:r>
    </w:p>
    <w:p w:rsidR="004C54C2" w:rsidRDefault="004C54C2" w:rsidP="004C54C2">
      <w:pPr>
        <w:jc w:val="right"/>
        <w:rPr>
          <w:rFonts w:ascii="Papyrus" w:hAnsi="Papyrus" w:cs="Arial"/>
          <w:b/>
          <w:sz w:val="28"/>
          <w:szCs w:val="28"/>
        </w:rPr>
      </w:pPr>
    </w:p>
    <w:p w:rsidR="004C54C2" w:rsidRDefault="004C54C2" w:rsidP="004C54C2">
      <w:pPr>
        <w:jc w:val="right"/>
        <w:rPr>
          <w:rFonts w:ascii="Papyrus" w:hAnsi="Papyrus" w:cs="Arial"/>
          <w:b/>
          <w:sz w:val="28"/>
          <w:szCs w:val="28"/>
        </w:rPr>
      </w:pPr>
    </w:p>
    <w:p w:rsidR="004C54C2" w:rsidRDefault="004C54C2" w:rsidP="004C54C2">
      <w:pPr>
        <w:jc w:val="right"/>
        <w:rPr>
          <w:rFonts w:ascii="Papyrus" w:hAnsi="Papyrus" w:cs="Arial"/>
          <w:b/>
          <w:sz w:val="28"/>
          <w:szCs w:val="28"/>
        </w:rPr>
      </w:pPr>
      <w:r>
        <w:rPr>
          <w:rFonts w:ascii="Papyrus" w:hAnsi="Papyrus" w:cs="Arial"/>
          <w:b/>
          <w:sz w:val="28"/>
          <w:szCs w:val="28"/>
        </w:rPr>
        <w:t>b) interna</w:t>
      </w:r>
    </w:p>
    <w:p w:rsidR="004C54C2" w:rsidRDefault="004C54C2" w:rsidP="004C54C2">
      <w:pPr>
        <w:jc w:val="right"/>
        <w:rPr>
          <w:rFonts w:ascii="Papyrus" w:hAnsi="Papyrus" w:cs="Arial"/>
          <w:b/>
          <w:sz w:val="28"/>
          <w:szCs w:val="28"/>
        </w:rPr>
      </w:pPr>
    </w:p>
    <w:p w:rsidR="004C54C2" w:rsidRDefault="004C54C2" w:rsidP="004C54C2">
      <w:pPr>
        <w:rPr>
          <w:rFonts w:ascii="Papyrus" w:hAnsi="Papyrus" w:cs="Arial"/>
          <w:b/>
          <w:sz w:val="28"/>
          <w:szCs w:val="28"/>
        </w:rPr>
      </w:pPr>
    </w:p>
    <w:p w:rsidR="004C54C2" w:rsidRDefault="004C54C2" w:rsidP="004C54C2">
      <w:pPr>
        <w:rPr>
          <w:rFonts w:ascii="Papyrus" w:hAnsi="Papyrus" w:cs="Arial"/>
          <w:b/>
          <w:sz w:val="28"/>
          <w:szCs w:val="28"/>
        </w:rPr>
      </w:pPr>
      <w:r>
        <w:rPr>
          <w:rFonts w:ascii="Papyrus" w:hAnsi="Papyrus" w:cs="Arial"/>
          <w:b/>
          <w:sz w:val="28"/>
          <w:szCs w:val="28"/>
        </w:rPr>
        <w:t>FOLICULO SECUNDARIO:</w:t>
      </w:r>
    </w:p>
    <w:p w:rsidR="004C54C2" w:rsidRDefault="004C54C2" w:rsidP="004C54C2">
      <w:pPr>
        <w:jc w:val="both"/>
        <w:rPr>
          <w:rFonts w:ascii="Papyrus" w:hAnsi="Papyrus" w:cs="Arial"/>
          <w:sz w:val="28"/>
          <w:szCs w:val="28"/>
        </w:rPr>
      </w:pPr>
      <w:r>
        <w:rPr>
          <w:rFonts w:ascii="Papyrus" w:hAnsi="Papyrus" w:cs="Arial"/>
          <w:sz w:val="28"/>
          <w:szCs w:val="28"/>
        </w:rPr>
        <w:t xml:space="preserve">Es la segunda fase de la maduración del folículo primordial, durante la cual aparecen espacios coalescentes ocupados por líquido, entre las células de la granulosa, que al final, forman un espacio mayor, llamado antro. El ovocito continua rodeado por un grupo de células de la teca interna granulosa, llamado Cúmulo oóforo.  La estructura denominada corona radiante, esta conformada por las </w:t>
      </w:r>
    </w:p>
    <w:p w:rsidR="004C54C2" w:rsidRDefault="004C54C2" w:rsidP="004C54C2">
      <w:pPr>
        <w:jc w:val="both"/>
        <w:rPr>
          <w:rFonts w:ascii="Papyrus" w:hAnsi="Papyrus" w:cs="Arial"/>
          <w:sz w:val="28"/>
          <w:szCs w:val="28"/>
        </w:rPr>
      </w:pPr>
      <w:r>
        <w:rPr>
          <w:rFonts w:ascii="Papyrus" w:hAnsi="Papyrus" w:cs="Arial"/>
          <w:sz w:val="28"/>
          <w:szCs w:val="28"/>
        </w:rPr>
        <w:t>células del cúmulo oóforo y la zona pelúcida.</w:t>
      </w:r>
    </w:p>
    <w:p w:rsidR="004C54C2" w:rsidRDefault="004C54C2" w:rsidP="004C54C2">
      <w:pPr>
        <w:jc w:val="both"/>
        <w:rPr>
          <w:rFonts w:ascii="Papyrus" w:hAnsi="Papyrus" w:cs="Arial"/>
          <w:sz w:val="28"/>
          <w:szCs w:val="28"/>
        </w:rPr>
      </w:pPr>
    </w:p>
    <w:p w:rsidR="002D5A00" w:rsidRDefault="002D5A00" w:rsidP="004C54C2">
      <w:pPr>
        <w:jc w:val="both"/>
        <w:rPr>
          <w:rFonts w:ascii="Papyrus" w:hAnsi="Papyrus" w:cs="Arial"/>
          <w:sz w:val="28"/>
          <w:szCs w:val="28"/>
        </w:rPr>
      </w:pPr>
    </w:p>
    <w:p w:rsidR="002D5A00" w:rsidRDefault="002D5A00" w:rsidP="004C54C2">
      <w:pPr>
        <w:jc w:val="both"/>
        <w:rPr>
          <w:rFonts w:ascii="Papyrus" w:hAnsi="Papyrus" w:cs="Arial"/>
          <w:sz w:val="28"/>
          <w:szCs w:val="28"/>
        </w:rPr>
      </w:pPr>
    </w:p>
    <w:p w:rsidR="002D5A00" w:rsidRDefault="002D5A00" w:rsidP="004C54C2">
      <w:pPr>
        <w:jc w:val="both"/>
        <w:rPr>
          <w:rFonts w:ascii="Papyrus" w:hAnsi="Papyrus" w:cs="Arial"/>
          <w:sz w:val="28"/>
          <w:szCs w:val="28"/>
        </w:rPr>
      </w:pPr>
    </w:p>
    <w:p w:rsidR="004C54C2" w:rsidRDefault="004C54C2" w:rsidP="004C54C2">
      <w:pPr>
        <w:jc w:val="both"/>
        <w:rPr>
          <w:rFonts w:ascii="Papyrus" w:hAnsi="Papyrus" w:cs="Arial"/>
          <w:sz w:val="28"/>
          <w:szCs w:val="28"/>
        </w:rPr>
      </w:pPr>
    </w:p>
    <w:p w:rsidR="004C54C2" w:rsidRDefault="004C54C2" w:rsidP="004C54C2">
      <w:pPr>
        <w:jc w:val="center"/>
        <w:rPr>
          <w:rFonts w:ascii="Papyrus" w:hAnsi="Papyrus" w:cs="Arial"/>
          <w:b/>
          <w:sz w:val="28"/>
          <w:szCs w:val="28"/>
        </w:rPr>
      </w:pPr>
      <w:r>
        <w:rPr>
          <w:rFonts w:ascii="Papyrus" w:hAnsi="Papyrus" w:cs="Arial"/>
          <w:b/>
          <w:sz w:val="28"/>
          <w:szCs w:val="28"/>
        </w:rPr>
        <w:lastRenderedPageBreak/>
        <w:t>FOLICULO SECUNDARIO</w:t>
      </w:r>
    </w:p>
    <w:p w:rsidR="004C54C2" w:rsidRDefault="004C54C2" w:rsidP="004C54C2">
      <w:pPr>
        <w:rPr>
          <w:rFonts w:ascii="Papyrus" w:hAnsi="Papyrus" w:cs="Arial"/>
          <w:b/>
          <w:sz w:val="28"/>
          <w:szCs w:val="28"/>
        </w:rPr>
      </w:pPr>
    </w:p>
    <w:p w:rsidR="004C54C2" w:rsidRDefault="004C54C2" w:rsidP="004C54C2">
      <w:pPr>
        <w:rPr>
          <w:rFonts w:ascii="Papyrus" w:hAnsi="Papyrus" w:cs="Arial"/>
          <w:b/>
          <w:sz w:val="28"/>
          <w:szCs w:val="28"/>
        </w:rPr>
      </w:pPr>
    </w:p>
    <w:p w:rsidR="004C54C2" w:rsidRDefault="004C54C2" w:rsidP="004C54C2">
      <w:pPr>
        <w:rPr>
          <w:rFonts w:ascii="Papyrus" w:hAnsi="Papyrus" w:cs="Arial"/>
          <w:b/>
          <w:sz w:val="28"/>
          <w:szCs w:val="28"/>
        </w:rPr>
      </w:pPr>
      <w:r>
        <w:rPr>
          <w:rFonts w:ascii="Papyrus" w:hAnsi="Papyrus" w:cs="Arial"/>
          <w:b/>
          <w:sz w:val="28"/>
          <w:szCs w:val="28"/>
        </w:rPr>
        <w:t>Ovocito</w:t>
      </w:r>
    </w:p>
    <w:p w:rsidR="004C54C2" w:rsidRDefault="004C54C2" w:rsidP="004C54C2">
      <w:pPr>
        <w:rPr>
          <w:rFonts w:ascii="Papyrus" w:hAnsi="Papyrus" w:cs="Arial"/>
          <w:b/>
          <w:sz w:val="28"/>
          <w:szCs w:val="28"/>
        </w:rPr>
      </w:pPr>
    </w:p>
    <w:p w:rsidR="004C54C2" w:rsidRDefault="004C54C2" w:rsidP="004C54C2">
      <w:pPr>
        <w:rPr>
          <w:rFonts w:ascii="Papyrus" w:hAnsi="Papyrus" w:cs="Arial"/>
          <w:b/>
          <w:sz w:val="28"/>
          <w:szCs w:val="28"/>
        </w:rPr>
      </w:pPr>
      <w:r>
        <w:rPr>
          <w:rFonts w:ascii="Papyrus" w:hAnsi="Papyrus" w:cs="Arial"/>
          <w:b/>
          <w:sz w:val="28"/>
          <w:szCs w:val="28"/>
        </w:rPr>
        <w:t>Cúmulo oóforo</w:t>
      </w:r>
    </w:p>
    <w:p w:rsidR="004C54C2" w:rsidRDefault="004C54C2" w:rsidP="004C54C2">
      <w:pPr>
        <w:rPr>
          <w:rFonts w:ascii="Papyrus" w:hAnsi="Papyrus" w:cs="Arial"/>
          <w:b/>
          <w:sz w:val="28"/>
          <w:szCs w:val="28"/>
        </w:rPr>
      </w:pPr>
      <w:r>
        <w:rPr>
          <w:rFonts w:ascii="Papyrus" w:hAnsi="Papyrus" w:cs="Arial"/>
          <w:b/>
          <w:sz w:val="28"/>
          <w:szCs w:val="28"/>
        </w:rPr>
        <w:t>a) corona radiante</w:t>
      </w:r>
    </w:p>
    <w:p w:rsidR="004C54C2" w:rsidRDefault="004C54C2" w:rsidP="004C54C2">
      <w:pPr>
        <w:rPr>
          <w:rFonts w:ascii="Papyrus" w:hAnsi="Papyrus" w:cs="Arial"/>
          <w:b/>
          <w:sz w:val="28"/>
          <w:szCs w:val="28"/>
        </w:rPr>
      </w:pPr>
      <w:r>
        <w:rPr>
          <w:rFonts w:ascii="Papyrus" w:hAnsi="Papyrus" w:cs="Arial"/>
          <w:b/>
          <w:sz w:val="28"/>
          <w:szCs w:val="28"/>
        </w:rPr>
        <w:t>b) zona pelúcida</w:t>
      </w:r>
    </w:p>
    <w:p w:rsidR="004C54C2" w:rsidRDefault="004C54C2" w:rsidP="004C54C2">
      <w:pPr>
        <w:jc w:val="right"/>
        <w:rPr>
          <w:rFonts w:ascii="Papyrus" w:hAnsi="Papyrus" w:cs="Arial"/>
          <w:b/>
          <w:sz w:val="28"/>
          <w:szCs w:val="28"/>
        </w:rPr>
      </w:pPr>
      <w:r>
        <w:rPr>
          <w:rFonts w:ascii="Papyrus" w:hAnsi="Papyrus" w:cs="Arial"/>
          <w:b/>
          <w:sz w:val="28"/>
          <w:szCs w:val="28"/>
        </w:rPr>
        <w:t>Teca externa</w:t>
      </w:r>
    </w:p>
    <w:p w:rsidR="004C54C2" w:rsidRDefault="004C54C2" w:rsidP="004C54C2">
      <w:pPr>
        <w:jc w:val="right"/>
        <w:rPr>
          <w:rFonts w:ascii="Papyrus" w:hAnsi="Papyrus" w:cs="Arial"/>
          <w:b/>
          <w:sz w:val="28"/>
          <w:szCs w:val="28"/>
        </w:rPr>
      </w:pPr>
    </w:p>
    <w:p w:rsidR="004C54C2" w:rsidRDefault="004C54C2" w:rsidP="004C54C2">
      <w:pPr>
        <w:jc w:val="right"/>
        <w:rPr>
          <w:rFonts w:ascii="Papyrus" w:hAnsi="Papyrus" w:cs="Arial"/>
          <w:b/>
          <w:sz w:val="28"/>
          <w:szCs w:val="28"/>
        </w:rPr>
      </w:pPr>
      <w:r>
        <w:rPr>
          <w:rFonts w:ascii="Papyrus" w:hAnsi="Papyrus" w:cs="Arial"/>
          <w:b/>
          <w:sz w:val="28"/>
          <w:szCs w:val="28"/>
        </w:rPr>
        <w:t>Teca Externa</w:t>
      </w:r>
    </w:p>
    <w:p w:rsidR="004C54C2" w:rsidRPr="003625C0" w:rsidRDefault="004C54C2" w:rsidP="004C54C2">
      <w:pPr>
        <w:jc w:val="right"/>
        <w:rPr>
          <w:rFonts w:ascii="Papyrus" w:hAnsi="Papyrus" w:cs="Arial"/>
          <w:b/>
          <w:sz w:val="28"/>
          <w:szCs w:val="28"/>
        </w:rPr>
      </w:pPr>
      <w:r>
        <w:rPr>
          <w:rFonts w:ascii="Papyrus" w:hAnsi="Papyrus" w:cs="Arial"/>
          <w:b/>
          <w:sz w:val="28"/>
          <w:szCs w:val="28"/>
        </w:rPr>
        <w:t>Antro folicular</w:t>
      </w:r>
    </w:p>
    <w:p w:rsidR="004C54C2" w:rsidRDefault="004C54C2" w:rsidP="004C54C2">
      <w:pPr>
        <w:jc w:val="both"/>
        <w:rPr>
          <w:rFonts w:ascii="Papyrus" w:hAnsi="Papyrus" w:cs="Arial"/>
          <w:sz w:val="28"/>
          <w:szCs w:val="28"/>
        </w:rPr>
      </w:pPr>
    </w:p>
    <w:p w:rsidR="004C54C2" w:rsidRDefault="004C54C2" w:rsidP="004C54C2">
      <w:pPr>
        <w:jc w:val="both"/>
        <w:rPr>
          <w:rFonts w:ascii="Papyrus" w:hAnsi="Papyrus" w:cs="Arial"/>
          <w:b/>
          <w:sz w:val="28"/>
          <w:szCs w:val="28"/>
        </w:rPr>
      </w:pPr>
    </w:p>
    <w:p w:rsidR="004C54C2" w:rsidRDefault="004C54C2" w:rsidP="004C54C2">
      <w:pPr>
        <w:jc w:val="both"/>
        <w:rPr>
          <w:rFonts w:ascii="Papyrus" w:hAnsi="Papyrus" w:cs="Arial"/>
          <w:b/>
          <w:sz w:val="28"/>
          <w:szCs w:val="28"/>
        </w:rPr>
      </w:pPr>
      <w:r>
        <w:rPr>
          <w:rFonts w:ascii="Papyrus" w:hAnsi="Papyrus" w:cs="Arial"/>
          <w:b/>
          <w:sz w:val="28"/>
          <w:szCs w:val="28"/>
        </w:rPr>
        <w:t>OVULACION</w:t>
      </w:r>
    </w:p>
    <w:p w:rsidR="004C54C2" w:rsidRDefault="004C54C2" w:rsidP="004C54C2">
      <w:pPr>
        <w:jc w:val="both"/>
        <w:rPr>
          <w:rFonts w:ascii="Papyrus" w:hAnsi="Papyrus" w:cs="Arial"/>
          <w:sz w:val="28"/>
          <w:szCs w:val="28"/>
        </w:rPr>
      </w:pPr>
      <w:r>
        <w:rPr>
          <w:rFonts w:ascii="Papyrus" w:hAnsi="Papyrus" w:cs="Arial"/>
          <w:sz w:val="28"/>
          <w:szCs w:val="28"/>
        </w:rPr>
        <w:t>El ovocito es expulsado del ovario a través de la estructura avascular denominada ESTIGMA,  este ovocito se encuentra en la metafase de la meiosis II, y es atraído hacia el infundíbulo de la trompa uterina. El ovocito lleva consigo  la zona pelúcida y la corona radiante. En el estroma del ovario quedó la teca interna y la teca externa de la granulosa , dichas estructuras, luego de la ovulación conformarán el CUERPO LUTEO.</w:t>
      </w:r>
    </w:p>
    <w:p w:rsidR="004C54C2" w:rsidRDefault="004C54C2" w:rsidP="004C54C2">
      <w:pPr>
        <w:jc w:val="both"/>
        <w:rPr>
          <w:rFonts w:ascii="Papyrus" w:hAnsi="Papyrus" w:cs="Arial"/>
          <w:sz w:val="28"/>
          <w:szCs w:val="28"/>
        </w:rPr>
      </w:pPr>
    </w:p>
    <w:p w:rsidR="002D5A00" w:rsidRDefault="002D5A00" w:rsidP="004C54C2">
      <w:pPr>
        <w:rPr>
          <w:rFonts w:ascii="Papyrus" w:hAnsi="Papyrus" w:cs="Arial"/>
          <w:b/>
          <w:sz w:val="28"/>
          <w:szCs w:val="28"/>
        </w:rPr>
      </w:pPr>
    </w:p>
    <w:p w:rsidR="002D5A00" w:rsidRDefault="002D5A00" w:rsidP="004C54C2">
      <w:pPr>
        <w:rPr>
          <w:rFonts w:ascii="Papyrus" w:hAnsi="Papyrus" w:cs="Arial"/>
          <w:b/>
          <w:sz w:val="28"/>
          <w:szCs w:val="28"/>
        </w:rPr>
      </w:pPr>
    </w:p>
    <w:p w:rsidR="002D5A00" w:rsidRDefault="002D5A00" w:rsidP="004C54C2">
      <w:pPr>
        <w:rPr>
          <w:rFonts w:ascii="Papyrus" w:hAnsi="Papyrus" w:cs="Arial"/>
          <w:b/>
          <w:sz w:val="28"/>
          <w:szCs w:val="28"/>
        </w:rPr>
      </w:pPr>
    </w:p>
    <w:p w:rsidR="002D5A00" w:rsidRDefault="002D5A00" w:rsidP="004C54C2">
      <w:pPr>
        <w:rPr>
          <w:rFonts w:ascii="Papyrus" w:hAnsi="Papyrus" w:cs="Arial"/>
          <w:b/>
          <w:sz w:val="28"/>
          <w:szCs w:val="28"/>
        </w:rPr>
      </w:pPr>
    </w:p>
    <w:p w:rsidR="002D5A00" w:rsidRDefault="002D5A00" w:rsidP="004C54C2">
      <w:pPr>
        <w:rPr>
          <w:rFonts w:ascii="Papyrus" w:hAnsi="Papyrus" w:cs="Arial"/>
          <w:b/>
          <w:sz w:val="28"/>
          <w:szCs w:val="28"/>
        </w:rPr>
      </w:pPr>
    </w:p>
    <w:p w:rsidR="004C54C2" w:rsidRDefault="004C54C2" w:rsidP="004C54C2">
      <w:pPr>
        <w:rPr>
          <w:rFonts w:ascii="Papyrus" w:hAnsi="Papyrus" w:cs="Arial"/>
          <w:b/>
          <w:sz w:val="28"/>
          <w:szCs w:val="28"/>
        </w:rPr>
      </w:pPr>
      <w:r>
        <w:rPr>
          <w:rFonts w:ascii="Papyrus" w:hAnsi="Papyrus" w:cs="Arial"/>
          <w:b/>
          <w:sz w:val="28"/>
          <w:szCs w:val="28"/>
        </w:rPr>
        <w:lastRenderedPageBreak/>
        <w:t xml:space="preserve">Ovario                                                                                                                                 </w:t>
      </w:r>
    </w:p>
    <w:p w:rsidR="004C54C2" w:rsidRDefault="004C54C2" w:rsidP="004C54C2">
      <w:pPr>
        <w:rPr>
          <w:rFonts w:ascii="Papyrus" w:hAnsi="Papyrus" w:cs="Arial"/>
          <w:b/>
          <w:sz w:val="28"/>
          <w:szCs w:val="28"/>
        </w:rPr>
      </w:pPr>
    </w:p>
    <w:p w:rsidR="004C54C2" w:rsidRDefault="004C54C2" w:rsidP="004C54C2">
      <w:pPr>
        <w:rPr>
          <w:rFonts w:ascii="Papyrus" w:hAnsi="Papyrus" w:cs="Arial"/>
          <w:b/>
          <w:sz w:val="28"/>
          <w:szCs w:val="28"/>
        </w:rPr>
      </w:pPr>
      <w:r>
        <w:rPr>
          <w:rFonts w:ascii="Papyrus" w:hAnsi="Papyrus" w:cs="Arial"/>
          <w:b/>
          <w:sz w:val="28"/>
          <w:szCs w:val="28"/>
        </w:rPr>
        <w:t>Estigma</w:t>
      </w:r>
    </w:p>
    <w:p w:rsidR="004C54C2" w:rsidRDefault="004C54C2" w:rsidP="004C54C2">
      <w:pPr>
        <w:rPr>
          <w:rFonts w:ascii="Papyrus" w:hAnsi="Papyrus" w:cs="Arial"/>
          <w:b/>
          <w:sz w:val="28"/>
          <w:szCs w:val="28"/>
        </w:rPr>
      </w:pPr>
    </w:p>
    <w:p w:rsidR="004C54C2" w:rsidRDefault="004C54C2" w:rsidP="004C54C2">
      <w:pPr>
        <w:rPr>
          <w:rFonts w:ascii="Papyrus" w:hAnsi="Papyrus" w:cs="Arial"/>
          <w:b/>
          <w:sz w:val="28"/>
          <w:szCs w:val="28"/>
        </w:rPr>
      </w:pPr>
    </w:p>
    <w:p w:rsidR="004C54C2" w:rsidRPr="00B05989" w:rsidRDefault="004C54C2" w:rsidP="004C54C2">
      <w:pPr>
        <w:rPr>
          <w:rFonts w:ascii="Papyrus" w:hAnsi="Papyrus" w:cs="Arial"/>
          <w:b/>
          <w:sz w:val="28"/>
          <w:szCs w:val="28"/>
        </w:rPr>
      </w:pPr>
      <w:r>
        <w:rPr>
          <w:rFonts w:ascii="Papyrus" w:hAnsi="Papyrus" w:cs="Arial"/>
          <w:b/>
          <w:sz w:val="28"/>
          <w:szCs w:val="28"/>
        </w:rPr>
        <w:t>Cuerpo amarillo</w:t>
      </w:r>
    </w:p>
    <w:p w:rsidR="004C54C2" w:rsidRPr="006A6FCF" w:rsidRDefault="004C54C2" w:rsidP="004C54C2">
      <w:pPr>
        <w:jc w:val="right"/>
        <w:rPr>
          <w:rFonts w:ascii="Papyrus" w:hAnsi="Papyrus" w:cs="Arial"/>
          <w:b/>
          <w:sz w:val="28"/>
          <w:szCs w:val="28"/>
        </w:rPr>
      </w:pPr>
      <w:r>
        <w:rPr>
          <w:rFonts w:ascii="Papyrus" w:hAnsi="Papyrus" w:cs="Arial"/>
          <w:b/>
          <w:sz w:val="28"/>
          <w:szCs w:val="28"/>
        </w:rPr>
        <w:t>ovocito</w:t>
      </w:r>
    </w:p>
    <w:p w:rsidR="004C54C2" w:rsidRDefault="004C54C2" w:rsidP="004C54C2">
      <w:pPr>
        <w:jc w:val="both"/>
        <w:rPr>
          <w:rFonts w:ascii="Papyrus" w:hAnsi="Papyrus" w:cs="Arial"/>
          <w:b/>
          <w:sz w:val="28"/>
          <w:szCs w:val="28"/>
        </w:rPr>
      </w:pPr>
    </w:p>
    <w:p w:rsidR="004C54C2" w:rsidRDefault="004C54C2" w:rsidP="004C54C2">
      <w:pPr>
        <w:jc w:val="right"/>
        <w:rPr>
          <w:rFonts w:ascii="Papyrus" w:hAnsi="Papyrus" w:cs="Arial"/>
          <w:b/>
          <w:sz w:val="28"/>
          <w:szCs w:val="28"/>
        </w:rPr>
      </w:pPr>
      <w:r>
        <w:rPr>
          <w:rFonts w:ascii="Papyrus" w:hAnsi="Papyrus" w:cs="Arial"/>
          <w:b/>
          <w:sz w:val="28"/>
          <w:szCs w:val="28"/>
        </w:rPr>
        <w:t>trompa uterina (infundíbulo)</w:t>
      </w:r>
    </w:p>
    <w:p w:rsidR="004C54C2" w:rsidRDefault="004C54C2" w:rsidP="004C54C2">
      <w:pPr>
        <w:jc w:val="right"/>
        <w:rPr>
          <w:rFonts w:ascii="Papyrus" w:hAnsi="Papyrus" w:cs="Arial"/>
          <w:b/>
          <w:sz w:val="28"/>
          <w:szCs w:val="28"/>
        </w:rPr>
      </w:pPr>
    </w:p>
    <w:p w:rsidR="004C54C2" w:rsidRDefault="004C54C2" w:rsidP="004C54C2">
      <w:pPr>
        <w:jc w:val="right"/>
        <w:rPr>
          <w:rFonts w:ascii="Papyrus" w:hAnsi="Papyrus" w:cs="Arial"/>
          <w:b/>
          <w:sz w:val="28"/>
          <w:szCs w:val="28"/>
        </w:rPr>
      </w:pPr>
    </w:p>
    <w:p w:rsidR="004C54C2" w:rsidRDefault="004C54C2" w:rsidP="004C54C2">
      <w:pPr>
        <w:jc w:val="right"/>
        <w:rPr>
          <w:rFonts w:ascii="Papyrus" w:hAnsi="Papyrus" w:cs="Arial"/>
          <w:b/>
          <w:sz w:val="28"/>
          <w:szCs w:val="28"/>
        </w:rPr>
      </w:pPr>
    </w:p>
    <w:p w:rsidR="004C54C2" w:rsidRDefault="004C54C2" w:rsidP="004C54C2">
      <w:pPr>
        <w:jc w:val="center"/>
        <w:rPr>
          <w:rFonts w:ascii="Papyrus" w:hAnsi="Papyrus" w:cs="Arial"/>
          <w:b/>
          <w:sz w:val="28"/>
          <w:szCs w:val="28"/>
        </w:rPr>
      </w:pPr>
    </w:p>
    <w:p w:rsidR="004C54C2" w:rsidRDefault="004C54C2" w:rsidP="004C54C2">
      <w:pPr>
        <w:jc w:val="center"/>
        <w:rPr>
          <w:rFonts w:ascii="Papyrus" w:hAnsi="Papyrus" w:cs="Arial"/>
          <w:b/>
          <w:sz w:val="28"/>
          <w:szCs w:val="28"/>
        </w:rPr>
      </w:pPr>
      <w:r>
        <w:rPr>
          <w:rFonts w:ascii="Papyrus" w:hAnsi="Papyrus" w:cs="Arial"/>
          <w:b/>
          <w:sz w:val="28"/>
          <w:szCs w:val="28"/>
        </w:rPr>
        <w:t>PERIODO EMBRIONARIO</w:t>
      </w:r>
    </w:p>
    <w:p w:rsidR="004C54C2" w:rsidRDefault="004C54C2" w:rsidP="004C54C2">
      <w:pPr>
        <w:jc w:val="center"/>
        <w:rPr>
          <w:rFonts w:ascii="Papyrus" w:hAnsi="Papyrus" w:cs="Arial"/>
          <w:b/>
          <w:sz w:val="28"/>
          <w:szCs w:val="28"/>
        </w:rPr>
      </w:pPr>
      <w:r>
        <w:rPr>
          <w:rFonts w:ascii="Papyrus" w:hAnsi="Papyrus" w:cs="Arial"/>
          <w:b/>
          <w:sz w:val="28"/>
          <w:szCs w:val="28"/>
        </w:rPr>
        <w:t>Primera Semana</w:t>
      </w:r>
    </w:p>
    <w:p w:rsidR="004C54C2" w:rsidRDefault="004C54C2" w:rsidP="004C54C2">
      <w:pPr>
        <w:jc w:val="center"/>
        <w:rPr>
          <w:rFonts w:ascii="Papyrus" w:hAnsi="Papyrus" w:cs="Arial"/>
          <w:b/>
          <w:sz w:val="28"/>
          <w:szCs w:val="28"/>
        </w:rPr>
      </w:pPr>
      <w:r>
        <w:rPr>
          <w:rFonts w:ascii="Papyrus" w:hAnsi="Papyrus" w:cs="Arial"/>
          <w:b/>
          <w:sz w:val="28"/>
          <w:szCs w:val="28"/>
        </w:rPr>
        <w:t>óvulo + espermatozoide</w:t>
      </w:r>
    </w:p>
    <w:p w:rsidR="004C54C2" w:rsidRDefault="004C54C2" w:rsidP="004C54C2">
      <w:pPr>
        <w:jc w:val="center"/>
        <w:rPr>
          <w:rFonts w:ascii="Papyrus" w:hAnsi="Papyrus" w:cs="Arial"/>
          <w:b/>
          <w:sz w:val="28"/>
          <w:szCs w:val="28"/>
        </w:rPr>
      </w:pPr>
    </w:p>
    <w:p w:rsidR="004C54C2" w:rsidRDefault="004C54C2" w:rsidP="004C54C2">
      <w:pPr>
        <w:jc w:val="center"/>
        <w:rPr>
          <w:rFonts w:ascii="Papyrus" w:hAnsi="Papyrus" w:cs="Arial"/>
          <w:b/>
          <w:sz w:val="28"/>
          <w:szCs w:val="28"/>
        </w:rPr>
      </w:pPr>
      <w:r>
        <w:rPr>
          <w:rFonts w:ascii="Papyrus" w:hAnsi="Papyrus" w:cs="Arial"/>
          <w:b/>
          <w:sz w:val="28"/>
          <w:szCs w:val="28"/>
        </w:rPr>
        <w:t>HUEVO O CIGOTO</w:t>
      </w:r>
    </w:p>
    <w:p w:rsidR="004C54C2" w:rsidRDefault="004C54C2" w:rsidP="004C54C2">
      <w:pPr>
        <w:jc w:val="center"/>
        <w:rPr>
          <w:rFonts w:ascii="Papyrus" w:hAnsi="Papyrus" w:cs="Arial"/>
          <w:b/>
          <w:sz w:val="28"/>
          <w:szCs w:val="28"/>
        </w:rPr>
      </w:pPr>
      <w:r>
        <w:rPr>
          <w:rFonts w:ascii="Papyrus" w:hAnsi="Papyrus" w:cs="Arial"/>
          <w:b/>
          <w:sz w:val="28"/>
          <w:szCs w:val="28"/>
        </w:rPr>
        <w:t>Replicación Celular</w:t>
      </w:r>
    </w:p>
    <w:p w:rsidR="004C54C2" w:rsidRDefault="004C54C2" w:rsidP="004C54C2">
      <w:pPr>
        <w:jc w:val="center"/>
        <w:rPr>
          <w:rFonts w:ascii="Papyrus" w:hAnsi="Papyrus" w:cs="Arial"/>
          <w:b/>
          <w:sz w:val="28"/>
          <w:szCs w:val="28"/>
        </w:rPr>
      </w:pPr>
    </w:p>
    <w:p w:rsidR="004C54C2" w:rsidRDefault="004C54C2" w:rsidP="004C54C2">
      <w:pPr>
        <w:jc w:val="center"/>
        <w:rPr>
          <w:rFonts w:ascii="Papyrus" w:hAnsi="Papyrus" w:cs="Arial"/>
          <w:b/>
          <w:sz w:val="28"/>
          <w:szCs w:val="28"/>
        </w:rPr>
      </w:pPr>
      <w:r>
        <w:rPr>
          <w:rFonts w:ascii="Papyrus" w:hAnsi="Papyrus" w:cs="Arial"/>
          <w:b/>
          <w:sz w:val="28"/>
          <w:szCs w:val="28"/>
        </w:rPr>
        <w:t>MORULA</w:t>
      </w:r>
    </w:p>
    <w:p w:rsidR="004C54C2" w:rsidRDefault="004C54C2" w:rsidP="004C54C2">
      <w:pPr>
        <w:jc w:val="center"/>
        <w:rPr>
          <w:rFonts w:ascii="Papyrus" w:hAnsi="Papyrus" w:cs="Arial"/>
          <w:b/>
          <w:sz w:val="28"/>
          <w:szCs w:val="28"/>
        </w:rPr>
      </w:pPr>
    </w:p>
    <w:p w:rsidR="004C54C2" w:rsidRDefault="004C54C2" w:rsidP="004C54C2">
      <w:pPr>
        <w:jc w:val="center"/>
        <w:rPr>
          <w:rFonts w:ascii="Papyrus" w:hAnsi="Papyrus" w:cs="Arial"/>
          <w:b/>
          <w:sz w:val="28"/>
          <w:szCs w:val="28"/>
        </w:rPr>
      </w:pPr>
    </w:p>
    <w:p w:rsidR="004C54C2" w:rsidRDefault="004C54C2" w:rsidP="004C54C2">
      <w:pPr>
        <w:jc w:val="center"/>
        <w:rPr>
          <w:rFonts w:ascii="Papyrus" w:hAnsi="Papyrus" w:cs="Arial"/>
          <w:b/>
          <w:sz w:val="28"/>
          <w:szCs w:val="28"/>
        </w:rPr>
      </w:pPr>
    </w:p>
    <w:p w:rsidR="004C54C2" w:rsidRDefault="004C54C2" w:rsidP="004C54C2">
      <w:pPr>
        <w:jc w:val="center"/>
        <w:rPr>
          <w:rFonts w:ascii="Papyrus" w:hAnsi="Papyrus" w:cs="Arial"/>
          <w:b/>
          <w:sz w:val="28"/>
          <w:szCs w:val="28"/>
        </w:rPr>
      </w:pPr>
    </w:p>
    <w:p w:rsidR="004C54C2" w:rsidRDefault="004C54C2" w:rsidP="004C54C2">
      <w:pPr>
        <w:jc w:val="center"/>
        <w:rPr>
          <w:rFonts w:ascii="Papyrus" w:hAnsi="Papyrus" w:cs="Arial"/>
          <w:b/>
          <w:sz w:val="28"/>
          <w:szCs w:val="28"/>
        </w:rPr>
      </w:pPr>
      <w:r>
        <w:rPr>
          <w:rFonts w:ascii="Papyrus" w:hAnsi="Papyrus" w:cs="Arial"/>
          <w:b/>
          <w:sz w:val="28"/>
          <w:szCs w:val="28"/>
        </w:rPr>
        <w:t>BLASTOCISTO</w:t>
      </w:r>
    </w:p>
    <w:p w:rsidR="004C54C2" w:rsidRDefault="004C54C2" w:rsidP="004C54C2">
      <w:pPr>
        <w:jc w:val="center"/>
        <w:rPr>
          <w:rFonts w:ascii="Papyrus" w:hAnsi="Papyrus" w:cs="Arial"/>
          <w:b/>
          <w:sz w:val="28"/>
          <w:szCs w:val="28"/>
        </w:rPr>
      </w:pPr>
    </w:p>
    <w:p w:rsidR="004C54C2" w:rsidRDefault="004C54C2" w:rsidP="004C54C2">
      <w:pPr>
        <w:jc w:val="center"/>
        <w:rPr>
          <w:rFonts w:ascii="Papyrus" w:hAnsi="Papyrus" w:cs="Arial"/>
          <w:b/>
          <w:sz w:val="28"/>
          <w:szCs w:val="28"/>
        </w:rPr>
      </w:pPr>
    </w:p>
    <w:p w:rsidR="004C54C2" w:rsidRDefault="004C54C2" w:rsidP="004C54C2">
      <w:pPr>
        <w:rPr>
          <w:rFonts w:ascii="Papyrus" w:hAnsi="Papyrus" w:cs="Arial"/>
          <w:b/>
          <w:sz w:val="28"/>
          <w:szCs w:val="28"/>
        </w:rPr>
      </w:pPr>
    </w:p>
    <w:p w:rsidR="004C54C2" w:rsidRDefault="004C54C2" w:rsidP="004C54C2">
      <w:pPr>
        <w:jc w:val="center"/>
        <w:rPr>
          <w:rFonts w:ascii="Papyrus" w:hAnsi="Papyrus" w:cs="Arial"/>
          <w:b/>
          <w:sz w:val="28"/>
          <w:szCs w:val="28"/>
        </w:rPr>
      </w:pPr>
    </w:p>
    <w:p w:rsidR="004C54C2" w:rsidRDefault="004C54C2" w:rsidP="004C54C2">
      <w:pPr>
        <w:rPr>
          <w:rFonts w:ascii="Papyrus" w:hAnsi="Papyrus" w:cs="Arial"/>
          <w:b/>
          <w:sz w:val="28"/>
          <w:szCs w:val="28"/>
        </w:rPr>
      </w:pPr>
      <w:r>
        <w:rPr>
          <w:rFonts w:ascii="Papyrus" w:hAnsi="Papyrus" w:cs="Arial"/>
          <w:b/>
          <w:sz w:val="28"/>
          <w:szCs w:val="28"/>
        </w:rPr>
        <w:t>Embrioblasto</w:t>
      </w:r>
    </w:p>
    <w:p w:rsidR="004C54C2" w:rsidRDefault="004C54C2" w:rsidP="004C54C2">
      <w:pPr>
        <w:rPr>
          <w:rFonts w:ascii="Papyrus" w:hAnsi="Papyrus" w:cs="Arial"/>
          <w:b/>
          <w:sz w:val="28"/>
          <w:szCs w:val="28"/>
        </w:rPr>
      </w:pPr>
    </w:p>
    <w:p w:rsidR="004C54C2" w:rsidRDefault="004C54C2" w:rsidP="004C54C2">
      <w:pPr>
        <w:rPr>
          <w:rFonts w:ascii="Papyrus" w:hAnsi="Papyrus" w:cs="Arial"/>
          <w:b/>
          <w:sz w:val="28"/>
          <w:szCs w:val="28"/>
        </w:rPr>
      </w:pPr>
    </w:p>
    <w:p w:rsidR="004C54C2" w:rsidRDefault="004C54C2" w:rsidP="004C54C2">
      <w:pPr>
        <w:rPr>
          <w:rFonts w:ascii="Papyrus" w:hAnsi="Papyrus" w:cs="Arial"/>
          <w:b/>
          <w:sz w:val="28"/>
          <w:szCs w:val="28"/>
        </w:rPr>
      </w:pPr>
      <w:r>
        <w:rPr>
          <w:rFonts w:ascii="Papyrus" w:hAnsi="Papyrus" w:cs="Arial"/>
          <w:b/>
          <w:sz w:val="28"/>
          <w:szCs w:val="28"/>
        </w:rPr>
        <w:t>Cavidad</w:t>
      </w:r>
    </w:p>
    <w:p w:rsidR="004C54C2" w:rsidRDefault="004C54C2" w:rsidP="004C54C2">
      <w:pPr>
        <w:jc w:val="right"/>
        <w:rPr>
          <w:rFonts w:ascii="Papyrus" w:hAnsi="Papyrus" w:cs="Arial"/>
          <w:b/>
          <w:sz w:val="28"/>
          <w:szCs w:val="28"/>
        </w:rPr>
      </w:pPr>
      <w:r>
        <w:rPr>
          <w:rFonts w:ascii="Papyrus" w:hAnsi="Papyrus" w:cs="Arial"/>
          <w:b/>
          <w:sz w:val="28"/>
          <w:szCs w:val="28"/>
        </w:rPr>
        <w:t>Trofoblasto</w:t>
      </w:r>
    </w:p>
    <w:p w:rsidR="004C54C2" w:rsidRDefault="004C54C2" w:rsidP="004C54C2">
      <w:pPr>
        <w:jc w:val="right"/>
        <w:rPr>
          <w:rFonts w:ascii="Papyrus" w:hAnsi="Papyrus" w:cs="Arial"/>
          <w:b/>
          <w:sz w:val="28"/>
          <w:szCs w:val="28"/>
        </w:rPr>
      </w:pPr>
    </w:p>
    <w:p w:rsidR="004C54C2" w:rsidRDefault="004C54C2" w:rsidP="004C54C2">
      <w:pPr>
        <w:jc w:val="right"/>
        <w:rPr>
          <w:rFonts w:ascii="Papyrus" w:hAnsi="Papyrus" w:cs="Arial"/>
          <w:b/>
          <w:sz w:val="28"/>
          <w:szCs w:val="28"/>
        </w:rPr>
      </w:pPr>
    </w:p>
    <w:p w:rsidR="004C54C2" w:rsidRDefault="004C54C2" w:rsidP="004C54C2">
      <w:pPr>
        <w:jc w:val="right"/>
        <w:rPr>
          <w:rFonts w:ascii="Papyrus" w:hAnsi="Papyrus" w:cs="Arial"/>
          <w:b/>
          <w:sz w:val="28"/>
          <w:szCs w:val="28"/>
        </w:rPr>
      </w:pPr>
    </w:p>
    <w:p w:rsidR="004C54C2" w:rsidRPr="005B11FF" w:rsidRDefault="004C54C2" w:rsidP="004C54C2">
      <w:pPr>
        <w:jc w:val="both"/>
        <w:rPr>
          <w:rFonts w:ascii="Papyrus" w:hAnsi="Papyrus" w:cs="Arial"/>
          <w:sz w:val="28"/>
          <w:szCs w:val="28"/>
        </w:rPr>
      </w:pPr>
      <w:r>
        <w:rPr>
          <w:rFonts w:ascii="Papyrus" w:hAnsi="Papyrus" w:cs="Arial"/>
          <w:sz w:val="28"/>
          <w:szCs w:val="28"/>
        </w:rPr>
        <w:t xml:space="preserve">La segmentación consiste en una serie de divisiones mitóticas , con un aumento en el número de células (blastómeras),  éstas blastómeras compactadas se dividen para formar </w:t>
      </w:r>
      <w:smartTag w:uri="urn:schemas-microsoft-com:office:smarttags" w:element="PersonName">
        <w:smartTagPr>
          <w:attr w:name="ProductID" w:val="la MORULA"/>
        </w:smartTagPr>
        <w:r>
          <w:rPr>
            <w:rFonts w:ascii="Papyrus" w:hAnsi="Papyrus" w:cs="Arial"/>
            <w:sz w:val="28"/>
            <w:szCs w:val="28"/>
          </w:rPr>
          <w:t>la MORULA</w:t>
        </w:r>
      </w:smartTag>
      <w:r>
        <w:rPr>
          <w:rFonts w:ascii="Papyrus" w:hAnsi="Papyrus" w:cs="Arial"/>
          <w:sz w:val="28"/>
          <w:szCs w:val="28"/>
        </w:rPr>
        <w:t xml:space="preserve"> de 16 células. Cuando la mórula ingresa a la cavidad uterina (3-4 días después de la fecundación), comienza a formarse una cavidad constituyéndose el BLASTOCISTO. La masa celular interna se convertirá en el embrión, y l masa celular externa formará el trofoblasto, que dará origen a la placenta.</w:t>
      </w:r>
    </w:p>
    <w:p w:rsidR="004C54C2" w:rsidRDefault="004C54C2" w:rsidP="004C54C2">
      <w:pPr>
        <w:jc w:val="right"/>
        <w:rPr>
          <w:rFonts w:ascii="Papyrus" w:hAnsi="Papyrus" w:cs="Arial"/>
          <w:b/>
          <w:sz w:val="28"/>
          <w:szCs w:val="28"/>
        </w:rPr>
      </w:pPr>
    </w:p>
    <w:p w:rsidR="004C54C2" w:rsidRDefault="004C54C2" w:rsidP="004C54C2">
      <w:pPr>
        <w:jc w:val="center"/>
        <w:rPr>
          <w:rFonts w:ascii="Papyrus" w:hAnsi="Papyrus" w:cs="Arial"/>
          <w:b/>
          <w:sz w:val="28"/>
          <w:szCs w:val="28"/>
        </w:rPr>
      </w:pPr>
    </w:p>
    <w:p w:rsidR="004C54C2" w:rsidRDefault="004C54C2" w:rsidP="004C54C2">
      <w:pPr>
        <w:jc w:val="center"/>
        <w:rPr>
          <w:rFonts w:ascii="Papyrus" w:hAnsi="Papyrus" w:cs="Arial"/>
          <w:b/>
          <w:sz w:val="28"/>
          <w:szCs w:val="28"/>
        </w:rPr>
      </w:pPr>
    </w:p>
    <w:p w:rsidR="002D5A00" w:rsidRDefault="002D5A00" w:rsidP="004C54C2">
      <w:pPr>
        <w:jc w:val="center"/>
        <w:rPr>
          <w:rFonts w:ascii="Papyrus" w:hAnsi="Papyrus" w:cs="Arial"/>
          <w:b/>
          <w:sz w:val="28"/>
          <w:szCs w:val="28"/>
        </w:rPr>
      </w:pPr>
    </w:p>
    <w:p w:rsidR="002D5A00" w:rsidRDefault="002D5A00" w:rsidP="004C54C2">
      <w:pPr>
        <w:jc w:val="center"/>
        <w:rPr>
          <w:rFonts w:ascii="Papyrus" w:hAnsi="Papyrus" w:cs="Arial"/>
          <w:b/>
          <w:sz w:val="28"/>
          <w:szCs w:val="28"/>
        </w:rPr>
      </w:pPr>
    </w:p>
    <w:p w:rsidR="002D5A00" w:rsidRDefault="002D5A00" w:rsidP="004C54C2">
      <w:pPr>
        <w:jc w:val="center"/>
        <w:rPr>
          <w:rFonts w:ascii="Papyrus" w:hAnsi="Papyrus" w:cs="Arial"/>
          <w:b/>
          <w:sz w:val="28"/>
          <w:szCs w:val="28"/>
        </w:rPr>
      </w:pPr>
    </w:p>
    <w:p w:rsidR="002D5A00" w:rsidRDefault="002D5A00" w:rsidP="004C54C2">
      <w:pPr>
        <w:jc w:val="center"/>
        <w:rPr>
          <w:rFonts w:ascii="Papyrus" w:hAnsi="Papyrus" w:cs="Arial"/>
          <w:b/>
          <w:sz w:val="28"/>
          <w:szCs w:val="28"/>
        </w:rPr>
      </w:pPr>
    </w:p>
    <w:p w:rsidR="004C54C2" w:rsidRDefault="004C54C2" w:rsidP="004C54C2">
      <w:pPr>
        <w:jc w:val="center"/>
        <w:rPr>
          <w:rFonts w:ascii="Papyrus" w:hAnsi="Papyrus" w:cs="Arial"/>
          <w:b/>
          <w:sz w:val="28"/>
          <w:szCs w:val="28"/>
        </w:rPr>
      </w:pPr>
      <w:r>
        <w:rPr>
          <w:rFonts w:ascii="Papyrus" w:hAnsi="Papyrus" w:cs="Arial"/>
          <w:b/>
          <w:sz w:val="28"/>
          <w:szCs w:val="28"/>
        </w:rPr>
        <w:lastRenderedPageBreak/>
        <w:t>SEGUNDA  SEMANA</w:t>
      </w:r>
    </w:p>
    <w:p w:rsidR="004C54C2" w:rsidRDefault="004C54C2" w:rsidP="004C54C2">
      <w:pPr>
        <w:jc w:val="center"/>
        <w:rPr>
          <w:rFonts w:ascii="Papyrus" w:hAnsi="Papyrus" w:cs="Arial"/>
          <w:b/>
          <w:sz w:val="28"/>
          <w:szCs w:val="28"/>
        </w:rPr>
      </w:pPr>
      <w:r>
        <w:rPr>
          <w:rFonts w:ascii="Papyrus" w:hAnsi="Papyrus" w:cs="Arial"/>
          <w:b/>
          <w:sz w:val="28"/>
          <w:szCs w:val="28"/>
        </w:rPr>
        <w:t xml:space="preserve">“semana del </w:t>
      </w:r>
      <w:smartTag w:uri="urn:schemas-microsoft-com:office:smarttags" w:element="metricconverter">
        <w:smartTagPr>
          <w:attr w:name="ProductID" w:val="2”"/>
        </w:smartTagPr>
        <w:r>
          <w:rPr>
            <w:rFonts w:ascii="Papyrus" w:hAnsi="Papyrus" w:cs="Arial"/>
            <w:b/>
            <w:sz w:val="28"/>
            <w:szCs w:val="28"/>
          </w:rPr>
          <w:t>2”</w:t>
        </w:r>
      </w:smartTag>
    </w:p>
    <w:p w:rsidR="004C54C2" w:rsidRDefault="004C54C2" w:rsidP="004C54C2">
      <w:pPr>
        <w:jc w:val="both"/>
        <w:rPr>
          <w:rFonts w:ascii="Papyrus" w:hAnsi="Papyrus" w:cs="Arial"/>
          <w:sz w:val="28"/>
          <w:szCs w:val="28"/>
        </w:rPr>
      </w:pPr>
      <w:r>
        <w:rPr>
          <w:rFonts w:ascii="Papyrus" w:hAnsi="Papyrus" w:cs="Arial"/>
          <w:sz w:val="28"/>
          <w:szCs w:val="28"/>
        </w:rPr>
        <w:t>Al octavo día del desarrollo, el blastocisto se encuentra parcialmente dentro del estroma endometrial,  y termina de implantarse alrededor del día 16.</w:t>
      </w:r>
    </w:p>
    <w:p w:rsidR="004C54C2" w:rsidRDefault="004C54C2" w:rsidP="004C54C2">
      <w:pPr>
        <w:rPr>
          <w:rFonts w:ascii="Papyrus" w:hAnsi="Papyrus" w:cs="Arial"/>
          <w:sz w:val="28"/>
          <w:szCs w:val="28"/>
        </w:rPr>
      </w:pPr>
    </w:p>
    <w:p w:rsidR="004C54C2" w:rsidRDefault="004C54C2" w:rsidP="004C54C2">
      <w:pPr>
        <w:rPr>
          <w:rFonts w:ascii="Papyrus" w:hAnsi="Papyrus" w:cs="Arial"/>
          <w:b/>
          <w:sz w:val="28"/>
          <w:szCs w:val="28"/>
        </w:rPr>
      </w:pPr>
      <w:r>
        <w:rPr>
          <w:rFonts w:ascii="Papyrus" w:hAnsi="Papyrus" w:cs="Arial"/>
          <w:b/>
          <w:sz w:val="28"/>
          <w:szCs w:val="28"/>
        </w:rPr>
        <w:t>Cavidad Amniótica</w:t>
      </w:r>
    </w:p>
    <w:p w:rsidR="004C54C2" w:rsidRDefault="004C54C2" w:rsidP="004C54C2">
      <w:pPr>
        <w:jc w:val="center"/>
        <w:rPr>
          <w:rFonts w:ascii="Papyrus" w:hAnsi="Papyrus" w:cs="Arial"/>
          <w:b/>
          <w:sz w:val="28"/>
          <w:szCs w:val="28"/>
        </w:rPr>
      </w:pPr>
      <w:r>
        <w:rPr>
          <w:rFonts w:ascii="Papyrus" w:hAnsi="Papyrus" w:cs="Arial"/>
          <w:b/>
          <w:sz w:val="28"/>
          <w:szCs w:val="28"/>
        </w:rPr>
        <w:t xml:space="preserve">                                                                                                     Trofoblasto</w:t>
      </w:r>
    </w:p>
    <w:p w:rsidR="004C54C2" w:rsidRDefault="004C54C2" w:rsidP="004C54C2">
      <w:pPr>
        <w:tabs>
          <w:tab w:val="right" w:pos="9355"/>
        </w:tabs>
        <w:rPr>
          <w:rFonts w:ascii="Papyrus" w:hAnsi="Papyrus" w:cs="Arial"/>
          <w:b/>
          <w:sz w:val="28"/>
          <w:szCs w:val="28"/>
        </w:rPr>
      </w:pPr>
      <w:r>
        <w:rPr>
          <w:rFonts w:ascii="Papyrus" w:hAnsi="Papyrus" w:cs="Arial"/>
          <w:b/>
          <w:sz w:val="28"/>
          <w:szCs w:val="28"/>
        </w:rPr>
        <w:t>Embrioblasto</w:t>
      </w:r>
      <w:r>
        <w:rPr>
          <w:rFonts w:ascii="Papyrus" w:hAnsi="Papyrus" w:cs="Arial"/>
          <w:b/>
          <w:sz w:val="28"/>
          <w:szCs w:val="28"/>
        </w:rPr>
        <w:tab/>
        <w:t>a)sincitotrofoblasto</w:t>
      </w:r>
    </w:p>
    <w:p w:rsidR="004C54C2" w:rsidRDefault="004C54C2" w:rsidP="004C54C2">
      <w:pPr>
        <w:rPr>
          <w:rFonts w:ascii="Papyrus" w:hAnsi="Papyrus" w:cs="Arial"/>
          <w:b/>
          <w:sz w:val="28"/>
          <w:szCs w:val="28"/>
        </w:rPr>
      </w:pPr>
      <w:r>
        <w:rPr>
          <w:rFonts w:ascii="Papyrus" w:hAnsi="Papyrus" w:cs="Arial"/>
          <w:b/>
          <w:sz w:val="28"/>
          <w:szCs w:val="28"/>
        </w:rPr>
        <w:t>a)epiblasto</w:t>
      </w:r>
    </w:p>
    <w:p w:rsidR="004C54C2" w:rsidRDefault="004C54C2" w:rsidP="004C54C2">
      <w:pPr>
        <w:jc w:val="center"/>
        <w:rPr>
          <w:rFonts w:ascii="Papyrus" w:hAnsi="Papyrus" w:cs="Arial"/>
          <w:b/>
          <w:sz w:val="28"/>
          <w:szCs w:val="28"/>
        </w:rPr>
      </w:pPr>
      <w:r>
        <w:rPr>
          <w:rFonts w:ascii="Papyrus" w:hAnsi="Papyrus" w:cs="Arial"/>
          <w:b/>
          <w:sz w:val="28"/>
          <w:szCs w:val="28"/>
        </w:rPr>
        <w:t xml:space="preserve">                                                                                                                b)citotrofoblasto      </w:t>
      </w:r>
      <w:r>
        <w:rPr>
          <w:rFonts w:ascii="Papyrus" w:hAnsi="Papyrus" w:cs="Arial"/>
          <w:b/>
          <w:sz w:val="28"/>
          <w:szCs w:val="28"/>
        </w:rPr>
        <w:tab/>
      </w:r>
    </w:p>
    <w:p w:rsidR="004C54C2" w:rsidRPr="007A6F40" w:rsidRDefault="004C54C2" w:rsidP="004C54C2">
      <w:pPr>
        <w:jc w:val="both"/>
        <w:rPr>
          <w:rFonts w:ascii="Papyrus" w:hAnsi="Papyrus" w:cs="Arial"/>
          <w:b/>
          <w:sz w:val="28"/>
          <w:szCs w:val="28"/>
        </w:rPr>
      </w:pPr>
      <w:r>
        <w:rPr>
          <w:rFonts w:ascii="Papyrus" w:hAnsi="Papyrus" w:cs="Arial"/>
          <w:b/>
          <w:sz w:val="28"/>
          <w:szCs w:val="28"/>
        </w:rPr>
        <w:t xml:space="preserve"> b) hipoblasto</w:t>
      </w:r>
    </w:p>
    <w:p w:rsidR="004C54C2" w:rsidRDefault="004C54C2" w:rsidP="004C54C2">
      <w:pPr>
        <w:jc w:val="right"/>
        <w:rPr>
          <w:rFonts w:ascii="Papyrus" w:hAnsi="Papyrus" w:cs="Arial"/>
          <w:b/>
          <w:sz w:val="28"/>
          <w:szCs w:val="28"/>
        </w:rPr>
      </w:pPr>
      <w:r>
        <w:rPr>
          <w:rFonts w:ascii="Papyrus" w:hAnsi="Papyrus" w:cs="Arial"/>
          <w:b/>
          <w:sz w:val="28"/>
          <w:szCs w:val="28"/>
        </w:rPr>
        <w:t>Cavidad  Vitelina</w:t>
      </w:r>
    </w:p>
    <w:p w:rsidR="004C54C2" w:rsidRDefault="004C54C2" w:rsidP="004C54C2">
      <w:pPr>
        <w:jc w:val="right"/>
        <w:rPr>
          <w:rFonts w:ascii="Papyrus" w:hAnsi="Papyrus" w:cs="Arial"/>
          <w:b/>
          <w:sz w:val="28"/>
          <w:szCs w:val="28"/>
        </w:rPr>
      </w:pPr>
    </w:p>
    <w:p w:rsidR="004C54C2" w:rsidRDefault="004C54C2" w:rsidP="004C54C2">
      <w:pPr>
        <w:jc w:val="center"/>
        <w:rPr>
          <w:rFonts w:ascii="Papyrus" w:hAnsi="Papyrus" w:cs="Arial"/>
          <w:b/>
          <w:sz w:val="28"/>
          <w:szCs w:val="28"/>
        </w:rPr>
      </w:pPr>
      <w:r>
        <w:rPr>
          <w:rFonts w:ascii="Papyrus" w:hAnsi="Papyrus" w:cs="Arial"/>
          <w:b/>
          <w:sz w:val="28"/>
          <w:szCs w:val="28"/>
        </w:rPr>
        <w:lastRenderedPageBreak/>
        <w:t>TERCERA  SEMANA</w:t>
      </w:r>
    </w:p>
    <w:p w:rsidR="004C54C2" w:rsidRDefault="004C54C2" w:rsidP="004C54C2">
      <w:pPr>
        <w:jc w:val="both"/>
        <w:rPr>
          <w:rFonts w:ascii="Papyrus" w:hAnsi="Papyrus" w:cs="Arial"/>
          <w:sz w:val="28"/>
          <w:szCs w:val="28"/>
        </w:rPr>
      </w:pPr>
      <w:r>
        <w:rPr>
          <w:rFonts w:ascii="Papyrus" w:hAnsi="Papyrus" w:cs="Arial"/>
          <w:sz w:val="28"/>
          <w:szCs w:val="28"/>
        </w:rPr>
        <w:t xml:space="preserve">El fenómeno más característico que ocurre durante la tercera semana es </w:t>
      </w:r>
      <w:smartTag w:uri="urn:schemas-microsoft-com:office:smarttags" w:element="PersonName">
        <w:smartTagPr>
          <w:attr w:name="ProductID" w:val="la GASTRULACION"/>
        </w:smartTagPr>
        <w:r>
          <w:rPr>
            <w:rFonts w:ascii="Papyrus" w:hAnsi="Papyrus" w:cs="Arial"/>
            <w:sz w:val="28"/>
            <w:szCs w:val="28"/>
          </w:rPr>
          <w:t>la GASTRULACION</w:t>
        </w:r>
      </w:smartTag>
      <w:r>
        <w:rPr>
          <w:rFonts w:ascii="Papyrus" w:hAnsi="Papyrus" w:cs="Arial"/>
          <w:sz w:val="28"/>
          <w:szCs w:val="28"/>
        </w:rPr>
        <w:t>, o sea el establecimiento de las tres capas germinales: ENDODERMO, MESODERMO Y ENDODERMO.</w:t>
      </w:r>
    </w:p>
    <w:p w:rsidR="004C54C2" w:rsidRPr="006B41C1" w:rsidRDefault="004C54C2" w:rsidP="004C54C2">
      <w:pPr>
        <w:rPr>
          <w:rFonts w:ascii="Papyrus" w:hAnsi="Papyrus" w:cs="Arial"/>
          <w:b/>
          <w:sz w:val="28"/>
          <w:szCs w:val="28"/>
        </w:rPr>
      </w:pPr>
      <w:r>
        <w:rPr>
          <w:rFonts w:ascii="Papyrus" w:hAnsi="Papyrus" w:cs="Arial"/>
          <w:b/>
          <w:sz w:val="28"/>
          <w:szCs w:val="28"/>
        </w:rPr>
        <w:t>Trofoblasto</w:t>
      </w:r>
    </w:p>
    <w:p w:rsidR="004C54C2" w:rsidRDefault="004C54C2" w:rsidP="004C54C2">
      <w:pPr>
        <w:jc w:val="right"/>
        <w:rPr>
          <w:rFonts w:ascii="Papyrus" w:hAnsi="Papyrus" w:cs="Arial"/>
          <w:b/>
          <w:sz w:val="28"/>
          <w:szCs w:val="28"/>
        </w:rPr>
      </w:pPr>
    </w:p>
    <w:p w:rsidR="004C54C2" w:rsidRDefault="004C54C2" w:rsidP="004C54C2">
      <w:pPr>
        <w:jc w:val="right"/>
        <w:rPr>
          <w:rFonts w:ascii="Papyrus" w:hAnsi="Papyrus" w:cs="Arial"/>
          <w:b/>
          <w:sz w:val="28"/>
          <w:szCs w:val="28"/>
        </w:rPr>
      </w:pPr>
      <w:r>
        <w:rPr>
          <w:rFonts w:ascii="Papyrus" w:hAnsi="Papyrus" w:cs="Arial"/>
          <w:b/>
          <w:sz w:val="28"/>
          <w:szCs w:val="28"/>
        </w:rPr>
        <w:t>Epiblasto</w:t>
      </w:r>
    </w:p>
    <w:p w:rsidR="004C54C2" w:rsidRDefault="004C54C2" w:rsidP="004C54C2">
      <w:pPr>
        <w:jc w:val="right"/>
        <w:rPr>
          <w:rFonts w:ascii="Papyrus" w:hAnsi="Papyrus" w:cs="Arial"/>
          <w:b/>
          <w:sz w:val="28"/>
          <w:szCs w:val="28"/>
        </w:rPr>
      </w:pPr>
    </w:p>
    <w:p w:rsidR="004C54C2" w:rsidRDefault="004C54C2" w:rsidP="004C54C2">
      <w:pPr>
        <w:jc w:val="right"/>
        <w:rPr>
          <w:rFonts w:ascii="Papyrus" w:hAnsi="Papyrus" w:cs="Arial"/>
          <w:b/>
          <w:sz w:val="28"/>
          <w:szCs w:val="28"/>
        </w:rPr>
      </w:pPr>
      <w:r>
        <w:rPr>
          <w:rFonts w:ascii="Papyrus" w:hAnsi="Papyrus" w:cs="Arial"/>
          <w:b/>
          <w:sz w:val="28"/>
          <w:szCs w:val="28"/>
        </w:rPr>
        <w:t>a)ectodermo</w:t>
      </w:r>
    </w:p>
    <w:p w:rsidR="004C54C2" w:rsidRDefault="004C54C2" w:rsidP="004C54C2">
      <w:pPr>
        <w:jc w:val="right"/>
        <w:rPr>
          <w:rFonts w:ascii="Papyrus" w:hAnsi="Papyrus" w:cs="Arial"/>
          <w:b/>
          <w:sz w:val="28"/>
          <w:szCs w:val="28"/>
        </w:rPr>
      </w:pPr>
      <w:r>
        <w:rPr>
          <w:rFonts w:ascii="Papyrus" w:hAnsi="Papyrus" w:cs="Arial"/>
          <w:b/>
          <w:sz w:val="28"/>
          <w:szCs w:val="28"/>
        </w:rPr>
        <w:t>b)endodermo</w:t>
      </w:r>
    </w:p>
    <w:p w:rsidR="004C54C2" w:rsidRDefault="004C54C2" w:rsidP="004C54C2">
      <w:pPr>
        <w:jc w:val="right"/>
        <w:rPr>
          <w:rFonts w:ascii="Papyrus" w:hAnsi="Papyrus" w:cs="Arial"/>
          <w:b/>
          <w:sz w:val="28"/>
          <w:szCs w:val="28"/>
        </w:rPr>
      </w:pPr>
      <w:r>
        <w:rPr>
          <w:rFonts w:ascii="Papyrus" w:hAnsi="Papyrus" w:cs="Arial"/>
          <w:b/>
          <w:sz w:val="28"/>
          <w:szCs w:val="28"/>
        </w:rPr>
        <w:t>c)mesodermo</w:t>
      </w:r>
    </w:p>
    <w:p w:rsidR="004C54C2" w:rsidRDefault="004C54C2" w:rsidP="004C54C2">
      <w:pPr>
        <w:jc w:val="right"/>
        <w:rPr>
          <w:rFonts w:ascii="Papyrus" w:hAnsi="Papyrus" w:cs="Arial"/>
          <w:b/>
          <w:sz w:val="28"/>
          <w:szCs w:val="28"/>
        </w:rPr>
      </w:pPr>
    </w:p>
    <w:p w:rsidR="002D5A00" w:rsidRDefault="002D5A00" w:rsidP="004C54C2">
      <w:pPr>
        <w:jc w:val="center"/>
        <w:rPr>
          <w:rFonts w:ascii="Papyrus" w:hAnsi="Papyrus" w:cs="Arial"/>
          <w:b/>
          <w:sz w:val="28"/>
          <w:szCs w:val="28"/>
        </w:rPr>
      </w:pPr>
    </w:p>
    <w:p w:rsidR="002D5A00" w:rsidRDefault="002D5A00" w:rsidP="004C54C2">
      <w:pPr>
        <w:jc w:val="center"/>
        <w:rPr>
          <w:rFonts w:ascii="Papyrus" w:hAnsi="Papyrus" w:cs="Arial"/>
          <w:b/>
          <w:sz w:val="28"/>
          <w:szCs w:val="28"/>
        </w:rPr>
      </w:pPr>
    </w:p>
    <w:p w:rsidR="004C54C2" w:rsidRDefault="002D5A00" w:rsidP="004C54C2">
      <w:pPr>
        <w:jc w:val="center"/>
        <w:rPr>
          <w:rFonts w:ascii="Papyrus" w:hAnsi="Papyrus" w:cs="Arial"/>
          <w:b/>
          <w:sz w:val="28"/>
          <w:szCs w:val="28"/>
        </w:rPr>
      </w:pPr>
      <w:r>
        <w:rPr>
          <w:rFonts w:ascii="Papyrus" w:hAnsi="Papyrus" w:cs="Arial"/>
          <w:b/>
          <w:sz w:val="28"/>
          <w:szCs w:val="28"/>
        </w:rPr>
        <w:lastRenderedPageBreak/>
        <w:t>D</w:t>
      </w:r>
      <w:r w:rsidR="004C54C2">
        <w:rPr>
          <w:rFonts w:ascii="Papyrus" w:hAnsi="Papyrus" w:cs="Arial"/>
          <w:b/>
          <w:sz w:val="28"/>
          <w:szCs w:val="28"/>
        </w:rPr>
        <w:t>ISCO  EMBRIONARIO</w:t>
      </w:r>
    </w:p>
    <w:p w:rsidR="004C54C2" w:rsidRDefault="004C54C2" w:rsidP="004C54C2">
      <w:pPr>
        <w:jc w:val="center"/>
        <w:rPr>
          <w:rFonts w:ascii="Papyrus" w:hAnsi="Papyrus" w:cs="Arial"/>
          <w:b/>
          <w:sz w:val="28"/>
          <w:szCs w:val="28"/>
        </w:rPr>
      </w:pPr>
      <w:r>
        <w:rPr>
          <w:rFonts w:ascii="Papyrus" w:hAnsi="Papyrus" w:cs="Arial"/>
          <w:b/>
          <w:sz w:val="28"/>
          <w:szCs w:val="28"/>
        </w:rPr>
        <w:t>Esquema ilustrativo  del establecimiento de los ejes del cuerpo y  principales puntos anatómicos, para el desarrollo ulterior del embrión.</w:t>
      </w:r>
    </w:p>
    <w:p w:rsidR="004C54C2" w:rsidRDefault="004C54C2" w:rsidP="004C54C2">
      <w:pPr>
        <w:rPr>
          <w:rFonts w:ascii="Papyrus" w:hAnsi="Papyrus" w:cs="Arial"/>
          <w:b/>
          <w:sz w:val="28"/>
          <w:szCs w:val="28"/>
        </w:rPr>
      </w:pPr>
    </w:p>
    <w:p w:rsidR="004C54C2" w:rsidRDefault="004C54C2" w:rsidP="004C54C2">
      <w:pPr>
        <w:rPr>
          <w:rFonts w:ascii="Papyrus" w:hAnsi="Papyrus" w:cs="Arial"/>
          <w:b/>
          <w:sz w:val="28"/>
          <w:szCs w:val="28"/>
        </w:rPr>
      </w:pPr>
      <w:r>
        <w:rPr>
          <w:rFonts w:ascii="Papyrus" w:hAnsi="Papyrus" w:cs="Arial"/>
          <w:b/>
          <w:sz w:val="28"/>
          <w:szCs w:val="28"/>
        </w:rPr>
        <w:t xml:space="preserve">Cavidad amniótica  </w:t>
      </w:r>
    </w:p>
    <w:p w:rsidR="004C54C2" w:rsidRDefault="004C54C2" w:rsidP="004C54C2">
      <w:pPr>
        <w:rPr>
          <w:rFonts w:ascii="Papyrus" w:hAnsi="Papyrus" w:cs="Arial"/>
          <w:b/>
          <w:sz w:val="28"/>
          <w:szCs w:val="28"/>
        </w:rPr>
      </w:pPr>
    </w:p>
    <w:p w:rsidR="004C54C2" w:rsidRDefault="004C54C2" w:rsidP="004C54C2">
      <w:pPr>
        <w:rPr>
          <w:rFonts w:ascii="Papyrus" w:hAnsi="Papyrus" w:cs="Arial"/>
          <w:b/>
          <w:sz w:val="28"/>
          <w:szCs w:val="28"/>
        </w:rPr>
      </w:pPr>
      <w:r>
        <w:rPr>
          <w:rFonts w:ascii="Papyrus" w:hAnsi="Papyrus" w:cs="Arial"/>
          <w:b/>
          <w:sz w:val="28"/>
          <w:szCs w:val="28"/>
        </w:rPr>
        <w:t xml:space="preserve">                                                                                                                Hoja somatopleural</w:t>
      </w:r>
    </w:p>
    <w:p w:rsidR="004C54C2" w:rsidRDefault="004C54C2" w:rsidP="004C54C2">
      <w:pPr>
        <w:jc w:val="right"/>
        <w:rPr>
          <w:rFonts w:ascii="Papyrus" w:hAnsi="Papyrus" w:cs="Arial"/>
          <w:b/>
          <w:sz w:val="28"/>
          <w:szCs w:val="28"/>
        </w:rPr>
      </w:pPr>
      <w:r>
        <w:rPr>
          <w:rFonts w:ascii="Papyrus" w:hAnsi="Papyrus" w:cs="Arial"/>
          <w:b/>
          <w:sz w:val="28"/>
          <w:szCs w:val="28"/>
        </w:rPr>
        <w:t>Mesodermo extra-embrionario</w:t>
      </w:r>
    </w:p>
    <w:p w:rsidR="004C54C2" w:rsidRDefault="004C54C2" w:rsidP="004C54C2">
      <w:pPr>
        <w:jc w:val="right"/>
        <w:rPr>
          <w:rFonts w:ascii="Papyrus" w:hAnsi="Papyrus" w:cs="Arial"/>
          <w:b/>
          <w:sz w:val="28"/>
          <w:szCs w:val="28"/>
        </w:rPr>
      </w:pPr>
      <w:r>
        <w:rPr>
          <w:rFonts w:ascii="Papyrus" w:hAnsi="Papyrus" w:cs="Arial"/>
          <w:b/>
          <w:sz w:val="28"/>
          <w:szCs w:val="28"/>
        </w:rPr>
        <w:t xml:space="preserve">Hoja esplacnovisceral </w:t>
      </w:r>
    </w:p>
    <w:p w:rsidR="004C54C2" w:rsidRDefault="004C54C2" w:rsidP="004C54C2">
      <w:pPr>
        <w:jc w:val="right"/>
        <w:rPr>
          <w:rFonts w:ascii="Papyrus" w:hAnsi="Papyrus" w:cs="Arial"/>
          <w:b/>
          <w:sz w:val="28"/>
          <w:szCs w:val="28"/>
        </w:rPr>
      </w:pPr>
      <w:r>
        <w:rPr>
          <w:rFonts w:ascii="Papyrus" w:hAnsi="Papyrus" w:cs="Arial"/>
          <w:b/>
          <w:sz w:val="28"/>
          <w:szCs w:val="28"/>
        </w:rPr>
        <w:t>Membrana bucofaríngea</w:t>
      </w:r>
    </w:p>
    <w:p w:rsidR="004C54C2" w:rsidRDefault="004C54C2" w:rsidP="004C54C2">
      <w:pPr>
        <w:jc w:val="right"/>
        <w:rPr>
          <w:rFonts w:ascii="Papyrus" w:hAnsi="Papyrus" w:cs="Arial"/>
          <w:b/>
          <w:sz w:val="28"/>
          <w:szCs w:val="28"/>
        </w:rPr>
      </w:pPr>
      <w:r>
        <w:rPr>
          <w:rFonts w:ascii="Papyrus" w:hAnsi="Papyrus" w:cs="Arial"/>
          <w:b/>
          <w:sz w:val="28"/>
          <w:szCs w:val="28"/>
        </w:rPr>
        <w:t>Area pre-cordal</w:t>
      </w:r>
    </w:p>
    <w:p w:rsidR="004C54C2" w:rsidRDefault="004C54C2" w:rsidP="004C54C2">
      <w:pPr>
        <w:jc w:val="right"/>
        <w:rPr>
          <w:rFonts w:ascii="Papyrus" w:hAnsi="Papyrus" w:cs="Arial"/>
          <w:b/>
          <w:sz w:val="28"/>
          <w:szCs w:val="28"/>
        </w:rPr>
      </w:pPr>
      <w:r>
        <w:rPr>
          <w:rFonts w:ascii="Papyrus" w:hAnsi="Papyrus" w:cs="Arial"/>
          <w:b/>
          <w:sz w:val="28"/>
          <w:szCs w:val="28"/>
        </w:rPr>
        <w:t>Surco neural</w:t>
      </w:r>
    </w:p>
    <w:p w:rsidR="004C54C2" w:rsidRDefault="004C54C2" w:rsidP="004C54C2">
      <w:pPr>
        <w:jc w:val="right"/>
        <w:rPr>
          <w:rFonts w:ascii="Papyrus" w:hAnsi="Papyrus" w:cs="Arial"/>
          <w:b/>
          <w:sz w:val="28"/>
          <w:szCs w:val="28"/>
        </w:rPr>
      </w:pPr>
      <w:r>
        <w:rPr>
          <w:rFonts w:ascii="Papyrus" w:hAnsi="Papyrus" w:cs="Arial"/>
          <w:b/>
          <w:sz w:val="28"/>
          <w:szCs w:val="28"/>
        </w:rPr>
        <w:t>Notocorda</w:t>
      </w:r>
    </w:p>
    <w:p w:rsidR="004C54C2" w:rsidRDefault="004C54C2" w:rsidP="004C54C2">
      <w:pPr>
        <w:jc w:val="right"/>
        <w:rPr>
          <w:rFonts w:ascii="Papyrus" w:hAnsi="Papyrus" w:cs="Arial"/>
          <w:b/>
          <w:sz w:val="28"/>
          <w:szCs w:val="28"/>
        </w:rPr>
      </w:pPr>
      <w:r>
        <w:rPr>
          <w:rFonts w:ascii="Papyrus" w:hAnsi="Papyrus" w:cs="Arial"/>
          <w:b/>
          <w:sz w:val="28"/>
          <w:szCs w:val="28"/>
        </w:rPr>
        <w:lastRenderedPageBreak/>
        <w:t>Nódulo primitivo</w:t>
      </w:r>
    </w:p>
    <w:p w:rsidR="004C54C2" w:rsidRDefault="004C54C2" w:rsidP="004C54C2">
      <w:pPr>
        <w:jc w:val="right"/>
        <w:rPr>
          <w:rFonts w:ascii="Papyrus" w:hAnsi="Papyrus" w:cs="Arial"/>
          <w:b/>
          <w:sz w:val="28"/>
          <w:szCs w:val="28"/>
        </w:rPr>
      </w:pPr>
      <w:r>
        <w:rPr>
          <w:rFonts w:ascii="Papyrus" w:hAnsi="Papyrus" w:cs="Arial"/>
          <w:b/>
          <w:sz w:val="28"/>
          <w:szCs w:val="28"/>
        </w:rPr>
        <w:t>Línea primitiva</w:t>
      </w:r>
    </w:p>
    <w:p w:rsidR="004C54C2" w:rsidRDefault="004C54C2" w:rsidP="004C54C2">
      <w:pPr>
        <w:jc w:val="right"/>
        <w:rPr>
          <w:rFonts w:ascii="Papyrus" w:hAnsi="Papyrus" w:cs="Arial"/>
          <w:b/>
          <w:sz w:val="28"/>
          <w:szCs w:val="28"/>
        </w:rPr>
      </w:pPr>
      <w:r>
        <w:rPr>
          <w:rFonts w:ascii="Papyrus" w:hAnsi="Papyrus" w:cs="Arial"/>
          <w:b/>
          <w:sz w:val="28"/>
          <w:szCs w:val="28"/>
        </w:rPr>
        <w:t>Membrana cloacal</w:t>
      </w:r>
    </w:p>
    <w:p w:rsidR="004C54C2" w:rsidRDefault="004C54C2" w:rsidP="004C54C2">
      <w:pPr>
        <w:rPr>
          <w:rFonts w:ascii="Papyrus" w:hAnsi="Papyrus" w:cs="Arial"/>
          <w:b/>
          <w:sz w:val="28"/>
          <w:szCs w:val="28"/>
        </w:rPr>
      </w:pPr>
    </w:p>
    <w:p w:rsidR="004C54C2" w:rsidRDefault="004C54C2" w:rsidP="004C54C2">
      <w:pPr>
        <w:rPr>
          <w:rFonts w:ascii="Papyrus" w:hAnsi="Papyrus" w:cs="Arial"/>
          <w:b/>
          <w:sz w:val="28"/>
          <w:szCs w:val="28"/>
        </w:rPr>
      </w:pPr>
    </w:p>
    <w:p w:rsidR="004C54C2" w:rsidRDefault="004C54C2" w:rsidP="004C54C2">
      <w:pPr>
        <w:rPr>
          <w:rFonts w:ascii="Papyrus" w:hAnsi="Papyrus" w:cs="Arial"/>
          <w:b/>
          <w:sz w:val="28"/>
          <w:szCs w:val="28"/>
        </w:rPr>
      </w:pPr>
      <w:r>
        <w:rPr>
          <w:rFonts w:ascii="Papyrus" w:hAnsi="Papyrus" w:cs="Arial"/>
          <w:b/>
          <w:sz w:val="28"/>
          <w:szCs w:val="28"/>
        </w:rPr>
        <w:t>Pedículo de fijación</w:t>
      </w:r>
    </w:p>
    <w:p w:rsidR="004C54C2" w:rsidRPr="003625C0" w:rsidRDefault="004C54C2" w:rsidP="004C54C2">
      <w:pPr>
        <w:rPr>
          <w:rFonts w:ascii="Papyrus" w:hAnsi="Papyrus" w:cs="Arial"/>
          <w:b/>
          <w:sz w:val="28"/>
          <w:szCs w:val="28"/>
        </w:rPr>
      </w:pPr>
      <w:r>
        <w:rPr>
          <w:rFonts w:ascii="Papyrus" w:hAnsi="Papyrus" w:cs="Arial"/>
          <w:b/>
          <w:sz w:val="28"/>
          <w:szCs w:val="28"/>
        </w:rPr>
        <w:t xml:space="preserve">                                    Alantoides          Cavidad coriónica               Trofoblasto   </w:t>
      </w:r>
    </w:p>
    <w:p w:rsidR="004C54C2" w:rsidRPr="003625C0" w:rsidRDefault="004C54C2" w:rsidP="004C54C2">
      <w:pPr>
        <w:jc w:val="both"/>
        <w:rPr>
          <w:rFonts w:ascii="Papyrus" w:hAnsi="Papyrus" w:cs="Arial"/>
          <w:sz w:val="28"/>
          <w:szCs w:val="28"/>
        </w:rPr>
      </w:pPr>
    </w:p>
    <w:p w:rsidR="004C54C2" w:rsidRDefault="004C54C2" w:rsidP="004C54C2">
      <w:pPr>
        <w:tabs>
          <w:tab w:val="left" w:pos="3600"/>
        </w:tabs>
        <w:rPr>
          <w:rFonts w:ascii="Papyrus" w:hAnsi="Papyrus" w:cs="Arial"/>
          <w:b/>
          <w:sz w:val="28"/>
          <w:szCs w:val="28"/>
        </w:rPr>
      </w:pPr>
      <w:r>
        <w:rPr>
          <w:rFonts w:ascii="Papyrus" w:hAnsi="Papyrus" w:cs="Arial"/>
          <w:b/>
          <w:sz w:val="28"/>
          <w:szCs w:val="28"/>
        </w:rPr>
        <w:tab/>
      </w:r>
    </w:p>
    <w:p w:rsidR="002D5A00" w:rsidRDefault="002D5A00" w:rsidP="004C54C2">
      <w:pPr>
        <w:tabs>
          <w:tab w:val="left" w:pos="3600"/>
        </w:tabs>
        <w:rPr>
          <w:rFonts w:ascii="Papyrus" w:hAnsi="Papyrus" w:cs="Arial"/>
          <w:b/>
          <w:sz w:val="28"/>
          <w:szCs w:val="28"/>
        </w:rPr>
      </w:pPr>
    </w:p>
    <w:p w:rsidR="002D5A00" w:rsidRDefault="002D5A00" w:rsidP="004C54C2">
      <w:pPr>
        <w:tabs>
          <w:tab w:val="left" w:pos="3600"/>
        </w:tabs>
        <w:rPr>
          <w:rFonts w:ascii="Papyrus" w:hAnsi="Papyrus" w:cs="Arial"/>
          <w:b/>
          <w:sz w:val="28"/>
          <w:szCs w:val="28"/>
        </w:rPr>
      </w:pPr>
    </w:p>
    <w:p w:rsidR="002D5A00" w:rsidRDefault="002D5A00" w:rsidP="004C54C2">
      <w:pPr>
        <w:tabs>
          <w:tab w:val="left" w:pos="3600"/>
        </w:tabs>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r>
        <w:rPr>
          <w:rFonts w:ascii="Papyrus" w:hAnsi="Papyrus" w:cs="Arial"/>
          <w:b/>
          <w:sz w:val="28"/>
          <w:szCs w:val="28"/>
        </w:rPr>
        <w:lastRenderedPageBreak/>
        <w:t>DIFERENCIACION DEL MESODERMO</w:t>
      </w: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r>
        <w:rPr>
          <w:rFonts w:ascii="Papyrus" w:hAnsi="Papyrus" w:cs="Arial"/>
          <w:b/>
          <w:sz w:val="28"/>
          <w:szCs w:val="28"/>
        </w:rPr>
        <w:t>Mesodermo Intermedio</w:t>
      </w:r>
    </w:p>
    <w:p w:rsidR="004C54C2" w:rsidRDefault="004C54C2" w:rsidP="004C54C2">
      <w:pPr>
        <w:tabs>
          <w:tab w:val="left" w:pos="3600"/>
        </w:tabs>
        <w:rPr>
          <w:rFonts w:ascii="Papyrus" w:hAnsi="Papyrus" w:cs="Arial"/>
          <w:b/>
          <w:sz w:val="28"/>
          <w:szCs w:val="28"/>
        </w:rPr>
      </w:pPr>
      <w:r>
        <w:rPr>
          <w:rFonts w:ascii="Papyrus" w:hAnsi="Papyrus" w:cs="Arial"/>
          <w:b/>
          <w:sz w:val="28"/>
          <w:szCs w:val="28"/>
        </w:rPr>
        <w:t>Mesodermo Lateral</w:t>
      </w: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p>
    <w:p w:rsidR="004C54C2" w:rsidRDefault="004C54C2" w:rsidP="004C54C2">
      <w:pPr>
        <w:tabs>
          <w:tab w:val="left" w:pos="3520"/>
          <w:tab w:val="left" w:pos="3600"/>
          <w:tab w:val="center" w:pos="7937"/>
        </w:tabs>
        <w:rPr>
          <w:rFonts w:ascii="Papyrus" w:hAnsi="Papyrus" w:cs="Arial"/>
          <w:b/>
          <w:sz w:val="28"/>
          <w:szCs w:val="28"/>
        </w:rPr>
      </w:pPr>
      <w:r>
        <w:rPr>
          <w:rFonts w:ascii="Papyrus" w:hAnsi="Papyrus" w:cs="Arial"/>
          <w:b/>
          <w:sz w:val="28"/>
          <w:szCs w:val="28"/>
        </w:rPr>
        <w:tab/>
      </w:r>
    </w:p>
    <w:p w:rsidR="004C54C2" w:rsidRDefault="004C54C2" w:rsidP="004C54C2">
      <w:pPr>
        <w:tabs>
          <w:tab w:val="left" w:pos="3520"/>
          <w:tab w:val="left" w:pos="3600"/>
          <w:tab w:val="center" w:pos="7937"/>
        </w:tabs>
        <w:rPr>
          <w:rFonts w:ascii="Papyrus" w:hAnsi="Papyrus" w:cs="Arial"/>
          <w:b/>
          <w:sz w:val="28"/>
          <w:szCs w:val="28"/>
        </w:rPr>
      </w:pPr>
    </w:p>
    <w:p w:rsidR="004C54C2" w:rsidRDefault="004C54C2" w:rsidP="004C54C2">
      <w:pPr>
        <w:tabs>
          <w:tab w:val="left" w:pos="3520"/>
          <w:tab w:val="left" w:pos="3600"/>
          <w:tab w:val="center" w:pos="7937"/>
        </w:tabs>
        <w:rPr>
          <w:rFonts w:ascii="Papyrus" w:hAnsi="Papyrus" w:cs="Arial"/>
          <w:b/>
          <w:sz w:val="28"/>
          <w:szCs w:val="28"/>
        </w:rPr>
      </w:pPr>
    </w:p>
    <w:p w:rsidR="004C54C2" w:rsidRDefault="004C54C2" w:rsidP="004C54C2">
      <w:pPr>
        <w:tabs>
          <w:tab w:val="left" w:pos="3520"/>
          <w:tab w:val="left" w:pos="3600"/>
          <w:tab w:val="center" w:pos="7937"/>
        </w:tabs>
        <w:rPr>
          <w:rFonts w:ascii="Papyrus" w:hAnsi="Papyrus" w:cs="Arial"/>
          <w:b/>
          <w:sz w:val="28"/>
          <w:szCs w:val="28"/>
        </w:rPr>
      </w:pPr>
      <w:r>
        <w:rPr>
          <w:rFonts w:ascii="Papyrus" w:hAnsi="Papyrus" w:cs="Arial"/>
          <w:b/>
          <w:sz w:val="28"/>
          <w:szCs w:val="28"/>
        </w:rPr>
        <w:lastRenderedPageBreak/>
        <w:tab/>
      </w:r>
      <w:r>
        <w:rPr>
          <w:rFonts w:ascii="Papyrus" w:hAnsi="Papyrus" w:cs="Arial"/>
          <w:b/>
          <w:sz w:val="28"/>
          <w:szCs w:val="28"/>
        </w:rPr>
        <w:tab/>
        <w:t>EMBRIOGENESIS DEL SISTEMA NERVIOSO</w:t>
      </w:r>
    </w:p>
    <w:p w:rsidR="004C54C2" w:rsidRDefault="004C54C2" w:rsidP="004C54C2">
      <w:pPr>
        <w:tabs>
          <w:tab w:val="left" w:pos="3600"/>
        </w:tabs>
        <w:jc w:val="center"/>
        <w:rPr>
          <w:rFonts w:ascii="Papyrus" w:hAnsi="Papyrus" w:cs="Arial"/>
          <w:b/>
          <w:sz w:val="28"/>
          <w:szCs w:val="28"/>
        </w:rPr>
      </w:pPr>
      <w:r>
        <w:rPr>
          <w:rFonts w:ascii="Papyrus" w:hAnsi="Papyrus" w:cs="Arial"/>
          <w:b/>
          <w:sz w:val="28"/>
          <w:szCs w:val="28"/>
        </w:rPr>
        <w:t>NEUROECTODERMO</w:t>
      </w:r>
    </w:p>
    <w:p w:rsidR="004C54C2" w:rsidRDefault="004C54C2" w:rsidP="004C54C2">
      <w:pPr>
        <w:tabs>
          <w:tab w:val="left" w:pos="3600"/>
        </w:tabs>
        <w:jc w:val="center"/>
        <w:rPr>
          <w:rFonts w:ascii="Papyrus" w:hAnsi="Papyrus" w:cs="Arial"/>
          <w:b/>
          <w:sz w:val="28"/>
          <w:szCs w:val="28"/>
        </w:rPr>
      </w:pPr>
      <w:r>
        <w:rPr>
          <w:rFonts w:ascii="Papyrus" w:hAnsi="Papyrus" w:cs="Arial"/>
          <w:b/>
          <w:sz w:val="28"/>
          <w:szCs w:val="28"/>
        </w:rPr>
        <w:t>Esquema I</w:t>
      </w:r>
    </w:p>
    <w:p w:rsidR="004C54C2" w:rsidRDefault="004C54C2" w:rsidP="004C54C2">
      <w:pPr>
        <w:tabs>
          <w:tab w:val="left" w:pos="3600"/>
        </w:tabs>
        <w:jc w:val="center"/>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r>
        <w:rPr>
          <w:rFonts w:ascii="Papyrus" w:hAnsi="Papyrus" w:cs="Arial"/>
          <w:b/>
          <w:sz w:val="28"/>
          <w:szCs w:val="28"/>
        </w:rPr>
        <w:t>Tubo Neural Primitivo</w:t>
      </w:r>
    </w:p>
    <w:p w:rsidR="004C54C2" w:rsidRDefault="004C54C2" w:rsidP="004C54C2">
      <w:pPr>
        <w:tabs>
          <w:tab w:val="left" w:pos="3600"/>
        </w:tabs>
        <w:jc w:val="center"/>
        <w:rPr>
          <w:rFonts w:ascii="Papyrus" w:hAnsi="Papyrus" w:cs="Arial"/>
          <w:b/>
          <w:sz w:val="28"/>
          <w:szCs w:val="28"/>
        </w:rPr>
      </w:pPr>
    </w:p>
    <w:p w:rsidR="004C54C2" w:rsidRDefault="004C54C2" w:rsidP="004C54C2">
      <w:pPr>
        <w:tabs>
          <w:tab w:val="left" w:pos="3600"/>
        </w:tabs>
        <w:jc w:val="right"/>
        <w:rPr>
          <w:rFonts w:ascii="Papyrus" w:hAnsi="Papyrus" w:cs="Arial"/>
          <w:b/>
          <w:sz w:val="28"/>
          <w:szCs w:val="28"/>
        </w:rPr>
      </w:pPr>
      <w:r>
        <w:rPr>
          <w:rFonts w:ascii="Papyrus" w:hAnsi="Papyrus" w:cs="Arial"/>
          <w:b/>
          <w:sz w:val="28"/>
          <w:szCs w:val="28"/>
        </w:rPr>
        <w:t>Neuroporo anterior</w:t>
      </w:r>
    </w:p>
    <w:p w:rsidR="004C54C2" w:rsidRDefault="004C54C2" w:rsidP="004C54C2">
      <w:pPr>
        <w:tabs>
          <w:tab w:val="left" w:pos="3600"/>
        </w:tabs>
        <w:jc w:val="right"/>
        <w:rPr>
          <w:rFonts w:ascii="Papyrus" w:hAnsi="Papyrus" w:cs="Arial"/>
          <w:b/>
          <w:sz w:val="28"/>
          <w:szCs w:val="28"/>
        </w:rPr>
      </w:pPr>
    </w:p>
    <w:p w:rsidR="004C54C2" w:rsidRDefault="004C54C2" w:rsidP="004C54C2">
      <w:pPr>
        <w:tabs>
          <w:tab w:val="left" w:pos="3600"/>
        </w:tabs>
        <w:jc w:val="right"/>
        <w:rPr>
          <w:rFonts w:ascii="Papyrus" w:hAnsi="Papyrus" w:cs="Arial"/>
          <w:b/>
          <w:sz w:val="28"/>
          <w:szCs w:val="28"/>
        </w:rPr>
      </w:pPr>
    </w:p>
    <w:p w:rsidR="004C54C2" w:rsidRDefault="004C54C2" w:rsidP="004C54C2">
      <w:pPr>
        <w:tabs>
          <w:tab w:val="left" w:pos="3600"/>
        </w:tabs>
        <w:jc w:val="right"/>
        <w:rPr>
          <w:rFonts w:ascii="Papyrus" w:hAnsi="Papyrus" w:cs="Arial"/>
          <w:b/>
          <w:sz w:val="28"/>
          <w:szCs w:val="28"/>
        </w:rPr>
      </w:pPr>
    </w:p>
    <w:p w:rsidR="004C54C2" w:rsidRDefault="004C54C2" w:rsidP="004C54C2">
      <w:pPr>
        <w:tabs>
          <w:tab w:val="left" w:pos="3600"/>
        </w:tabs>
        <w:jc w:val="right"/>
        <w:rPr>
          <w:rFonts w:ascii="Papyrus" w:hAnsi="Papyrus" w:cs="Arial"/>
          <w:b/>
          <w:sz w:val="28"/>
          <w:szCs w:val="28"/>
        </w:rPr>
      </w:pPr>
    </w:p>
    <w:p w:rsidR="004C54C2" w:rsidRDefault="004C54C2" w:rsidP="00CE61B1">
      <w:pPr>
        <w:tabs>
          <w:tab w:val="left" w:pos="3600"/>
        </w:tabs>
        <w:jc w:val="right"/>
        <w:rPr>
          <w:rFonts w:ascii="Papyrus" w:hAnsi="Papyrus" w:cs="Arial"/>
          <w:b/>
          <w:sz w:val="28"/>
          <w:szCs w:val="28"/>
        </w:rPr>
      </w:pPr>
      <w:r>
        <w:rPr>
          <w:rFonts w:ascii="Papyrus" w:hAnsi="Papyrus" w:cs="Arial"/>
          <w:b/>
          <w:sz w:val="28"/>
          <w:szCs w:val="28"/>
        </w:rPr>
        <w:t>Neuroporo Posterior</w:t>
      </w:r>
    </w:p>
    <w:p w:rsidR="004C54C2" w:rsidRDefault="004C54C2" w:rsidP="004C54C2">
      <w:pPr>
        <w:tabs>
          <w:tab w:val="left" w:pos="3600"/>
        </w:tabs>
        <w:jc w:val="center"/>
        <w:rPr>
          <w:rFonts w:ascii="Papyrus" w:hAnsi="Papyrus" w:cs="Arial"/>
          <w:b/>
          <w:sz w:val="28"/>
          <w:szCs w:val="28"/>
        </w:rPr>
      </w:pPr>
      <w:r>
        <w:rPr>
          <w:rFonts w:ascii="Papyrus" w:hAnsi="Papyrus" w:cs="Arial"/>
          <w:b/>
          <w:sz w:val="28"/>
          <w:szCs w:val="28"/>
        </w:rPr>
        <w:lastRenderedPageBreak/>
        <w:t>SISTEMA NERVIOSO CENTRAL</w:t>
      </w:r>
    </w:p>
    <w:p w:rsidR="004C54C2" w:rsidRDefault="004C54C2" w:rsidP="004C54C2">
      <w:pPr>
        <w:tabs>
          <w:tab w:val="left" w:pos="3600"/>
        </w:tabs>
        <w:jc w:val="center"/>
        <w:rPr>
          <w:rFonts w:ascii="Papyrus" w:hAnsi="Papyrus" w:cs="Arial"/>
          <w:b/>
          <w:sz w:val="28"/>
          <w:szCs w:val="28"/>
        </w:rPr>
      </w:pPr>
      <w:r>
        <w:rPr>
          <w:rFonts w:ascii="Papyrus" w:hAnsi="Papyrus" w:cs="Arial"/>
          <w:b/>
          <w:sz w:val="28"/>
          <w:szCs w:val="28"/>
        </w:rPr>
        <w:t>Esquema II</w:t>
      </w:r>
    </w:p>
    <w:p w:rsidR="004C54C2" w:rsidRDefault="004C54C2" w:rsidP="004C54C2">
      <w:pPr>
        <w:tabs>
          <w:tab w:val="left" w:pos="3600"/>
        </w:tabs>
        <w:jc w:val="center"/>
        <w:rPr>
          <w:rFonts w:ascii="Papyrus" w:hAnsi="Papyrus" w:cs="Arial"/>
          <w:b/>
          <w:sz w:val="28"/>
          <w:szCs w:val="28"/>
        </w:rPr>
      </w:pPr>
    </w:p>
    <w:p w:rsidR="004C54C2" w:rsidRDefault="004C54C2" w:rsidP="004C54C2">
      <w:pPr>
        <w:tabs>
          <w:tab w:val="left" w:pos="3600"/>
        </w:tabs>
        <w:rPr>
          <w:rFonts w:ascii="Papyrus" w:hAnsi="Papyrus" w:cs="Arial"/>
          <w:b/>
          <w:sz w:val="28"/>
          <w:szCs w:val="28"/>
        </w:rPr>
      </w:pPr>
      <w:r>
        <w:rPr>
          <w:rFonts w:ascii="Papyrus" w:hAnsi="Papyrus" w:cs="Arial"/>
          <w:b/>
          <w:sz w:val="28"/>
          <w:szCs w:val="28"/>
        </w:rPr>
        <w:t>Prosencéfalo</w:t>
      </w:r>
    </w:p>
    <w:p w:rsidR="004C54C2" w:rsidRDefault="004C54C2" w:rsidP="004C54C2">
      <w:pPr>
        <w:tabs>
          <w:tab w:val="left" w:pos="3600"/>
        </w:tabs>
        <w:rPr>
          <w:rFonts w:ascii="Papyrus" w:hAnsi="Papyrus" w:cs="Arial"/>
          <w:b/>
          <w:sz w:val="28"/>
          <w:szCs w:val="28"/>
        </w:rPr>
      </w:pPr>
      <w:r>
        <w:rPr>
          <w:rFonts w:ascii="Papyrus" w:hAnsi="Papyrus" w:cs="Arial"/>
          <w:b/>
          <w:sz w:val="28"/>
          <w:szCs w:val="28"/>
        </w:rPr>
        <w:t>(cerebro anterior)</w:t>
      </w: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r>
        <w:rPr>
          <w:rFonts w:ascii="Papyrus" w:hAnsi="Papyrus" w:cs="Arial"/>
          <w:b/>
          <w:sz w:val="28"/>
          <w:szCs w:val="28"/>
        </w:rPr>
        <w:t>Mesencéfalo</w:t>
      </w:r>
    </w:p>
    <w:p w:rsidR="004C54C2" w:rsidRDefault="004C54C2" w:rsidP="004C54C2">
      <w:pPr>
        <w:tabs>
          <w:tab w:val="left" w:pos="3600"/>
        </w:tabs>
        <w:rPr>
          <w:rFonts w:ascii="Papyrus" w:hAnsi="Papyrus" w:cs="Arial"/>
          <w:b/>
          <w:sz w:val="28"/>
          <w:szCs w:val="28"/>
        </w:rPr>
      </w:pPr>
      <w:r>
        <w:rPr>
          <w:rFonts w:ascii="Papyrus" w:hAnsi="Papyrus" w:cs="Arial"/>
          <w:b/>
          <w:sz w:val="28"/>
          <w:szCs w:val="28"/>
        </w:rPr>
        <w:t>(cerebro medio)</w:t>
      </w: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r>
        <w:rPr>
          <w:rFonts w:ascii="Papyrus" w:hAnsi="Papyrus" w:cs="Arial"/>
          <w:b/>
          <w:sz w:val="28"/>
          <w:szCs w:val="28"/>
        </w:rPr>
        <w:lastRenderedPageBreak/>
        <w:t>Curvatura cervical</w:t>
      </w: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r>
        <w:rPr>
          <w:rFonts w:ascii="Papyrus" w:hAnsi="Papyrus" w:cs="Arial"/>
          <w:b/>
          <w:sz w:val="28"/>
          <w:szCs w:val="28"/>
        </w:rPr>
        <w:t>Rombencéfalo</w:t>
      </w:r>
    </w:p>
    <w:p w:rsidR="004C54C2" w:rsidRDefault="004C54C2" w:rsidP="004C54C2">
      <w:pPr>
        <w:tabs>
          <w:tab w:val="left" w:pos="3600"/>
        </w:tabs>
        <w:rPr>
          <w:rFonts w:ascii="Papyrus" w:hAnsi="Papyrus" w:cs="Arial"/>
          <w:b/>
          <w:sz w:val="28"/>
          <w:szCs w:val="28"/>
        </w:rPr>
      </w:pPr>
      <w:r>
        <w:rPr>
          <w:rFonts w:ascii="Papyrus" w:hAnsi="Papyrus" w:cs="Arial"/>
          <w:b/>
          <w:sz w:val="28"/>
          <w:szCs w:val="28"/>
        </w:rPr>
        <w:t>(cerebro posterior)</w:t>
      </w: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r>
        <w:rPr>
          <w:rFonts w:ascii="Papyrus" w:hAnsi="Papyrus" w:cs="Arial"/>
          <w:b/>
          <w:sz w:val="28"/>
          <w:szCs w:val="28"/>
        </w:rPr>
        <w:t>Curvatura Cefálica</w:t>
      </w: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p>
    <w:p w:rsidR="00CE61B1" w:rsidRDefault="00CE61B1" w:rsidP="004C54C2">
      <w:pPr>
        <w:tabs>
          <w:tab w:val="left" w:pos="3600"/>
        </w:tabs>
        <w:jc w:val="center"/>
        <w:rPr>
          <w:rFonts w:ascii="Papyrus" w:hAnsi="Papyrus" w:cs="Arial"/>
          <w:b/>
          <w:sz w:val="28"/>
          <w:szCs w:val="28"/>
        </w:rPr>
      </w:pPr>
    </w:p>
    <w:p w:rsidR="00CE61B1" w:rsidRDefault="00CE61B1" w:rsidP="004C54C2">
      <w:pPr>
        <w:tabs>
          <w:tab w:val="left" w:pos="3600"/>
        </w:tabs>
        <w:jc w:val="center"/>
        <w:rPr>
          <w:rFonts w:ascii="Papyrus" w:hAnsi="Papyrus" w:cs="Arial"/>
          <w:b/>
          <w:sz w:val="28"/>
          <w:szCs w:val="28"/>
        </w:rPr>
      </w:pPr>
    </w:p>
    <w:p w:rsidR="00CE61B1" w:rsidRDefault="00CE61B1" w:rsidP="004C54C2">
      <w:pPr>
        <w:tabs>
          <w:tab w:val="left" w:pos="3600"/>
        </w:tabs>
        <w:jc w:val="center"/>
        <w:rPr>
          <w:rFonts w:ascii="Papyrus" w:hAnsi="Papyrus" w:cs="Arial"/>
          <w:b/>
          <w:sz w:val="28"/>
          <w:szCs w:val="28"/>
        </w:rPr>
      </w:pPr>
    </w:p>
    <w:p w:rsidR="00CE61B1" w:rsidRDefault="00CE61B1" w:rsidP="004C54C2">
      <w:pPr>
        <w:tabs>
          <w:tab w:val="left" w:pos="3600"/>
        </w:tabs>
        <w:jc w:val="center"/>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r>
        <w:rPr>
          <w:rFonts w:ascii="Papyrus" w:hAnsi="Papyrus" w:cs="Arial"/>
          <w:b/>
          <w:sz w:val="28"/>
          <w:szCs w:val="28"/>
        </w:rPr>
        <w:lastRenderedPageBreak/>
        <w:t>SISTEMA NERVIOSO CENTRAL</w:t>
      </w:r>
    </w:p>
    <w:p w:rsidR="004C54C2" w:rsidRDefault="004C54C2" w:rsidP="004C54C2">
      <w:pPr>
        <w:tabs>
          <w:tab w:val="left" w:pos="3600"/>
        </w:tabs>
        <w:jc w:val="center"/>
        <w:rPr>
          <w:rFonts w:ascii="Papyrus" w:hAnsi="Papyrus" w:cs="Arial"/>
          <w:b/>
          <w:sz w:val="28"/>
          <w:szCs w:val="28"/>
        </w:rPr>
      </w:pPr>
      <w:r>
        <w:rPr>
          <w:rFonts w:ascii="Papyrus" w:hAnsi="Papyrus" w:cs="Arial"/>
          <w:b/>
          <w:sz w:val="28"/>
          <w:szCs w:val="28"/>
        </w:rPr>
        <w:t>Esquema III</w:t>
      </w:r>
    </w:p>
    <w:p w:rsidR="004C54C2" w:rsidRDefault="004C54C2" w:rsidP="004C54C2">
      <w:pPr>
        <w:tabs>
          <w:tab w:val="left" w:pos="3600"/>
        </w:tabs>
        <w:jc w:val="center"/>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p>
    <w:p w:rsidR="004C54C2" w:rsidRDefault="004C54C2" w:rsidP="004C54C2">
      <w:pPr>
        <w:tabs>
          <w:tab w:val="left" w:pos="3600"/>
        </w:tabs>
        <w:rPr>
          <w:rFonts w:ascii="Papyrus" w:hAnsi="Papyrus" w:cs="Arial"/>
          <w:b/>
          <w:sz w:val="28"/>
          <w:szCs w:val="28"/>
        </w:rPr>
      </w:pPr>
      <w:r>
        <w:rPr>
          <w:rFonts w:ascii="Papyrus" w:hAnsi="Papyrus" w:cs="Arial"/>
          <w:b/>
          <w:sz w:val="28"/>
          <w:szCs w:val="28"/>
        </w:rPr>
        <w:t>PROSENCÉFALO</w:t>
      </w: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r>
        <w:rPr>
          <w:rFonts w:ascii="Papyrus" w:hAnsi="Papyrus" w:cs="Arial"/>
          <w:b/>
          <w:sz w:val="28"/>
          <w:szCs w:val="28"/>
        </w:rPr>
        <w:t>a) TELENCEFALO</w:t>
      </w:r>
    </w:p>
    <w:p w:rsidR="004C54C2" w:rsidRDefault="004C54C2" w:rsidP="004C54C2">
      <w:pPr>
        <w:tabs>
          <w:tab w:val="left" w:pos="3600"/>
        </w:tabs>
        <w:rPr>
          <w:rFonts w:ascii="Papyrus" w:hAnsi="Papyrus" w:cs="Arial"/>
          <w:b/>
          <w:sz w:val="28"/>
          <w:szCs w:val="28"/>
        </w:rPr>
      </w:pPr>
      <w:r>
        <w:rPr>
          <w:rFonts w:ascii="Papyrus" w:hAnsi="Papyrus" w:cs="Arial"/>
          <w:b/>
          <w:sz w:val="28"/>
          <w:szCs w:val="28"/>
        </w:rPr>
        <w:t xml:space="preserve">(hemisferios cerebrales, </w:t>
      </w:r>
    </w:p>
    <w:p w:rsidR="004C54C2" w:rsidRDefault="004C54C2" w:rsidP="004C54C2">
      <w:pPr>
        <w:tabs>
          <w:tab w:val="left" w:pos="3600"/>
        </w:tabs>
        <w:rPr>
          <w:rFonts w:ascii="Papyrus" w:hAnsi="Papyrus" w:cs="Arial"/>
          <w:b/>
          <w:sz w:val="28"/>
          <w:szCs w:val="28"/>
        </w:rPr>
      </w:pPr>
      <w:r>
        <w:rPr>
          <w:rFonts w:ascii="Papyrus" w:hAnsi="Papyrus" w:cs="Arial"/>
          <w:b/>
          <w:sz w:val="28"/>
          <w:szCs w:val="28"/>
        </w:rPr>
        <w:t>Ventrículos laterales, nervio</w:t>
      </w:r>
    </w:p>
    <w:p w:rsidR="004C54C2" w:rsidRDefault="004C54C2" w:rsidP="004C54C2">
      <w:pPr>
        <w:tabs>
          <w:tab w:val="left" w:pos="3600"/>
        </w:tabs>
        <w:rPr>
          <w:rFonts w:ascii="Papyrus" w:hAnsi="Papyrus" w:cs="Arial"/>
          <w:b/>
          <w:sz w:val="28"/>
          <w:szCs w:val="28"/>
        </w:rPr>
      </w:pPr>
      <w:r>
        <w:rPr>
          <w:rFonts w:ascii="Papyrus" w:hAnsi="Papyrus" w:cs="Arial"/>
          <w:b/>
          <w:sz w:val="28"/>
          <w:szCs w:val="28"/>
        </w:rPr>
        <w:t>Olfatorio)</w:t>
      </w:r>
    </w:p>
    <w:p w:rsidR="004C54C2" w:rsidRDefault="004C54C2" w:rsidP="004C54C2">
      <w:pPr>
        <w:tabs>
          <w:tab w:val="left" w:pos="3600"/>
        </w:tabs>
        <w:rPr>
          <w:rFonts w:ascii="Papyrus" w:hAnsi="Papyrus" w:cs="Arial"/>
          <w:b/>
          <w:sz w:val="28"/>
          <w:szCs w:val="28"/>
        </w:rPr>
      </w:pPr>
      <w:r>
        <w:rPr>
          <w:rFonts w:ascii="Papyrus" w:hAnsi="Papyrus" w:cs="Arial"/>
          <w:b/>
          <w:sz w:val="28"/>
          <w:szCs w:val="28"/>
        </w:rPr>
        <w:t>b) DIENCEFALO</w:t>
      </w:r>
    </w:p>
    <w:p w:rsidR="004C54C2" w:rsidRDefault="004C54C2" w:rsidP="004C54C2">
      <w:pPr>
        <w:tabs>
          <w:tab w:val="left" w:pos="3600"/>
        </w:tabs>
        <w:rPr>
          <w:rFonts w:ascii="Papyrus" w:hAnsi="Papyrus" w:cs="Arial"/>
          <w:b/>
          <w:sz w:val="28"/>
          <w:szCs w:val="28"/>
        </w:rPr>
      </w:pPr>
      <w:r>
        <w:rPr>
          <w:rFonts w:ascii="Papyrus" w:hAnsi="Papyrus" w:cs="Arial"/>
          <w:b/>
          <w:sz w:val="28"/>
          <w:szCs w:val="28"/>
        </w:rPr>
        <w:t xml:space="preserve">(vesículas ópticas, tálamo, </w:t>
      </w:r>
    </w:p>
    <w:p w:rsidR="004C54C2" w:rsidRDefault="004C54C2" w:rsidP="004C54C2">
      <w:pPr>
        <w:tabs>
          <w:tab w:val="left" w:pos="3600"/>
        </w:tabs>
        <w:rPr>
          <w:rFonts w:ascii="Papyrus" w:hAnsi="Papyrus" w:cs="Arial"/>
          <w:b/>
          <w:sz w:val="28"/>
          <w:szCs w:val="28"/>
        </w:rPr>
      </w:pPr>
      <w:r>
        <w:rPr>
          <w:rFonts w:ascii="Papyrus" w:hAnsi="Papyrus" w:cs="Arial"/>
          <w:b/>
          <w:sz w:val="28"/>
          <w:szCs w:val="28"/>
        </w:rPr>
        <w:lastRenderedPageBreak/>
        <w:t xml:space="preserve">Hipotálamo, adenohipófisis, </w:t>
      </w:r>
    </w:p>
    <w:p w:rsidR="004C54C2" w:rsidRDefault="004C54C2" w:rsidP="004C54C2">
      <w:pPr>
        <w:tabs>
          <w:tab w:val="left" w:pos="3600"/>
        </w:tabs>
        <w:rPr>
          <w:rFonts w:ascii="Papyrus" w:hAnsi="Papyrus" w:cs="Arial"/>
          <w:b/>
          <w:sz w:val="28"/>
          <w:szCs w:val="28"/>
        </w:rPr>
      </w:pPr>
      <w:r>
        <w:rPr>
          <w:rFonts w:ascii="Papyrus" w:hAnsi="Papyrus" w:cs="Arial"/>
          <w:b/>
          <w:sz w:val="28"/>
          <w:szCs w:val="28"/>
        </w:rPr>
        <w:t>III  ventrículo)</w:t>
      </w: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r>
        <w:rPr>
          <w:rFonts w:ascii="Papyrus" w:hAnsi="Papyrus" w:cs="Arial"/>
          <w:b/>
          <w:sz w:val="28"/>
          <w:szCs w:val="28"/>
        </w:rPr>
        <w:t>MESENCÉFALO</w:t>
      </w:r>
    </w:p>
    <w:p w:rsidR="004C54C2" w:rsidRDefault="004C54C2" w:rsidP="004C54C2">
      <w:pPr>
        <w:tabs>
          <w:tab w:val="left" w:pos="3600"/>
        </w:tabs>
        <w:rPr>
          <w:rFonts w:ascii="Papyrus" w:hAnsi="Papyrus" w:cs="Arial"/>
          <w:b/>
          <w:sz w:val="28"/>
          <w:szCs w:val="28"/>
        </w:rPr>
      </w:pPr>
      <w:r>
        <w:rPr>
          <w:rFonts w:ascii="Papyrus" w:hAnsi="Papyrus" w:cs="Arial"/>
          <w:b/>
          <w:sz w:val="28"/>
          <w:szCs w:val="28"/>
        </w:rPr>
        <w:t>(acueducto de Silvio)</w:t>
      </w: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r>
        <w:rPr>
          <w:rFonts w:ascii="Papyrus" w:hAnsi="Papyrus" w:cs="Arial"/>
          <w:b/>
          <w:sz w:val="28"/>
          <w:szCs w:val="28"/>
        </w:rPr>
        <w:lastRenderedPageBreak/>
        <w:t>ROMBENCEFALO</w:t>
      </w: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jc w:val="both"/>
        <w:rPr>
          <w:rFonts w:ascii="Papyrus" w:hAnsi="Papyrus" w:cs="Arial"/>
          <w:b/>
          <w:sz w:val="28"/>
          <w:szCs w:val="28"/>
        </w:rPr>
      </w:pPr>
      <w:r>
        <w:rPr>
          <w:rFonts w:ascii="Papyrus" w:hAnsi="Papyrus" w:cs="Arial"/>
          <w:b/>
          <w:sz w:val="28"/>
          <w:szCs w:val="28"/>
        </w:rPr>
        <w:t>a) METENCEFALO</w:t>
      </w:r>
    </w:p>
    <w:p w:rsidR="004C54C2" w:rsidRDefault="004C54C2" w:rsidP="004C54C2">
      <w:pPr>
        <w:tabs>
          <w:tab w:val="left" w:pos="3600"/>
        </w:tabs>
        <w:rPr>
          <w:rFonts w:ascii="Papyrus" w:hAnsi="Papyrus" w:cs="Arial"/>
          <w:b/>
          <w:sz w:val="28"/>
          <w:szCs w:val="28"/>
        </w:rPr>
      </w:pPr>
      <w:r>
        <w:rPr>
          <w:rFonts w:ascii="Papyrus" w:hAnsi="Papyrus" w:cs="Arial"/>
          <w:b/>
          <w:sz w:val="28"/>
          <w:szCs w:val="28"/>
        </w:rPr>
        <w:t>( protuberancia anular</w:t>
      </w:r>
    </w:p>
    <w:p w:rsidR="004C54C2" w:rsidRDefault="004C54C2" w:rsidP="004C54C2">
      <w:pPr>
        <w:tabs>
          <w:tab w:val="left" w:pos="3600"/>
        </w:tabs>
        <w:rPr>
          <w:rFonts w:ascii="Papyrus" w:hAnsi="Papyrus" w:cs="Arial"/>
          <w:b/>
          <w:sz w:val="28"/>
          <w:szCs w:val="28"/>
        </w:rPr>
      </w:pPr>
      <w:r>
        <w:rPr>
          <w:rFonts w:ascii="Papyrus" w:hAnsi="Papyrus" w:cs="Arial"/>
          <w:b/>
          <w:sz w:val="28"/>
          <w:szCs w:val="28"/>
        </w:rPr>
        <w:t>IV ventrículo, cerebelo)</w:t>
      </w: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r>
        <w:rPr>
          <w:rFonts w:ascii="Papyrus" w:hAnsi="Papyrus" w:cs="Arial"/>
          <w:b/>
          <w:sz w:val="28"/>
          <w:szCs w:val="28"/>
        </w:rPr>
        <w:t>b) MIELENCEFALO</w:t>
      </w:r>
    </w:p>
    <w:p w:rsidR="004C54C2" w:rsidRDefault="004C54C2" w:rsidP="004C54C2">
      <w:pPr>
        <w:tabs>
          <w:tab w:val="left" w:pos="3600"/>
        </w:tabs>
        <w:rPr>
          <w:rFonts w:ascii="Papyrus" w:hAnsi="Papyrus" w:cs="Arial"/>
          <w:b/>
          <w:sz w:val="28"/>
          <w:szCs w:val="28"/>
        </w:rPr>
      </w:pPr>
      <w:r>
        <w:rPr>
          <w:rFonts w:ascii="Papyrus" w:hAnsi="Papyrus" w:cs="Arial"/>
          <w:b/>
          <w:sz w:val="28"/>
          <w:szCs w:val="28"/>
        </w:rPr>
        <w:t>(bulbo raquídeo, médula espinal, epéndimo)</w:t>
      </w: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r>
        <w:rPr>
          <w:rFonts w:ascii="Papyrus" w:hAnsi="Papyrus" w:cs="Arial"/>
          <w:b/>
          <w:sz w:val="28"/>
          <w:szCs w:val="28"/>
        </w:rPr>
        <w:t>SISTEMA NERVIOSO PERIFERICO</w:t>
      </w:r>
    </w:p>
    <w:p w:rsidR="004C54C2" w:rsidRDefault="004C54C2" w:rsidP="004C54C2">
      <w:pPr>
        <w:tabs>
          <w:tab w:val="left" w:pos="3600"/>
        </w:tabs>
        <w:jc w:val="center"/>
        <w:rPr>
          <w:rFonts w:ascii="Papyrus" w:hAnsi="Papyrus" w:cs="Arial"/>
          <w:b/>
          <w:sz w:val="28"/>
          <w:szCs w:val="28"/>
        </w:rPr>
      </w:pPr>
      <w:r>
        <w:rPr>
          <w:rFonts w:ascii="Papyrus" w:hAnsi="Papyrus" w:cs="Arial"/>
          <w:b/>
          <w:sz w:val="28"/>
          <w:szCs w:val="28"/>
        </w:rPr>
        <w:t>Esquema IV</w:t>
      </w:r>
    </w:p>
    <w:p w:rsidR="004C54C2" w:rsidRDefault="004C54C2" w:rsidP="004C54C2">
      <w:pPr>
        <w:tabs>
          <w:tab w:val="left" w:pos="3600"/>
        </w:tabs>
        <w:jc w:val="center"/>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p>
    <w:p w:rsidR="004C54C2" w:rsidRDefault="004C54C2" w:rsidP="004C54C2">
      <w:pPr>
        <w:tabs>
          <w:tab w:val="left" w:pos="3600"/>
        </w:tabs>
        <w:rPr>
          <w:rFonts w:ascii="Papyrus" w:hAnsi="Papyrus" w:cs="Arial"/>
          <w:b/>
          <w:sz w:val="28"/>
          <w:szCs w:val="28"/>
        </w:rPr>
      </w:pPr>
      <w:r>
        <w:rPr>
          <w:rFonts w:ascii="Papyrus" w:hAnsi="Papyrus" w:cs="Arial"/>
          <w:b/>
          <w:sz w:val="28"/>
          <w:szCs w:val="28"/>
        </w:rPr>
        <w:t>CRESTA NEURAL</w:t>
      </w:r>
    </w:p>
    <w:p w:rsidR="004C54C2" w:rsidRDefault="004C54C2" w:rsidP="004C54C2">
      <w:pPr>
        <w:tabs>
          <w:tab w:val="left" w:pos="3600"/>
        </w:tabs>
        <w:rPr>
          <w:rFonts w:ascii="Papyrus" w:hAnsi="Papyrus" w:cs="Arial"/>
          <w:b/>
          <w:sz w:val="28"/>
          <w:szCs w:val="28"/>
        </w:rPr>
      </w:pPr>
      <w:r>
        <w:rPr>
          <w:rFonts w:ascii="Papyrus" w:hAnsi="Papyrus" w:cs="Arial"/>
          <w:b/>
          <w:sz w:val="28"/>
          <w:szCs w:val="28"/>
        </w:rPr>
        <w:t xml:space="preserve">Sistema Nervioso Autónomo </w:t>
      </w:r>
    </w:p>
    <w:p w:rsidR="004C54C2" w:rsidRDefault="004C54C2" w:rsidP="004C54C2">
      <w:pPr>
        <w:tabs>
          <w:tab w:val="left" w:pos="3600"/>
        </w:tabs>
        <w:rPr>
          <w:rFonts w:ascii="Papyrus" w:hAnsi="Papyrus" w:cs="Arial"/>
          <w:b/>
          <w:sz w:val="28"/>
          <w:szCs w:val="28"/>
        </w:rPr>
      </w:pPr>
      <w:r>
        <w:rPr>
          <w:rFonts w:ascii="Papyrus" w:hAnsi="Papyrus" w:cs="Arial"/>
          <w:b/>
          <w:sz w:val="28"/>
          <w:szCs w:val="28"/>
        </w:rPr>
        <w:t>(Simpático y Parasimpático)</w:t>
      </w:r>
    </w:p>
    <w:p w:rsidR="004C54C2" w:rsidRDefault="004C54C2" w:rsidP="004C54C2">
      <w:pPr>
        <w:tabs>
          <w:tab w:val="left" w:pos="3600"/>
        </w:tabs>
        <w:rPr>
          <w:rFonts w:ascii="Papyrus" w:hAnsi="Papyrus" w:cs="Arial"/>
          <w:b/>
          <w:sz w:val="28"/>
          <w:szCs w:val="28"/>
        </w:rPr>
      </w:pPr>
      <w:r>
        <w:rPr>
          <w:rFonts w:ascii="Papyrus" w:hAnsi="Papyrus" w:cs="Arial"/>
          <w:b/>
          <w:sz w:val="28"/>
          <w:szCs w:val="28"/>
        </w:rPr>
        <w:t>Ganglios Sensitivos</w:t>
      </w:r>
    </w:p>
    <w:p w:rsidR="004C54C2" w:rsidRDefault="004C54C2" w:rsidP="004C54C2">
      <w:pPr>
        <w:tabs>
          <w:tab w:val="left" w:pos="3600"/>
        </w:tabs>
        <w:rPr>
          <w:rFonts w:ascii="Papyrus" w:hAnsi="Papyrus" w:cs="Arial"/>
          <w:b/>
          <w:sz w:val="28"/>
          <w:szCs w:val="28"/>
        </w:rPr>
      </w:pPr>
      <w:r>
        <w:rPr>
          <w:rFonts w:ascii="Papyrus" w:hAnsi="Papyrus" w:cs="Arial"/>
          <w:b/>
          <w:sz w:val="28"/>
          <w:szCs w:val="28"/>
        </w:rPr>
        <w:lastRenderedPageBreak/>
        <w:t>Ganglios espinales</w:t>
      </w:r>
    </w:p>
    <w:p w:rsidR="004C54C2" w:rsidRDefault="004C54C2" w:rsidP="004C54C2">
      <w:pPr>
        <w:tabs>
          <w:tab w:val="left" w:pos="3600"/>
        </w:tabs>
        <w:rPr>
          <w:rFonts w:ascii="Papyrus" w:hAnsi="Papyrus" w:cs="Arial"/>
          <w:b/>
          <w:sz w:val="28"/>
          <w:szCs w:val="28"/>
        </w:rPr>
      </w:pPr>
      <w:r>
        <w:rPr>
          <w:rFonts w:ascii="Papyrus" w:hAnsi="Papyrus" w:cs="Arial"/>
          <w:b/>
          <w:sz w:val="28"/>
          <w:szCs w:val="28"/>
        </w:rPr>
        <w:t>Nervios periféricos (espinales y craneales)</w:t>
      </w:r>
    </w:p>
    <w:p w:rsidR="004C54C2" w:rsidRDefault="004C54C2" w:rsidP="004C54C2">
      <w:pPr>
        <w:tabs>
          <w:tab w:val="left" w:pos="3600"/>
        </w:tabs>
        <w:rPr>
          <w:rFonts w:ascii="Papyrus" w:hAnsi="Papyrus" w:cs="Arial"/>
          <w:b/>
          <w:sz w:val="28"/>
          <w:szCs w:val="28"/>
        </w:rPr>
      </w:pPr>
      <w:r>
        <w:rPr>
          <w:rFonts w:ascii="Papyrus" w:hAnsi="Papyrus" w:cs="Arial"/>
          <w:b/>
          <w:sz w:val="28"/>
          <w:szCs w:val="28"/>
        </w:rPr>
        <w:t>Glándula suprarrenal (médula)</w:t>
      </w:r>
    </w:p>
    <w:p w:rsidR="004C54C2" w:rsidRDefault="004C54C2" w:rsidP="004C54C2">
      <w:pPr>
        <w:tabs>
          <w:tab w:val="left" w:pos="3600"/>
        </w:tabs>
        <w:rPr>
          <w:rFonts w:ascii="Papyrus" w:hAnsi="Papyrus" w:cs="Arial"/>
          <w:b/>
          <w:sz w:val="28"/>
          <w:szCs w:val="28"/>
        </w:rPr>
      </w:pPr>
      <w:r>
        <w:rPr>
          <w:rFonts w:ascii="Papyrus" w:hAnsi="Papyrus" w:cs="Arial"/>
          <w:b/>
          <w:sz w:val="28"/>
          <w:szCs w:val="28"/>
        </w:rPr>
        <w:t>Tiroides (células C )</w:t>
      </w:r>
    </w:p>
    <w:p w:rsidR="004C54C2" w:rsidRDefault="004C54C2" w:rsidP="004C54C2">
      <w:pPr>
        <w:tabs>
          <w:tab w:val="left" w:pos="3600"/>
        </w:tabs>
        <w:rPr>
          <w:rFonts w:ascii="Papyrus" w:hAnsi="Papyrus" w:cs="Arial"/>
          <w:b/>
          <w:sz w:val="28"/>
          <w:szCs w:val="28"/>
        </w:rPr>
      </w:pPr>
      <w:r>
        <w:rPr>
          <w:rFonts w:ascii="Papyrus" w:hAnsi="Papyrus" w:cs="Arial"/>
          <w:b/>
          <w:sz w:val="28"/>
          <w:szCs w:val="28"/>
        </w:rPr>
        <w:t>Melanocitos</w:t>
      </w: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r>
        <w:rPr>
          <w:rFonts w:ascii="Papyrus" w:hAnsi="Papyrus" w:cs="Arial"/>
          <w:b/>
          <w:sz w:val="28"/>
          <w:szCs w:val="28"/>
        </w:rPr>
        <w:lastRenderedPageBreak/>
        <w:t>TUBO CARDIACO</w:t>
      </w:r>
    </w:p>
    <w:p w:rsidR="004C54C2" w:rsidRDefault="004C54C2" w:rsidP="004C54C2">
      <w:pPr>
        <w:tabs>
          <w:tab w:val="left" w:pos="3600"/>
        </w:tabs>
        <w:jc w:val="center"/>
        <w:rPr>
          <w:rFonts w:ascii="Papyrus" w:hAnsi="Papyrus" w:cs="Arial"/>
          <w:b/>
          <w:sz w:val="28"/>
          <w:szCs w:val="28"/>
        </w:rPr>
      </w:pPr>
      <w:r>
        <w:rPr>
          <w:rFonts w:ascii="Papyrus" w:hAnsi="Papyrus" w:cs="Arial"/>
          <w:b/>
          <w:sz w:val="28"/>
          <w:szCs w:val="28"/>
        </w:rPr>
        <w:t>Mesodermo lateral, hoja esplacno-visceral</w:t>
      </w:r>
    </w:p>
    <w:p w:rsidR="004C54C2" w:rsidRDefault="004C54C2" w:rsidP="004C54C2">
      <w:pPr>
        <w:tabs>
          <w:tab w:val="left" w:pos="3600"/>
        </w:tabs>
        <w:jc w:val="center"/>
        <w:rPr>
          <w:rFonts w:ascii="Papyrus" w:hAnsi="Papyrus" w:cs="Arial"/>
          <w:b/>
          <w:sz w:val="28"/>
          <w:szCs w:val="28"/>
        </w:rPr>
      </w:pPr>
      <w:r>
        <w:rPr>
          <w:rFonts w:ascii="Papyrus" w:hAnsi="Papyrus" w:cs="Arial"/>
          <w:b/>
          <w:sz w:val="28"/>
          <w:szCs w:val="28"/>
        </w:rPr>
        <w:t>Esquema I</w:t>
      </w:r>
    </w:p>
    <w:p w:rsidR="004C54C2" w:rsidRDefault="004C54C2" w:rsidP="004C54C2">
      <w:pPr>
        <w:tabs>
          <w:tab w:val="left" w:pos="3600"/>
        </w:tabs>
        <w:rPr>
          <w:rFonts w:ascii="Papyrus" w:hAnsi="Papyrus" w:cs="Arial"/>
          <w:b/>
          <w:sz w:val="28"/>
          <w:szCs w:val="28"/>
        </w:rPr>
      </w:pPr>
      <w:r>
        <w:rPr>
          <w:rFonts w:ascii="Papyrus" w:hAnsi="Papyrus" w:cs="Arial"/>
          <w:b/>
          <w:sz w:val="28"/>
          <w:szCs w:val="28"/>
        </w:rPr>
        <w:t>Epicardio</w:t>
      </w:r>
    </w:p>
    <w:p w:rsidR="004C54C2" w:rsidRDefault="004C54C2" w:rsidP="004C54C2">
      <w:pPr>
        <w:tabs>
          <w:tab w:val="left" w:pos="3600"/>
        </w:tabs>
        <w:rPr>
          <w:rFonts w:ascii="Papyrus" w:hAnsi="Papyrus" w:cs="Arial"/>
          <w:b/>
          <w:sz w:val="28"/>
          <w:szCs w:val="28"/>
        </w:rPr>
      </w:pPr>
      <w:r>
        <w:rPr>
          <w:rFonts w:ascii="Papyrus" w:hAnsi="Papyrus" w:cs="Arial"/>
          <w:b/>
          <w:sz w:val="28"/>
          <w:szCs w:val="28"/>
        </w:rPr>
        <w:t xml:space="preserve"> Miocardio</w:t>
      </w:r>
    </w:p>
    <w:p w:rsidR="004C54C2" w:rsidRDefault="004C54C2" w:rsidP="004C54C2">
      <w:pPr>
        <w:tabs>
          <w:tab w:val="left" w:pos="3600"/>
        </w:tabs>
        <w:rPr>
          <w:rFonts w:ascii="Papyrus" w:hAnsi="Papyrus" w:cs="Arial"/>
          <w:b/>
          <w:sz w:val="28"/>
          <w:szCs w:val="28"/>
        </w:rPr>
      </w:pPr>
      <w:r>
        <w:rPr>
          <w:rFonts w:ascii="Papyrus" w:hAnsi="Papyrus" w:cs="Arial"/>
          <w:b/>
          <w:sz w:val="28"/>
          <w:szCs w:val="28"/>
        </w:rPr>
        <w:t>Endocardio</w:t>
      </w:r>
    </w:p>
    <w:p w:rsidR="004C54C2" w:rsidRDefault="004C54C2" w:rsidP="004C54C2">
      <w:pPr>
        <w:tabs>
          <w:tab w:val="left" w:pos="3600"/>
        </w:tabs>
        <w:jc w:val="right"/>
        <w:rPr>
          <w:rFonts w:ascii="Papyrus" w:hAnsi="Papyrus" w:cs="Arial"/>
          <w:b/>
          <w:sz w:val="28"/>
          <w:szCs w:val="28"/>
        </w:rPr>
      </w:pPr>
      <w:r>
        <w:rPr>
          <w:rFonts w:ascii="Papyrus" w:hAnsi="Papyrus" w:cs="Arial"/>
          <w:b/>
          <w:sz w:val="28"/>
          <w:szCs w:val="28"/>
        </w:rPr>
        <w:t xml:space="preserve">                                                                                                       Bulbo arterial</w:t>
      </w:r>
    </w:p>
    <w:p w:rsidR="004C54C2" w:rsidRDefault="004C54C2" w:rsidP="004C54C2">
      <w:pPr>
        <w:tabs>
          <w:tab w:val="left" w:pos="3600"/>
        </w:tabs>
        <w:jc w:val="right"/>
        <w:rPr>
          <w:rFonts w:ascii="Papyrus" w:hAnsi="Papyrus" w:cs="Arial"/>
          <w:b/>
          <w:sz w:val="28"/>
          <w:szCs w:val="28"/>
        </w:rPr>
      </w:pPr>
    </w:p>
    <w:p w:rsidR="004C54C2" w:rsidRDefault="004C54C2" w:rsidP="004C54C2">
      <w:pPr>
        <w:tabs>
          <w:tab w:val="left" w:pos="3600"/>
        </w:tabs>
        <w:jc w:val="right"/>
        <w:rPr>
          <w:rFonts w:ascii="Papyrus" w:hAnsi="Papyrus" w:cs="Arial"/>
          <w:b/>
          <w:sz w:val="28"/>
          <w:szCs w:val="28"/>
        </w:rPr>
      </w:pPr>
    </w:p>
    <w:p w:rsidR="004C54C2" w:rsidRDefault="004C54C2" w:rsidP="004C54C2">
      <w:pPr>
        <w:tabs>
          <w:tab w:val="left" w:pos="3600"/>
        </w:tabs>
        <w:jc w:val="right"/>
        <w:rPr>
          <w:rFonts w:ascii="Papyrus" w:hAnsi="Papyrus" w:cs="Arial"/>
          <w:b/>
          <w:sz w:val="28"/>
          <w:szCs w:val="28"/>
        </w:rPr>
      </w:pPr>
    </w:p>
    <w:p w:rsidR="004C54C2" w:rsidRDefault="004C54C2" w:rsidP="004C54C2">
      <w:pPr>
        <w:tabs>
          <w:tab w:val="left" w:pos="3600"/>
        </w:tabs>
        <w:jc w:val="right"/>
        <w:rPr>
          <w:rFonts w:ascii="Papyrus" w:hAnsi="Papyrus" w:cs="Arial"/>
          <w:b/>
          <w:sz w:val="28"/>
          <w:szCs w:val="28"/>
        </w:rPr>
      </w:pPr>
      <w:r>
        <w:rPr>
          <w:rFonts w:ascii="Papyrus" w:hAnsi="Papyrus" w:cs="Arial"/>
          <w:b/>
          <w:sz w:val="28"/>
          <w:szCs w:val="28"/>
        </w:rPr>
        <w:t>Bulbo ventricular</w:t>
      </w:r>
    </w:p>
    <w:p w:rsidR="004C54C2" w:rsidRDefault="004C54C2" w:rsidP="004C54C2">
      <w:pPr>
        <w:tabs>
          <w:tab w:val="left" w:pos="3600"/>
        </w:tabs>
        <w:jc w:val="right"/>
        <w:rPr>
          <w:rFonts w:ascii="Papyrus" w:hAnsi="Papyrus" w:cs="Arial"/>
          <w:b/>
          <w:sz w:val="28"/>
          <w:szCs w:val="28"/>
        </w:rPr>
      </w:pPr>
    </w:p>
    <w:p w:rsidR="004C54C2" w:rsidRDefault="004C54C2" w:rsidP="004C54C2">
      <w:pPr>
        <w:tabs>
          <w:tab w:val="left" w:pos="3600"/>
        </w:tabs>
        <w:jc w:val="right"/>
        <w:rPr>
          <w:rFonts w:ascii="Papyrus" w:hAnsi="Papyrus" w:cs="Arial"/>
          <w:b/>
          <w:sz w:val="28"/>
          <w:szCs w:val="28"/>
        </w:rPr>
      </w:pPr>
    </w:p>
    <w:p w:rsidR="004C54C2" w:rsidRDefault="004C54C2" w:rsidP="004C54C2">
      <w:pPr>
        <w:tabs>
          <w:tab w:val="left" w:pos="3600"/>
        </w:tabs>
        <w:jc w:val="right"/>
        <w:rPr>
          <w:rFonts w:ascii="Papyrus" w:hAnsi="Papyrus" w:cs="Arial"/>
          <w:b/>
          <w:sz w:val="28"/>
          <w:szCs w:val="28"/>
        </w:rPr>
      </w:pPr>
    </w:p>
    <w:p w:rsidR="004C54C2" w:rsidRDefault="004C54C2" w:rsidP="004C54C2">
      <w:pPr>
        <w:tabs>
          <w:tab w:val="left" w:pos="3600"/>
        </w:tabs>
        <w:jc w:val="right"/>
        <w:rPr>
          <w:rFonts w:ascii="Papyrus" w:hAnsi="Papyrus" w:cs="Arial"/>
          <w:b/>
          <w:sz w:val="28"/>
          <w:szCs w:val="28"/>
        </w:rPr>
      </w:pPr>
      <w:r>
        <w:rPr>
          <w:rFonts w:ascii="Papyrus" w:hAnsi="Papyrus" w:cs="Arial"/>
          <w:b/>
          <w:sz w:val="28"/>
          <w:szCs w:val="28"/>
        </w:rPr>
        <w:t>Bulbo auricular</w:t>
      </w:r>
    </w:p>
    <w:p w:rsidR="004C54C2" w:rsidRDefault="004C54C2" w:rsidP="004C54C2">
      <w:pPr>
        <w:tabs>
          <w:tab w:val="left" w:pos="3600"/>
        </w:tabs>
        <w:jc w:val="right"/>
        <w:rPr>
          <w:rFonts w:ascii="Papyrus" w:hAnsi="Papyrus" w:cs="Arial"/>
          <w:b/>
          <w:sz w:val="28"/>
          <w:szCs w:val="28"/>
        </w:rPr>
      </w:pPr>
    </w:p>
    <w:p w:rsidR="004C54C2" w:rsidRDefault="004C54C2" w:rsidP="004C54C2">
      <w:pPr>
        <w:tabs>
          <w:tab w:val="left" w:pos="3600"/>
        </w:tabs>
        <w:jc w:val="right"/>
        <w:rPr>
          <w:rFonts w:ascii="Papyrus" w:hAnsi="Papyrus" w:cs="Arial"/>
          <w:b/>
          <w:sz w:val="28"/>
          <w:szCs w:val="28"/>
        </w:rPr>
      </w:pPr>
    </w:p>
    <w:p w:rsidR="004C54C2" w:rsidRDefault="004C54C2" w:rsidP="004C54C2">
      <w:pPr>
        <w:tabs>
          <w:tab w:val="left" w:pos="3600"/>
        </w:tabs>
        <w:jc w:val="right"/>
        <w:rPr>
          <w:rFonts w:ascii="Papyrus" w:hAnsi="Papyrus" w:cs="Arial"/>
          <w:b/>
          <w:sz w:val="28"/>
          <w:szCs w:val="28"/>
        </w:rPr>
      </w:pPr>
    </w:p>
    <w:p w:rsidR="004C54C2" w:rsidRDefault="004C54C2" w:rsidP="004C54C2">
      <w:pPr>
        <w:tabs>
          <w:tab w:val="left" w:pos="3600"/>
        </w:tabs>
        <w:jc w:val="right"/>
        <w:rPr>
          <w:rFonts w:ascii="Papyrus" w:hAnsi="Papyrus" w:cs="Arial"/>
          <w:b/>
          <w:sz w:val="28"/>
          <w:szCs w:val="28"/>
        </w:rPr>
      </w:pPr>
      <w:r>
        <w:rPr>
          <w:rFonts w:ascii="Papyrus" w:hAnsi="Papyrus" w:cs="Arial"/>
          <w:b/>
          <w:sz w:val="28"/>
          <w:szCs w:val="28"/>
        </w:rPr>
        <w:t>Bulbo venoso</w:t>
      </w:r>
    </w:p>
    <w:p w:rsidR="004C54C2" w:rsidRDefault="004C54C2" w:rsidP="004C54C2">
      <w:pPr>
        <w:tabs>
          <w:tab w:val="left" w:pos="3600"/>
        </w:tabs>
        <w:jc w:val="center"/>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r>
        <w:rPr>
          <w:rFonts w:ascii="Papyrus" w:hAnsi="Papyrus" w:cs="Arial"/>
          <w:b/>
          <w:sz w:val="28"/>
          <w:szCs w:val="28"/>
        </w:rPr>
        <w:t>TUBO CARDIACO</w:t>
      </w:r>
    </w:p>
    <w:p w:rsidR="004C54C2" w:rsidRDefault="004C54C2" w:rsidP="004C54C2">
      <w:pPr>
        <w:tabs>
          <w:tab w:val="left" w:pos="3600"/>
        </w:tabs>
        <w:jc w:val="center"/>
        <w:rPr>
          <w:rFonts w:ascii="Papyrus" w:hAnsi="Papyrus" w:cs="Arial"/>
          <w:b/>
          <w:sz w:val="28"/>
          <w:szCs w:val="28"/>
        </w:rPr>
      </w:pPr>
      <w:r>
        <w:rPr>
          <w:rFonts w:ascii="Papyrus" w:hAnsi="Papyrus" w:cs="Arial"/>
          <w:b/>
          <w:sz w:val="28"/>
          <w:szCs w:val="28"/>
        </w:rPr>
        <w:t>Esquema II</w:t>
      </w:r>
    </w:p>
    <w:p w:rsidR="004C54C2" w:rsidRDefault="004C54C2" w:rsidP="004C54C2">
      <w:pPr>
        <w:tabs>
          <w:tab w:val="left" w:pos="3600"/>
        </w:tabs>
        <w:jc w:val="both"/>
        <w:rPr>
          <w:rFonts w:ascii="Papyrus" w:hAnsi="Papyrus" w:cs="Arial"/>
          <w:sz w:val="28"/>
          <w:szCs w:val="28"/>
        </w:rPr>
      </w:pPr>
      <w:r>
        <w:rPr>
          <w:rFonts w:ascii="Papyrus" w:hAnsi="Papyrus" w:cs="Arial"/>
          <w:sz w:val="28"/>
          <w:szCs w:val="28"/>
        </w:rPr>
        <w:t>Hacia el día 23 el tubo cardíaco comienza a doblarse, la porción cefálica del tubo se pliega en dirección ventral y caudal y hacia la derecha; la porción caudal lo hace en dirección dorso craneal y hacia la izquierda, esta rotación se completa hacia el día 28.</w:t>
      </w:r>
    </w:p>
    <w:p w:rsidR="004C54C2" w:rsidRDefault="004C54C2" w:rsidP="004C54C2">
      <w:pPr>
        <w:tabs>
          <w:tab w:val="left" w:pos="3600"/>
        </w:tabs>
        <w:jc w:val="both"/>
        <w:rPr>
          <w:rFonts w:ascii="Papyrus" w:hAnsi="Papyrus" w:cs="Arial"/>
          <w:sz w:val="28"/>
          <w:szCs w:val="28"/>
        </w:rPr>
      </w:pPr>
    </w:p>
    <w:p w:rsidR="004C54C2" w:rsidRDefault="004C54C2" w:rsidP="004C54C2">
      <w:pPr>
        <w:tabs>
          <w:tab w:val="left" w:pos="3600"/>
        </w:tabs>
        <w:jc w:val="both"/>
        <w:rPr>
          <w:rFonts w:ascii="Papyrus" w:hAnsi="Papyrus" w:cs="Arial"/>
          <w:sz w:val="28"/>
          <w:szCs w:val="28"/>
        </w:rPr>
      </w:pPr>
    </w:p>
    <w:p w:rsidR="004C54C2" w:rsidRDefault="004C54C2" w:rsidP="004C54C2">
      <w:pPr>
        <w:tabs>
          <w:tab w:val="left" w:pos="3600"/>
        </w:tabs>
        <w:rPr>
          <w:rFonts w:ascii="Papyrus" w:hAnsi="Papyrus" w:cs="Arial"/>
          <w:b/>
          <w:sz w:val="28"/>
          <w:szCs w:val="28"/>
        </w:rPr>
      </w:pPr>
      <w:r>
        <w:rPr>
          <w:rFonts w:ascii="Papyrus" w:hAnsi="Papyrus" w:cs="Arial"/>
          <w:b/>
          <w:sz w:val="28"/>
          <w:szCs w:val="28"/>
        </w:rPr>
        <w:t>Bulbo venoso</w:t>
      </w: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r>
        <w:rPr>
          <w:rFonts w:ascii="Papyrus" w:hAnsi="Papyrus" w:cs="Arial"/>
          <w:b/>
          <w:sz w:val="28"/>
          <w:szCs w:val="28"/>
        </w:rPr>
        <w:t>Bulbo auricular</w:t>
      </w: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r>
        <w:rPr>
          <w:rFonts w:ascii="Papyrus" w:hAnsi="Papyrus" w:cs="Arial"/>
          <w:b/>
          <w:sz w:val="28"/>
          <w:szCs w:val="28"/>
        </w:rPr>
        <w:t>Bulbo ventricular</w:t>
      </w: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r>
        <w:rPr>
          <w:rFonts w:ascii="Papyrus" w:hAnsi="Papyrus" w:cs="Arial"/>
          <w:b/>
          <w:sz w:val="28"/>
          <w:szCs w:val="28"/>
        </w:rPr>
        <w:t>Bulbo arterial</w:t>
      </w: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r>
        <w:rPr>
          <w:rFonts w:ascii="Papyrus" w:hAnsi="Papyrus" w:cs="Arial"/>
          <w:b/>
          <w:sz w:val="28"/>
          <w:szCs w:val="28"/>
        </w:rPr>
        <w:t>TUBO CARDIACO</w:t>
      </w:r>
    </w:p>
    <w:p w:rsidR="004C54C2" w:rsidRDefault="004C54C2" w:rsidP="004C54C2">
      <w:pPr>
        <w:tabs>
          <w:tab w:val="left" w:pos="3600"/>
        </w:tabs>
        <w:jc w:val="center"/>
        <w:rPr>
          <w:rFonts w:ascii="Papyrus" w:hAnsi="Papyrus" w:cs="Arial"/>
          <w:b/>
          <w:sz w:val="28"/>
          <w:szCs w:val="28"/>
        </w:rPr>
      </w:pPr>
      <w:r>
        <w:rPr>
          <w:rFonts w:ascii="Papyrus" w:hAnsi="Papyrus" w:cs="Arial"/>
          <w:b/>
          <w:sz w:val="28"/>
          <w:szCs w:val="28"/>
        </w:rPr>
        <w:t>Esquema IV</w:t>
      </w:r>
    </w:p>
    <w:p w:rsidR="004C54C2" w:rsidRDefault="004C54C2" w:rsidP="004C54C2">
      <w:pPr>
        <w:tabs>
          <w:tab w:val="left" w:pos="3600"/>
        </w:tabs>
        <w:jc w:val="both"/>
        <w:rPr>
          <w:rFonts w:ascii="Papyrus" w:hAnsi="Papyrus" w:cs="Arial"/>
          <w:sz w:val="28"/>
          <w:szCs w:val="28"/>
        </w:rPr>
      </w:pPr>
      <w:r>
        <w:rPr>
          <w:rFonts w:ascii="Papyrus" w:hAnsi="Papyrus" w:cs="Arial"/>
          <w:sz w:val="28"/>
          <w:szCs w:val="28"/>
        </w:rPr>
        <w:t>La combinación de la activación del factor de transcripción NKX2.5, la secreción de las proteinas morfogenéticas de hueso 2 y 4, y.de los inhibidores de los genes WNT en el endodermo y en la lámina lateral del mesodermo,  especifica el campo cardiogénico y desempeña un papel en el tabicamiento y desarrollo del sistema de conducción. (mesodermo intermedio)</w:t>
      </w:r>
    </w:p>
    <w:p w:rsidR="004C54C2" w:rsidRDefault="004C54C2" w:rsidP="004C54C2">
      <w:pPr>
        <w:tabs>
          <w:tab w:val="left" w:pos="3600"/>
        </w:tabs>
        <w:jc w:val="both"/>
        <w:rPr>
          <w:rFonts w:ascii="Papyrus" w:hAnsi="Papyrus" w:cs="Arial"/>
          <w:sz w:val="28"/>
          <w:szCs w:val="28"/>
        </w:rPr>
      </w:pPr>
    </w:p>
    <w:p w:rsidR="004C54C2" w:rsidRDefault="004C54C2" w:rsidP="004C54C2">
      <w:pPr>
        <w:tabs>
          <w:tab w:val="left" w:pos="3600"/>
        </w:tabs>
        <w:rPr>
          <w:rFonts w:ascii="Papyrus" w:hAnsi="Papyrus" w:cs="Arial"/>
          <w:b/>
          <w:sz w:val="28"/>
          <w:szCs w:val="28"/>
        </w:rPr>
      </w:pPr>
      <w:r>
        <w:rPr>
          <w:rFonts w:ascii="Papyrus" w:hAnsi="Papyrus" w:cs="Arial"/>
          <w:b/>
          <w:sz w:val="28"/>
          <w:szCs w:val="28"/>
        </w:rPr>
        <w:t>Vena cava superior</w:t>
      </w:r>
    </w:p>
    <w:p w:rsidR="004C54C2" w:rsidRDefault="004C54C2" w:rsidP="004C54C2">
      <w:pPr>
        <w:tabs>
          <w:tab w:val="left" w:pos="3600"/>
        </w:tabs>
        <w:rPr>
          <w:rFonts w:ascii="Papyrus" w:hAnsi="Papyrus" w:cs="Arial"/>
          <w:b/>
          <w:sz w:val="28"/>
          <w:szCs w:val="28"/>
        </w:rPr>
      </w:pPr>
      <w:r>
        <w:rPr>
          <w:rFonts w:ascii="Papyrus" w:hAnsi="Papyrus" w:cs="Arial"/>
          <w:b/>
          <w:sz w:val="28"/>
          <w:szCs w:val="28"/>
        </w:rPr>
        <w:t>Vena cava inferior</w:t>
      </w: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r>
        <w:rPr>
          <w:rFonts w:ascii="Papyrus" w:hAnsi="Papyrus" w:cs="Arial"/>
          <w:b/>
          <w:sz w:val="28"/>
          <w:szCs w:val="28"/>
        </w:rPr>
        <w:t>Aurícula derecha</w:t>
      </w:r>
    </w:p>
    <w:p w:rsidR="004C54C2" w:rsidRDefault="004C54C2" w:rsidP="004C54C2">
      <w:pPr>
        <w:tabs>
          <w:tab w:val="left" w:pos="3600"/>
        </w:tabs>
        <w:rPr>
          <w:rFonts w:ascii="Papyrus" w:hAnsi="Papyrus" w:cs="Arial"/>
          <w:b/>
          <w:sz w:val="28"/>
          <w:szCs w:val="28"/>
        </w:rPr>
      </w:pPr>
      <w:r>
        <w:rPr>
          <w:rFonts w:ascii="Papyrus" w:hAnsi="Papyrus" w:cs="Arial"/>
          <w:b/>
          <w:sz w:val="28"/>
          <w:szCs w:val="28"/>
        </w:rPr>
        <w:t>Aurícula izquierda</w:t>
      </w: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r>
        <w:rPr>
          <w:rFonts w:ascii="Papyrus" w:hAnsi="Papyrus" w:cs="Arial"/>
          <w:b/>
          <w:sz w:val="28"/>
          <w:szCs w:val="28"/>
        </w:rPr>
        <w:t>Válvula tricúspide</w:t>
      </w:r>
    </w:p>
    <w:p w:rsidR="004C54C2" w:rsidRDefault="004C54C2" w:rsidP="004C54C2">
      <w:pPr>
        <w:tabs>
          <w:tab w:val="left" w:pos="3600"/>
        </w:tabs>
        <w:rPr>
          <w:rFonts w:ascii="Papyrus" w:hAnsi="Papyrus" w:cs="Arial"/>
          <w:b/>
          <w:sz w:val="28"/>
          <w:szCs w:val="28"/>
        </w:rPr>
      </w:pPr>
      <w:r>
        <w:rPr>
          <w:rFonts w:ascii="Papyrus" w:hAnsi="Papyrus" w:cs="Arial"/>
          <w:b/>
          <w:sz w:val="28"/>
          <w:szCs w:val="28"/>
        </w:rPr>
        <w:t>Válvula mitral</w:t>
      </w: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r>
        <w:rPr>
          <w:rFonts w:ascii="Papyrus" w:hAnsi="Papyrus" w:cs="Arial"/>
          <w:b/>
          <w:sz w:val="28"/>
          <w:szCs w:val="28"/>
        </w:rPr>
        <w:t>Ventrículo derecho</w:t>
      </w:r>
    </w:p>
    <w:p w:rsidR="004C54C2" w:rsidRDefault="004C54C2" w:rsidP="004C54C2">
      <w:pPr>
        <w:tabs>
          <w:tab w:val="left" w:pos="3600"/>
        </w:tabs>
        <w:rPr>
          <w:rFonts w:ascii="Papyrus" w:hAnsi="Papyrus" w:cs="Arial"/>
          <w:b/>
          <w:sz w:val="28"/>
          <w:szCs w:val="28"/>
        </w:rPr>
      </w:pPr>
      <w:r>
        <w:rPr>
          <w:rFonts w:ascii="Papyrus" w:hAnsi="Papyrus" w:cs="Arial"/>
          <w:b/>
          <w:sz w:val="28"/>
          <w:szCs w:val="28"/>
        </w:rPr>
        <w:t>Ventrículo izquierdo</w:t>
      </w: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r>
        <w:rPr>
          <w:rFonts w:ascii="Papyrus" w:hAnsi="Papyrus" w:cs="Arial"/>
          <w:b/>
          <w:sz w:val="28"/>
          <w:szCs w:val="28"/>
        </w:rPr>
        <w:t>Válvula pulmonar</w:t>
      </w:r>
    </w:p>
    <w:p w:rsidR="004C54C2" w:rsidRDefault="004C54C2" w:rsidP="004C54C2">
      <w:pPr>
        <w:tabs>
          <w:tab w:val="left" w:pos="3600"/>
        </w:tabs>
        <w:rPr>
          <w:rFonts w:ascii="Papyrus" w:hAnsi="Papyrus" w:cs="Arial"/>
          <w:b/>
          <w:sz w:val="28"/>
          <w:szCs w:val="28"/>
        </w:rPr>
      </w:pPr>
      <w:r>
        <w:rPr>
          <w:rFonts w:ascii="Papyrus" w:hAnsi="Papyrus" w:cs="Arial"/>
          <w:b/>
          <w:sz w:val="28"/>
          <w:szCs w:val="28"/>
        </w:rPr>
        <w:t>Válvula aórtica</w:t>
      </w: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r>
        <w:rPr>
          <w:rFonts w:ascii="Papyrus" w:hAnsi="Papyrus" w:cs="Arial"/>
          <w:b/>
          <w:sz w:val="28"/>
          <w:szCs w:val="28"/>
        </w:rPr>
        <w:t>Arteria pulmonar</w:t>
      </w:r>
    </w:p>
    <w:p w:rsidR="004C54C2" w:rsidRDefault="004C54C2" w:rsidP="004C54C2">
      <w:pPr>
        <w:tabs>
          <w:tab w:val="left" w:pos="3600"/>
        </w:tabs>
        <w:rPr>
          <w:rFonts w:ascii="Papyrus" w:hAnsi="Papyrus" w:cs="Arial"/>
          <w:b/>
          <w:sz w:val="28"/>
          <w:szCs w:val="28"/>
        </w:rPr>
      </w:pPr>
      <w:r>
        <w:rPr>
          <w:rFonts w:ascii="Papyrus" w:hAnsi="Papyrus" w:cs="Arial"/>
          <w:b/>
          <w:sz w:val="28"/>
          <w:szCs w:val="28"/>
        </w:rPr>
        <w:t>Arteria aorta</w:t>
      </w: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r>
        <w:rPr>
          <w:rFonts w:ascii="Papyrus" w:hAnsi="Papyrus" w:cs="Arial"/>
          <w:b/>
          <w:sz w:val="28"/>
          <w:szCs w:val="28"/>
        </w:rPr>
        <w:t>SISTEMA  UROGENITAL (mesodermo intermedio)</w:t>
      </w:r>
    </w:p>
    <w:p w:rsidR="004C54C2" w:rsidRDefault="004C54C2" w:rsidP="004C54C2">
      <w:pPr>
        <w:tabs>
          <w:tab w:val="left" w:pos="3600"/>
        </w:tabs>
        <w:jc w:val="center"/>
        <w:rPr>
          <w:rFonts w:ascii="Papyrus" w:hAnsi="Papyrus" w:cs="Arial"/>
          <w:b/>
          <w:sz w:val="28"/>
          <w:szCs w:val="28"/>
        </w:rPr>
      </w:pPr>
      <w:r>
        <w:rPr>
          <w:rFonts w:ascii="Papyrus" w:hAnsi="Papyrus" w:cs="Arial"/>
          <w:b/>
          <w:sz w:val="28"/>
          <w:szCs w:val="28"/>
        </w:rPr>
        <w:t>Esquema I</w:t>
      </w:r>
    </w:p>
    <w:p w:rsidR="004C54C2" w:rsidRPr="005B23B9" w:rsidRDefault="004C54C2" w:rsidP="004C54C2">
      <w:pPr>
        <w:tabs>
          <w:tab w:val="left" w:pos="3600"/>
        </w:tabs>
        <w:jc w:val="center"/>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r>
        <w:rPr>
          <w:rFonts w:ascii="Papyrus" w:hAnsi="Papyrus" w:cs="Arial"/>
          <w:b/>
          <w:sz w:val="28"/>
          <w:szCs w:val="28"/>
        </w:rPr>
        <w:t>PRONEFROS = rudimentario, involuciona</w:t>
      </w:r>
    </w:p>
    <w:p w:rsidR="004C54C2" w:rsidRDefault="004C54C2" w:rsidP="004C54C2">
      <w:pPr>
        <w:tabs>
          <w:tab w:val="left" w:pos="3600"/>
        </w:tabs>
        <w:jc w:val="center"/>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r>
        <w:rPr>
          <w:rFonts w:ascii="Papyrus" w:hAnsi="Papyrus" w:cs="Arial"/>
          <w:b/>
          <w:sz w:val="28"/>
          <w:szCs w:val="28"/>
        </w:rPr>
        <w:lastRenderedPageBreak/>
        <w:t>MESONEFROS = sistema renal rudimentario, desaparece, pero persisten:</w:t>
      </w:r>
    </w:p>
    <w:p w:rsidR="004C54C2" w:rsidRDefault="004C54C2" w:rsidP="004C54C2">
      <w:pPr>
        <w:tabs>
          <w:tab w:val="left" w:pos="3600"/>
        </w:tabs>
        <w:jc w:val="center"/>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r>
        <w:rPr>
          <w:rFonts w:ascii="Papyrus" w:hAnsi="Papyrus" w:cs="Arial"/>
          <w:b/>
          <w:sz w:val="28"/>
          <w:szCs w:val="28"/>
        </w:rPr>
        <w:t>CONDUCTOS MESONEFRICOS DE WOLFF</w:t>
      </w:r>
    </w:p>
    <w:p w:rsidR="004C54C2" w:rsidRDefault="004C54C2" w:rsidP="004C54C2">
      <w:pPr>
        <w:tabs>
          <w:tab w:val="left" w:pos="3600"/>
        </w:tabs>
        <w:jc w:val="center"/>
        <w:rPr>
          <w:rFonts w:ascii="Papyrus" w:hAnsi="Papyrus" w:cs="Arial"/>
          <w:b/>
          <w:sz w:val="28"/>
          <w:szCs w:val="28"/>
        </w:rPr>
      </w:pPr>
      <w:r>
        <w:rPr>
          <w:rFonts w:ascii="Papyrus" w:hAnsi="Papyrus" w:cs="Arial"/>
          <w:b/>
          <w:sz w:val="28"/>
          <w:szCs w:val="28"/>
        </w:rPr>
        <w:t>(si bebé es de sexo masculino)</w:t>
      </w:r>
    </w:p>
    <w:p w:rsidR="004C54C2" w:rsidRDefault="004C54C2" w:rsidP="004C54C2">
      <w:pPr>
        <w:tabs>
          <w:tab w:val="left" w:pos="3600"/>
        </w:tabs>
        <w:jc w:val="center"/>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r>
        <w:rPr>
          <w:rFonts w:ascii="Papyrus" w:hAnsi="Papyrus" w:cs="Arial"/>
          <w:b/>
          <w:sz w:val="28"/>
          <w:szCs w:val="28"/>
        </w:rPr>
        <w:t>DAN ORIGEN A SISTEMA TUBULAR EXCRETOR RENAL</w:t>
      </w:r>
    </w:p>
    <w:p w:rsidR="004C54C2" w:rsidRDefault="004C54C2" w:rsidP="004C54C2">
      <w:pPr>
        <w:tabs>
          <w:tab w:val="left" w:pos="3600"/>
        </w:tabs>
        <w:jc w:val="center"/>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r>
        <w:rPr>
          <w:rFonts w:ascii="Papyrus" w:hAnsi="Papyrus" w:cs="Arial"/>
          <w:b/>
          <w:sz w:val="28"/>
          <w:szCs w:val="28"/>
        </w:rPr>
        <w:t>Epidídimo</w:t>
      </w:r>
    </w:p>
    <w:p w:rsidR="004C54C2" w:rsidRDefault="004C54C2" w:rsidP="004C54C2">
      <w:pPr>
        <w:tabs>
          <w:tab w:val="left" w:pos="3600"/>
        </w:tabs>
        <w:jc w:val="center"/>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r>
        <w:rPr>
          <w:rFonts w:ascii="Papyrus" w:hAnsi="Papyrus" w:cs="Arial"/>
          <w:b/>
          <w:sz w:val="28"/>
          <w:szCs w:val="28"/>
        </w:rPr>
        <w:t>Conducto deferente</w:t>
      </w:r>
    </w:p>
    <w:p w:rsidR="004C54C2" w:rsidRDefault="004C54C2" w:rsidP="004C54C2">
      <w:pPr>
        <w:tabs>
          <w:tab w:val="left" w:pos="3600"/>
        </w:tabs>
        <w:jc w:val="center"/>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r>
        <w:rPr>
          <w:rFonts w:ascii="Papyrus" w:hAnsi="Papyrus" w:cs="Arial"/>
          <w:b/>
          <w:sz w:val="28"/>
          <w:szCs w:val="28"/>
        </w:rPr>
        <w:t>Conducto eyaculador</w:t>
      </w:r>
    </w:p>
    <w:p w:rsidR="004C54C2" w:rsidRDefault="004C54C2" w:rsidP="004C54C2">
      <w:pPr>
        <w:tabs>
          <w:tab w:val="left" w:pos="3600"/>
        </w:tabs>
        <w:jc w:val="center"/>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r>
        <w:rPr>
          <w:rFonts w:ascii="Papyrus" w:hAnsi="Papyrus" w:cs="Arial"/>
          <w:b/>
          <w:sz w:val="28"/>
          <w:szCs w:val="28"/>
        </w:rPr>
        <w:t>CONDUCTOS PARAMESONEFRICOS O DE MÛLLER</w:t>
      </w:r>
    </w:p>
    <w:p w:rsidR="004C54C2" w:rsidRDefault="004C54C2" w:rsidP="004C54C2">
      <w:pPr>
        <w:tabs>
          <w:tab w:val="left" w:pos="3600"/>
        </w:tabs>
        <w:jc w:val="center"/>
        <w:rPr>
          <w:rFonts w:ascii="Papyrus" w:hAnsi="Papyrus" w:cs="Arial"/>
          <w:b/>
          <w:sz w:val="28"/>
          <w:szCs w:val="28"/>
        </w:rPr>
      </w:pPr>
      <w:r>
        <w:rPr>
          <w:rFonts w:ascii="Papyrus" w:hAnsi="Papyrus" w:cs="Arial"/>
          <w:b/>
          <w:sz w:val="28"/>
          <w:szCs w:val="28"/>
        </w:rPr>
        <w:t>(si bebé es de sexo femenino)</w:t>
      </w:r>
    </w:p>
    <w:p w:rsidR="004C54C2" w:rsidRDefault="004C54C2" w:rsidP="004C54C2">
      <w:pPr>
        <w:tabs>
          <w:tab w:val="left" w:pos="3600"/>
        </w:tabs>
        <w:jc w:val="center"/>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r>
        <w:rPr>
          <w:rFonts w:ascii="Papyrus" w:hAnsi="Papyrus" w:cs="Arial"/>
          <w:b/>
          <w:sz w:val="28"/>
          <w:szCs w:val="28"/>
        </w:rPr>
        <w:t>DAN ORIGEN  A:</w:t>
      </w:r>
    </w:p>
    <w:p w:rsidR="004C54C2" w:rsidRDefault="004C54C2" w:rsidP="004C54C2">
      <w:pPr>
        <w:tabs>
          <w:tab w:val="left" w:pos="3600"/>
        </w:tabs>
        <w:jc w:val="center"/>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r>
        <w:rPr>
          <w:rFonts w:ascii="Papyrus" w:hAnsi="Papyrus" w:cs="Arial"/>
          <w:b/>
          <w:sz w:val="28"/>
          <w:szCs w:val="28"/>
        </w:rPr>
        <w:t>Trompas uterinas</w:t>
      </w:r>
    </w:p>
    <w:p w:rsidR="004C54C2" w:rsidRDefault="004C54C2" w:rsidP="004C54C2">
      <w:pPr>
        <w:tabs>
          <w:tab w:val="left" w:pos="3600"/>
        </w:tabs>
        <w:jc w:val="center"/>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r>
        <w:rPr>
          <w:rFonts w:ascii="Papyrus" w:hAnsi="Papyrus" w:cs="Arial"/>
          <w:b/>
          <w:sz w:val="28"/>
          <w:szCs w:val="28"/>
        </w:rPr>
        <w:t>Utero</w:t>
      </w:r>
    </w:p>
    <w:p w:rsidR="004C54C2" w:rsidRDefault="004C54C2" w:rsidP="004C54C2">
      <w:pPr>
        <w:tabs>
          <w:tab w:val="left" w:pos="3600"/>
        </w:tabs>
        <w:jc w:val="center"/>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r>
        <w:rPr>
          <w:rFonts w:ascii="Papyrus" w:hAnsi="Papyrus" w:cs="Arial"/>
          <w:b/>
          <w:sz w:val="28"/>
          <w:szCs w:val="28"/>
        </w:rPr>
        <w:t>Tercio superior de vagina</w:t>
      </w:r>
    </w:p>
    <w:p w:rsidR="004C54C2" w:rsidRDefault="004C54C2" w:rsidP="004C54C2">
      <w:pPr>
        <w:tabs>
          <w:tab w:val="left" w:pos="3600"/>
        </w:tabs>
        <w:jc w:val="center"/>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r>
        <w:rPr>
          <w:rFonts w:ascii="Papyrus" w:hAnsi="Papyrus" w:cs="Arial"/>
          <w:b/>
          <w:sz w:val="28"/>
          <w:szCs w:val="28"/>
        </w:rPr>
        <w:lastRenderedPageBreak/>
        <w:t>ESTE SISTEMA DE CONDUCTOS (masculino o femenino)</w:t>
      </w:r>
    </w:p>
    <w:p w:rsidR="004C54C2" w:rsidRDefault="004C54C2" w:rsidP="004C54C2">
      <w:pPr>
        <w:tabs>
          <w:tab w:val="left" w:pos="3600"/>
        </w:tabs>
        <w:jc w:val="center"/>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r>
        <w:rPr>
          <w:rFonts w:ascii="Papyrus" w:hAnsi="Papyrus" w:cs="Arial"/>
          <w:b/>
          <w:sz w:val="28"/>
          <w:szCs w:val="28"/>
        </w:rPr>
        <w:t>SE UNE A LAS CRESTAS GENITALES</w:t>
      </w:r>
    </w:p>
    <w:p w:rsidR="004C54C2" w:rsidRDefault="004C54C2" w:rsidP="004C54C2">
      <w:pPr>
        <w:tabs>
          <w:tab w:val="left" w:pos="3600"/>
        </w:tabs>
        <w:jc w:val="center"/>
        <w:rPr>
          <w:rFonts w:ascii="Papyrus" w:hAnsi="Papyrus" w:cs="Arial"/>
          <w:b/>
          <w:sz w:val="28"/>
          <w:szCs w:val="28"/>
        </w:rPr>
      </w:pPr>
      <w:r>
        <w:rPr>
          <w:rFonts w:ascii="Papyrus" w:hAnsi="Papyrus" w:cs="Arial"/>
          <w:b/>
          <w:sz w:val="28"/>
          <w:szCs w:val="28"/>
        </w:rPr>
        <w:t>Ovarios o Testículos</w:t>
      </w:r>
    </w:p>
    <w:p w:rsidR="004C54C2" w:rsidRDefault="004C54C2" w:rsidP="004C54C2">
      <w:pPr>
        <w:tabs>
          <w:tab w:val="left" w:pos="3600"/>
        </w:tabs>
        <w:jc w:val="center"/>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r>
        <w:rPr>
          <w:rFonts w:ascii="Papyrus" w:hAnsi="Papyrus" w:cs="Arial"/>
          <w:b/>
          <w:sz w:val="28"/>
          <w:szCs w:val="28"/>
        </w:rPr>
        <w:t>(continuación esquema I )</w:t>
      </w:r>
    </w:p>
    <w:p w:rsidR="004C54C2" w:rsidRDefault="004C54C2" w:rsidP="004C54C2">
      <w:pPr>
        <w:tabs>
          <w:tab w:val="left" w:pos="3600"/>
        </w:tabs>
        <w:jc w:val="center"/>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r>
        <w:rPr>
          <w:rFonts w:ascii="Papyrus" w:hAnsi="Papyrus" w:cs="Arial"/>
          <w:b/>
          <w:sz w:val="28"/>
          <w:szCs w:val="28"/>
        </w:rPr>
        <w:t>METANEFROS = riñón definitivo</w:t>
      </w:r>
    </w:p>
    <w:p w:rsidR="004C54C2" w:rsidRDefault="004C54C2" w:rsidP="004C54C2">
      <w:pPr>
        <w:tabs>
          <w:tab w:val="left" w:pos="3600"/>
        </w:tabs>
        <w:jc w:val="center"/>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r>
        <w:rPr>
          <w:rFonts w:ascii="Papyrus" w:hAnsi="Papyrus" w:cs="Arial"/>
          <w:b/>
          <w:sz w:val="28"/>
          <w:szCs w:val="28"/>
        </w:rPr>
        <w:t>NEFRONAS = sistema filtrante, mesodermo intermedio</w:t>
      </w:r>
    </w:p>
    <w:p w:rsidR="004C54C2" w:rsidRDefault="004C54C2" w:rsidP="004C54C2">
      <w:pPr>
        <w:tabs>
          <w:tab w:val="left" w:pos="3600"/>
        </w:tabs>
        <w:jc w:val="center"/>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r>
        <w:rPr>
          <w:rFonts w:ascii="Papyrus" w:hAnsi="Papyrus" w:cs="Arial"/>
          <w:b/>
          <w:sz w:val="28"/>
          <w:szCs w:val="28"/>
        </w:rPr>
        <w:t>BROTE URETERAL = sistema colector,  mesonefros</w:t>
      </w:r>
    </w:p>
    <w:p w:rsidR="004C54C2" w:rsidRDefault="004C54C2" w:rsidP="004C54C2">
      <w:pPr>
        <w:tabs>
          <w:tab w:val="left" w:pos="3600"/>
        </w:tabs>
        <w:jc w:val="center"/>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r>
        <w:rPr>
          <w:rFonts w:ascii="Papyrus" w:hAnsi="Papyrus" w:cs="Arial"/>
          <w:b/>
          <w:sz w:val="28"/>
          <w:szCs w:val="28"/>
        </w:rPr>
        <w:t>SENO UROGENITAL = vejiga, uréter, genitales externos, endodermo (intestino primitivo)</w:t>
      </w:r>
    </w:p>
    <w:p w:rsidR="004C54C2" w:rsidRDefault="004C54C2" w:rsidP="004C54C2">
      <w:pPr>
        <w:tabs>
          <w:tab w:val="left" w:pos="3600"/>
        </w:tabs>
        <w:jc w:val="center"/>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r>
        <w:rPr>
          <w:rFonts w:ascii="Papyrus" w:hAnsi="Papyrus" w:cs="Arial"/>
          <w:b/>
          <w:sz w:val="28"/>
          <w:szCs w:val="28"/>
        </w:rPr>
        <w:t xml:space="preserve">SISTEMA URINARIO </w:t>
      </w:r>
    </w:p>
    <w:p w:rsidR="004C54C2" w:rsidRDefault="004C54C2" w:rsidP="004C54C2">
      <w:pPr>
        <w:tabs>
          <w:tab w:val="left" w:pos="3600"/>
        </w:tabs>
        <w:jc w:val="center"/>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r>
        <w:rPr>
          <w:rFonts w:ascii="Papyrus" w:hAnsi="Papyrus" w:cs="Arial"/>
          <w:b/>
          <w:sz w:val="28"/>
          <w:szCs w:val="28"/>
        </w:rPr>
        <w:t>TRACTO GASTROINTESTINAL Y GLANDULAS ANEXAS (endodermo)</w:t>
      </w:r>
    </w:p>
    <w:p w:rsidR="004C54C2" w:rsidRDefault="004C54C2" w:rsidP="004C54C2">
      <w:pPr>
        <w:tabs>
          <w:tab w:val="left" w:pos="3600"/>
        </w:tabs>
        <w:jc w:val="center"/>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r>
        <w:rPr>
          <w:rFonts w:ascii="Papyrus" w:hAnsi="Papyrus" w:cs="Arial"/>
          <w:b/>
          <w:sz w:val="28"/>
          <w:szCs w:val="28"/>
        </w:rPr>
        <w:t>INTESTINO PRIMITIVO</w:t>
      </w:r>
    </w:p>
    <w:p w:rsidR="004C54C2" w:rsidRDefault="004C54C2" w:rsidP="004C54C2">
      <w:pPr>
        <w:tabs>
          <w:tab w:val="left" w:pos="3600"/>
        </w:tabs>
        <w:jc w:val="center"/>
        <w:rPr>
          <w:rFonts w:ascii="Papyrus" w:hAnsi="Papyrus" w:cs="Arial"/>
          <w:b/>
          <w:sz w:val="28"/>
          <w:szCs w:val="28"/>
        </w:rPr>
      </w:pPr>
      <w:r>
        <w:rPr>
          <w:rFonts w:ascii="Papyrus" w:hAnsi="Papyrus" w:cs="Arial"/>
          <w:b/>
          <w:sz w:val="28"/>
          <w:szCs w:val="28"/>
        </w:rPr>
        <w:t>Esquema I</w:t>
      </w:r>
    </w:p>
    <w:p w:rsidR="004C54C2" w:rsidRDefault="004C54C2" w:rsidP="004C54C2">
      <w:pPr>
        <w:tabs>
          <w:tab w:val="left" w:pos="3600"/>
        </w:tabs>
        <w:jc w:val="center"/>
        <w:rPr>
          <w:rFonts w:ascii="Papyrus" w:hAnsi="Papyrus" w:cs="Arial"/>
          <w:b/>
          <w:sz w:val="28"/>
          <w:szCs w:val="28"/>
        </w:rPr>
      </w:pPr>
    </w:p>
    <w:p w:rsidR="004C54C2" w:rsidRDefault="004C54C2" w:rsidP="004C54C2">
      <w:pPr>
        <w:tabs>
          <w:tab w:val="left" w:pos="3600"/>
        </w:tabs>
        <w:rPr>
          <w:rFonts w:ascii="Papyrus" w:hAnsi="Papyrus" w:cs="Arial"/>
          <w:b/>
          <w:sz w:val="28"/>
          <w:szCs w:val="28"/>
        </w:rPr>
      </w:pPr>
      <w:r>
        <w:rPr>
          <w:rFonts w:ascii="Papyrus" w:hAnsi="Papyrus" w:cs="Arial"/>
          <w:b/>
          <w:sz w:val="28"/>
          <w:szCs w:val="28"/>
        </w:rPr>
        <w:lastRenderedPageBreak/>
        <w:t>Membrana buco-faríngea</w:t>
      </w: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r>
        <w:rPr>
          <w:rFonts w:ascii="Papyrus" w:hAnsi="Papyrus" w:cs="Arial"/>
          <w:b/>
          <w:sz w:val="28"/>
          <w:szCs w:val="28"/>
        </w:rPr>
        <w:t>INTESTINO ANTERIOR</w:t>
      </w: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r>
        <w:rPr>
          <w:rFonts w:ascii="Papyrus" w:hAnsi="Papyrus" w:cs="Arial"/>
          <w:b/>
          <w:sz w:val="28"/>
          <w:szCs w:val="28"/>
        </w:rPr>
        <w:t>INTESTINO MEDIO</w:t>
      </w: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r>
        <w:rPr>
          <w:rFonts w:ascii="Papyrus" w:hAnsi="Papyrus" w:cs="Arial"/>
          <w:b/>
          <w:sz w:val="28"/>
          <w:szCs w:val="28"/>
        </w:rPr>
        <w:t>INTESTINO POSTERIOR</w:t>
      </w: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r>
        <w:rPr>
          <w:rFonts w:ascii="Papyrus" w:hAnsi="Papyrus" w:cs="Arial"/>
          <w:b/>
          <w:sz w:val="28"/>
          <w:szCs w:val="28"/>
        </w:rPr>
        <w:lastRenderedPageBreak/>
        <w:t>Membrana Cloacal</w:t>
      </w: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r>
        <w:rPr>
          <w:rFonts w:ascii="Papyrus" w:hAnsi="Papyrus" w:cs="Arial"/>
          <w:b/>
          <w:sz w:val="28"/>
          <w:szCs w:val="28"/>
        </w:rPr>
        <w:t>INTESTINO ANTERIOR</w:t>
      </w:r>
    </w:p>
    <w:p w:rsidR="004C54C2" w:rsidRDefault="004C54C2" w:rsidP="004C54C2">
      <w:pPr>
        <w:tabs>
          <w:tab w:val="left" w:pos="3600"/>
        </w:tabs>
        <w:jc w:val="center"/>
        <w:rPr>
          <w:rFonts w:ascii="Papyrus" w:hAnsi="Papyrus" w:cs="Arial"/>
          <w:b/>
          <w:sz w:val="28"/>
          <w:szCs w:val="28"/>
        </w:rPr>
      </w:pPr>
      <w:r>
        <w:rPr>
          <w:rFonts w:ascii="Papyrus" w:hAnsi="Papyrus" w:cs="Arial"/>
          <w:b/>
          <w:sz w:val="28"/>
          <w:szCs w:val="28"/>
        </w:rPr>
        <w:t>( Esquema II )</w:t>
      </w:r>
    </w:p>
    <w:p w:rsidR="004C54C2" w:rsidRDefault="004C54C2" w:rsidP="004C54C2">
      <w:pPr>
        <w:tabs>
          <w:tab w:val="left" w:pos="3600"/>
        </w:tabs>
        <w:jc w:val="center"/>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p>
    <w:p w:rsidR="004C54C2" w:rsidRDefault="004C54C2" w:rsidP="004C54C2">
      <w:pPr>
        <w:tabs>
          <w:tab w:val="left" w:pos="3600"/>
        </w:tabs>
        <w:rPr>
          <w:rFonts w:ascii="Papyrus" w:hAnsi="Papyrus" w:cs="Arial"/>
          <w:b/>
          <w:sz w:val="28"/>
          <w:szCs w:val="28"/>
        </w:rPr>
      </w:pPr>
      <w:r>
        <w:rPr>
          <w:rFonts w:ascii="Papyrus" w:hAnsi="Papyrus" w:cs="Arial"/>
          <w:b/>
          <w:sz w:val="28"/>
          <w:szCs w:val="28"/>
        </w:rPr>
        <w:t xml:space="preserve">PORCION FARINGEA   </w:t>
      </w: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jc w:val="right"/>
        <w:rPr>
          <w:rFonts w:ascii="Papyrus" w:hAnsi="Papyrus" w:cs="Arial"/>
          <w:b/>
          <w:sz w:val="28"/>
          <w:szCs w:val="28"/>
        </w:rPr>
      </w:pPr>
      <w:r>
        <w:rPr>
          <w:rFonts w:ascii="Papyrus" w:hAnsi="Papyrus" w:cs="Arial"/>
          <w:b/>
          <w:sz w:val="28"/>
          <w:szCs w:val="28"/>
        </w:rPr>
        <w:t>BROTE LARINGOTRAQUEAL</w:t>
      </w:r>
    </w:p>
    <w:p w:rsidR="004C54C2" w:rsidRDefault="004C54C2" w:rsidP="004C54C2">
      <w:pPr>
        <w:tabs>
          <w:tab w:val="left" w:pos="3600"/>
        </w:tabs>
        <w:jc w:val="right"/>
        <w:rPr>
          <w:rFonts w:ascii="Papyrus" w:hAnsi="Papyrus" w:cs="Arial"/>
          <w:b/>
          <w:sz w:val="28"/>
          <w:szCs w:val="28"/>
        </w:rPr>
      </w:pPr>
      <w:r>
        <w:rPr>
          <w:rFonts w:ascii="Papyrus" w:hAnsi="Papyrus" w:cs="Arial"/>
          <w:b/>
          <w:sz w:val="28"/>
          <w:szCs w:val="28"/>
        </w:rPr>
        <w:lastRenderedPageBreak/>
        <w:t>Laringe, tráquea, bronquios, pulmones</w:t>
      </w:r>
    </w:p>
    <w:p w:rsidR="004C54C2" w:rsidRDefault="004C54C2" w:rsidP="004C54C2">
      <w:pPr>
        <w:tabs>
          <w:tab w:val="left" w:pos="3600"/>
        </w:tabs>
        <w:jc w:val="right"/>
        <w:rPr>
          <w:rFonts w:ascii="Papyrus" w:hAnsi="Papyrus" w:cs="Arial"/>
          <w:b/>
          <w:sz w:val="28"/>
          <w:szCs w:val="28"/>
        </w:rPr>
      </w:pPr>
    </w:p>
    <w:p w:rsidR="004C54C2" w:rsidRDefault="004C54C2" w:rsidP="004C54C2">
      <w:pPr>
        <w:tabs>
          <w:tab w:val="left" w:pos="3600"/>
        </w:tabs>
        <w:rPr>
          <w:rFonts w:ascii="Papyrus" w:hAnsi="Papyrus" w:cs="Arial"/>
          <w:b/>
          <w:sz w:val="28"/>
          <w:szCs w:val="28"/>
        </w:rPr>
      </w:pPr>
      <w:r>
        <w:rPr>
          <w:rFonts w:ascii="Papyrus" w:hAnsi="Papyrus" w:cs="Arial"/>
          <w:b/>
          <w:sz w:val="28"/>
          <w:szCs w:val="28"/>
        </w:rPr>
        <w:t xml:space="preserve">Faringe, esófago, </w:t>
      </w:r>
    </w:p>
    <w:p w:rsidR="004C54C2" w:rsidRDefault="004C54C2" w:rsidP="004C54C2">
      <w:pPr>
        <w:tabs>
          <w:tab w:val="left" w:pos="3600"/>
        </w:tabs>
        <w:rPr>
          <w:rFonts w:ascii="Papyrus" w:hAnsi="Papyrus" w:cs="Arial"/>
          <w:b/>
          <w:sz w:val="28"/>
          <w:szCs w:val="28"/>
        </w:rPr>
      </w:pPr>
      <w:r>
        <w:rPr>
          <w:rFonts w:ascii="Papyrus" w:hAnsi="Papyrus" w:cs="Arial"/>
          <w:b/>
          <w:sz w:val="28"/>
          <w:szCs w:val="28"/>
        </w:rPr>
        <w:t>Estómago, porción</w:t>
      </w:r>
    </w:p>
    <w:p w:rsidR="004C54C2" w:rsidRDefault="004C54C2" w:rsidP="004C54C2">
      <w:pPr>
        <w:tabs>
          <w:tab w:val="left" w:pos="3600"/>
        </w:tabs>
        <w:rPr>
          <w:rFonts w:ascii="Papyrus" w:hAnsi="Papyrus" w:cs="Arial"/>
          <w:b/>
          <w:sz w:val="28"/>
          <w:szCs w:val="28"/>
        </w:rPr>
      </w:pPr>
      <w:r>
        <w:rPr>
          <w:rFonts w:ascii="Papyrus" w:hAnsi="Papyrus" w:cs="Arial"/>
          <w:b/>
          <w:sz w:val="28"/>
          <w:szCs w:val="28"/>
        </w:rPr>
        <w:t xml:space="preserve">Fija de duodeno, </w:t>
      </w:r>
    </w:p>
    <w:p w:rsidR="004C54C2" w:rsidRDefault="004C54C2" w:rsidP="004C54C2">
      <w:pPr>
        <w:tabs>
          <w:tab w:val="left" w:pos="3600"/>
        </w:tabs>
        <w:rPr>
          <w:rFonts w:ascii="Papyrus" w:hAnsi="Papyrus" w:cs="Arial"/>
          <w:b/>
          <w:sz w:val="28"/>
          <w:szCs w:val="28"/>
        </w:rPr>
      </w:pPr>
      <w:r>
        <w:rPr>
          <w:rFonts w:ascii="Papyrus" w:hAnsi="Papyrus" w:cs="Arial"/>
          <w:b/>
          <w:sz w:val="28"/>
          <w:szCs w:val="28"/>
        </w:rPr>
        <w:t xml:space="preserve">Brote hepático, </w:t>
      </w:r>
    </w:p>
    <w:p w:rsidR="004C54C2" w:rsidRDefault="004C54C2" w:rsidP="004C54C2">
      <w:pPr>
        <w:tabs>
          <w:tab w:val="left" w:pos="3600"/>
        </w:tabs>
        <w:rPr>
          <w:rFonts w:ascii="Papyrus" w:hAnsi="Papyrus" w:cs="Arial"/>
          <w:b/>
          <w:sz w:val="28"/>
          <w:szCs w:val="28"/>
        </w:rPr>
      </w:pPr>
      <w:r>
        <w:rPr>
          <w:rFonts w:ascii="Papyrus" w:hAnsi="Papyrus" w:cs="Arial"/>
          <w:b/>
          <w:sz w:val="28"/>
          <w:szCs w:val="28"/>
        </w:rPr>
        <w:t>Brote pancreático,</w:t>
      </w:r>
    </w:p>
    <w:p w:rsidR="004C54C2" w:rsidRDefault="004C54C2" w:rsidP="004C54C2">
      <w:pPr>
        <w:tabs>
          <w:tab w:val="left" w:pos="3600"/>
        </w:tabs>
        <w:rPr>
          <w:rFonts w:ascii="Papyrus" w:hAnsi="Papyrus" w:cs="Arial"/>
          <w:b/>
          <w:sz w:val="28"/>
          <w:szCs w:val="28"/>
        </w:rPr>
      </w:pPr>
      <w:r>
        <w:rPr>
          <w:rFonts w:ascii="Papyrus" w:hAnsi="Papyrus" w:cs="Arial"/>
          <w:b/>
          <w:sz w:val="28"/>
          <w:szCs w:val="28"/>
        </w:rPr>
        <w:t>Colédoco</w:t>
      </w:r>
    </w:p>
    <w:p w:rsidR="004C54C2" w:rsidRDefault="004C54C2" w:rsidP="004C54C2">
      <w:pPr>
        <w:tabs>
          <w:tab w:val="left" w:pos="3600"/>
        </w:tabs>
        <w:rPr>
          <w:rFonts w:ascii="Papyrus" w:hAnsi="Papyrus" w:cs="Arial"/>
          <w:b/>
          <w:sz w:val="28"/>
          <w:szCs w:val="28"/>
        </w:rPr>
      </w:pPr>
      <w:r>
        <w:rPr>
          <w:rFonts w:ascii="Papyrus" w:hAnsi="Papyrus" w:cs="Arial"/>
          <w:b/>
          <w:sz w:val="28"/>
          <w:szCs w:val="28"/>
        </w:rPr>
        <w:t>Vesícula biliar</w:t>
      </w:r>
    </w:p>
    <w:p w:rsidR="004C54C2" w:rsidRDefault="004C54C2" w:rsidP="004C54C2">
      <w:pPr>
        <w:tabs>
          <w:tab w:val="left" w:pos="3600"/>
        </w:tabs>
        <w:jc w:val="center"/>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p>
    <w:p w:rsidR="004C54C2" w:rsidRDefault="004C54C2" w:rsidP="004C54C2">
      <w:pPr>
        <w:tabs>
          <w:tab w:val="left" w:pos="3600"/>
        </w:tabs>
        <w:jc w:val="center"/>
        <w:rPr>
          <w:rFonts w:ascii="Papyrus" w:hAnsi="Papyrus" w:cs="Arial"/>
          <w:b/>
          <w:sz w:val="28"/>
          <w:szCs w:val="28"/>
        </w:rPr>
      </w:pPr>
      <w:r>
        <w:rPr>
          <w:rFonts w:ascii="Papyrus" w:hAnsi="Papyrus" w:cs="Arial"/>
          <w:b/>
          <w:sz w:val="28"/>
          <w:szCs w:val="28"/>
        </w:rPr>
        <w:t>INTESTINO MEDIO</w:t>
      </w:r>
    </w:p>
    <w:p w:rsidR="004C54C2" w:rsidRDefault="004C54C2" w:rsidP="004C54C2">
      <w:pPr>
        <w:tabs>
          <w:tab w:val="left" w:pos="3600"/>
        </w:tabs>
        <w:jc w:val="center"/>
        <w:rPr>
          <w:rFonts w:ascii="Papyrus" w:hAnsi="Papyrus" w:cs="Arial"/>
          <w:b/>
          <w:sz w:val="28"/>
          <w:szCs w:val="28"/>
        </w:rPr>
      </w:pPr>
      <w:r>
        <w:rPr>
          <w:rFonts w:ascii="Papyrus" w:hAnsi="Papyrus" w:cs="Arial"/>
          <w:b/>
          <w:sz w:val="28"/>
          <w:szCs w:val="28"/>
        </w:rPr>
        <w:lastRenderedPageBreak/>
        <w:t>Esquema IV</w:t>
      </w: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r>
        <w:rPr>
          <w:rFonts w:ascii="Papyrus" w:hAnsi="Papyrus" w:cs="Arial"/>
          <w:b/>
          <w:sz w:val="28"/>
          <w:szCs w:val="28"/>
        </w:rPr>
        <w:t>Intestino delgado: duodeno libre,</w:t>
      </w:r>
    </w:p>
    <w:p w:rsidR="004C54C2" w:rsidRDefault="004C54C2" w:rsidP="004C54C2">
      <w:pPr>
        <w:tabs>
          <w:tab w:val="left" w:pos="3600"/>
        </w:tabs>
        <w:rPr>
          <w:rFonts w:ascii="Papyrus" w:hAnsi="Papyrus" w:cs="Arial"/>
          <w:b/>
          <w:sz w:val="28"/>
          <w:szCs w:val="28"/>
        </w:rPr>
      </w:pPr>
      <w:r>
        <w:rPr>
          <w:rFonts w:ascii="Papyrus" w:hAnsi="Papyrus" w:cs="Arial"/>
          <w:b/>
          <w:sz w:val="28"/>
          <w:szCs w:val="28"/>
        </w:rPr>
        <w:t>Yeyuno , Ileon</w:t>
      </w:r>
    </w:p>
    <w:p w:rsidR="004C54C2" w:rsidRDefault="004C54C2" w:rsidP="004C54C2">
      <w:pPr>
        <w:tabs>
          <w:tab w:val="left" w:pos="3600"/>
        </w:tabs>
        <w:rPr>
          <w:rFonts w:ascii="Papyrus" w:hAnsi="Papyrus" w:cs="Arial"/>
          <w:b/>
          <w:sz w:val="28"/>
          <w:szCs w:val="28"/>
        </w:rPr>
      </w:pPr>
      <w:r>
        <w:rPr>
          <w:rFonts w:ascii="Papyrus" w:hAnsi="Papyrus" w:cs="Arial"/>
          <w:b/>
          <w:sz w:val="28"/>
          <w:szCs w:val="28"/>
        </w:rPr>
        <w:t>Colon ascendente</w:t>
      </w:r>
    </w:p>
    <w:p w:rsidR="004C54C2" w:rsidRDefault="004C54C2" w:rsidP="004C54C2">
      <w:pPr>
        <w:tabs>
          <w:tab w:val="left" w:pos="3600"/>
        </w:tabs>
        <w:rPr>
          <w:rFonts w:ascii="Papyrus" w:hAnsi="Papyrus" w:cs="Arial"/>
          <w:b/>
          <w:sz w:val="28"/>
          <w:szCs w:val="28"/>
        </w:rPr>
      </w:pPr>
      <w:r>
        <w:rPr>
          <w:rFonts w:ascii="Papyrus" w:hAnsi="Papyrus" w:cs="Arial"/>
          <w:b/>
          <w:sz w:val="28"/>
          <w:szCs w:val="28"/>
        </w:rPr>
        <w:t>Colon transverso 2/3</w:t>
      </w:r>
    </w:p>
    <w:p w:rsidR="004C54C2" w:rsidRDefault="004C54C2" w:rsidP="004C54C2">
      <w:pPr>
        <w:tabs>
          <w:tab w:val="left" w:pos="3600"/>
        </w:tabs>
        <w:jc w:val="right"/>
        <w:rPr>
          <w:rFonts w:ascii="Papyrus" w:hAnsi="Papyrus" w:cs="Arial"/>
          <w:b/>
          <w:sz w:val="28"/>
          <w:szCs w:val="28"/>
        </w:rPr>
      </w:pP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ind w:left="1140"/>
        <w:rPr>
          <w:rFonts w:ascii="Papyrus" w:hAnsi="Papyrus" w:cs="Arial"/>
          <w:b/>
          <w:sz w:val="28"/>
          <w:szCs w:val="28"/>
        </w:rPr>
      </w:pPr>
    </w:p>
    <w:p w:rsidR="004C54C2" w:rsidRDefault="004C54C2" w:rsidP="004C54C2">
      <w:pPr>
        <w:tabs>
          <w:tab w:val="left" w:pos="3600"/>
        </w:tabs>
        <w:ind w:left="1140"/>
        <w:rPr>
          <w:rFonts w:ascii="Papyrus" w:hAnsi="Papyrus" w:cs="Arial"/>
          <w:b/>
          <w:sz w:val="28"/>
          <w:szCs w:val="28"/>
        </w:rPr>
      </w:pPr>
    </w:p>
    <w:p w:rsidR="004C54C2" w:rsidRDefault="004C54C2" w:rsidP="004C54C2">
      <w:pPr>
        <w:tabs>
          <w:tab w:val="left" w:pos="3600"/>
        </w:tabs>
        <w:ind w:left="1140"/>
        <w:rPr>
          <w:rFonts w:ascii="Papyrus" w:hAnsi="Papyrus" w:cs="Arial"/>
          <w:b/>
          <w:sz w:val="28"/>
          <w:szCs w:val="28"/>
        </w:rPr>
      </w:pPr>
    </w:p>
    <w:p w:rsidR="004C54C2" w:rsidRDefault="004C54C2" w:rsidP="004C54C2">
      <w:pPr>
        <w:tabs>
          <w:tab w:val="left" w:pos="3600"/>
        </w:tabs>
        <w:ind w:left="1140"/>
        <w:rPr>
          <w:rFonts w:ascii="Papyrus" w:hAnsi="Papyrus" w:cs="Arial"/>
          <w:b/>
          <w:sz w:val="28"/>
          <w:szCs w:val="28"/>
        </w:rPr>
      </w:pPr>
    </w:p>
    <w:p w:rsidR="004C54C2" w:rsidRDefault="004C54C2" w:rsidP="004C54C2">
      <w:pPr>
        <w:tabs>
          <w:tab w:val="left" w:pos="3600"/>
        </w:tabs>
        <w:ind w:left="1140"/>
        <w:rPr>
          <w:rFonts w:ascii="Papyrus" w:hAnsi="Papyrus" w:cs="Arial"/>
          <w:b/>
          <w:sz w:val="28"/>
          <w:szCs w:val="28"/>
        </w:rPr>
      </w:pPr>
    </w:p>
    <w:p w:rsidR="004C54C2" w:rsidRDefault="004C54C2" w:rsidP="004C54C2">
      <w:pPr>
        <w:tabs>
          <w:tab w:val="left" w:pos="3600"/>
        </w:tabs>
        <w:ind w:left="1140"/>
        <w:rPr>
          <w:rFonts w:ascii="Papyrus" w:hAnsi="Papyrus" w:cs="Arial"/>
          <w:b/>
          <w:sz w:val="28"/>
          <w:szCs w:val="28"/>
        </w:rPr>
      </w:pPr>
    </w:p>
    <w:p w:rsidR="004C54C2" w:rsidRDefault="004C54C2" w:rsidP="004C54C2">
      <w:pPr>
        <w:tabs>
          <w:tab w:val="left" w:pos="3600"/>
        </w:tabs>
        <w:rPr>
          <w:rFonts w:ascii="Papyrus" w:hAnsi="Papyrus" w:cs="Arial"/>
          <w:b/>
          <w:sz w:val="28"/>
          <w:szCs w:val="28"/>
        </w:rPr>
      </w:pPr>
    </w:p>
    <w:p w:rsidR="004C54C2" w:rsidRDefault="004C54C2" w:rsidP="004C54C2">
      <w:pPr>
        <w:tabs>
          <w:tab w:val="left" w:pos="3600"/>
        </w:tabs>
        <w:rPr>
          <w:rFonts w:ascii="Papyrus" w:hAnsi="Papyrus" w:cs="Arial"/>
          <w:b/>
          <w:sz w:val="28"/>
          <w:szCs w:val="28"/>
        </w:rPr>
      </w:pPr>
    </w:p>
    <w:p w:rsidR="004C54C2" w:rsidRPr="008B7774" w:rsidRDefault="004C54C2" w:rsidP="004C54C2">
      <w:pPr>
        <w:tabs>
          <w:tab w:val="left" w:pos="3600"/>
        </w:tabs>
        <w:rPr>
          <w:rFonts w:ascii="Papyrus" w:hAnsi="Papyrus" w:cs="Arial"/>
          <w:b/>
          <w:sz w:val="28"/>
          <w:szCs w:val="28"/>
        </w:rPr>
      </w:pPr>
    </w:p>
    <w:p w:rsidR="004C54C2" w:rsidRDefault="004C54C2" w:rsidP="004C54C2">
      <w:pPr>
        <w:jc w:val="center"/>
        <w:rPr>
          <w:rFonts w:ascii="Papyrus" w:hAnsi="Papyrus" w:cs="Arial"/>
          <w:b/>
          <w:sz w:val="28"/>
          <w:szCs w:val="28"/>
        </w:rPr>
      </w:pPr>
      <w:r>
        <w:rPr>
          <w:rFonts w:ascii="Papyrus" w:hAnsi="Papyrus" w:cs="Arial"/>
          <w:b/>
          <w:sz w:val="28"/>
          <w:szCs w:val="28"/>
        </w:rPr>
        <w:t>INTESTINO POSTERIOR</w:t>
      </w:r>
    </w:p>
    <w:p w:rsidR="004C54C2" w:rsidRDefault="004C54C2" w:rsidP="004C54C2">
      <w:pPr>
        <w:jc w:val="center"/>
        <w:rPr>
          <w:rFonts w:ascii="Papyrus" w:hAnsi="Papyrus" w:cs="Arial"/>
          <w:b/>
          <w:sz w:val="28"/>
          <w:szCs w:val="28"/>
        </w:rPr>
      </w:pPr>
      <w:r>
        <w:rPr>
          <w:rFonts w:ascii="Papyrus" w:hAnsi="Papyrus" w:cs="Arial"/>
          <w:b/>
          <w:sz w:val="28"/>
          <w:szCs w:val="28"/>
        </w:rPr>
        <w:t>Esquema V</w:t>
      </w:r>
    </w:p>
    <w:p w:rsidR="004C54C2" w:rsidRDefault="004C54C2" w:rsidP="004C54C2">
      <w:pPr>
        <w:jc w:val="center"/>
        <w:rPr>
          <w:rFonts w:ascii="Papyrus" w:hAnsi="Papyrus" w:cs="Arial"/>
          <w:b/>
          <w:sz w:val="28"/>
          <w:szCs w:val="28"/>
        </w:rPr>
      </w:pPr>
    </w:p>
    <w:p w:rsidR="004C54C2" w:rsidRDefault="004C54C2" w:rsidP="004C54C2">
      <w:pPr>
        <w:jc w:val="center"/>
        <w:rPr>
          <w:rFonts w:ascii="Papyrus" w:hAnsi="Papyrus" w:cs="Arial"/>
          <w:b/>
          <w:sz w:val="28"/>
          <w:szCs w:val="28"/>
        </w:rPr>
      </w:pPr>
    </w:p>
    <w:p w:rsidR="004C54C2" w:rsidRDefault="004C54C2" w:rsidP="004C54C2">
      <w:pPr>
        <w:jc w:val="center"/>
        <w:rPr>
          <w:rFonts w:ascii="Papyrus" w:hAnsi="Papyrus" w:cs="Arial"/>
          <w:b/>
          <w:sz w:val="28"/>
          <w:szCs w:val="28"/>
        </w:rPr>
      </w:pPr>
    </w:p>
    <w:p w:rsidR="004C54C2" w:rsidRDefault="004C54C2" w:rsidP="004C54C2">
      <w:pPr>
        <w:rPr>
          <w:rFonts w:ascii="Papyrus" w:hAnsi="Papyrus" w:cs="Arial"/>
          <w:b/>
          <w:sz w:val="28"/>
          <w:szCs w:val="28"/>
        </w:rPr>
      </w:pPr>
      <w:r>
        <w:rPr>
          <w:rFonts w:ascii="Papyrus" w:hAnsi="Papyrus" w:cs="Arial"/>
          <w:b/>
          <w:sz w:val="28"/>
          <w:szCs w:val="28"/>
        </w:rPr>
        <w:lastRenderedPageBreak/>
        <w:t>Colon transverso 1/3</w:t>
      </w:r>
    </w:p>
    <w:p w:rsidR="004C54C2" w:rsidRDefault="004C54C2" w:rsidP="004C54C2">
      <w:pPr>
        <w:rPr>
          <w:rFonts w:ascii="Papyrus" w:hAnsi="Papyrus" w:cs="Arial"/>
          <w:b/>
          <w:sz w:val="28"/>
          <w:szCs w:val="28"/>
        </w:rPr>
      </w:pPr>
      <w:r>
        <w:rPr>
          <w:rFonts w:ascii="Papyrus" w:hAnsi="Papyrus" w:cs="Arial"/>
          <w:b/>
          <w:sz w:val="28"/>
          <w:szCs w:val="28"/>
        </w:rPr>
        <w:t>Colon descendente</w:t>
      </w:r>
    </w:p>
    <w:p w:rsidR="004C54C2" w:rsidRDefault="004C54C2" w:rsidP="004C54C2">
      <w:pPr>
        <w:rPr>
          <w:rFonts w:ascii="Papyrus" w:hAnsi="Papyrus" w:cs="Arial"/>
          <w:b/>
          <w:sz w:val="28"/>
          <w:szCs w:val="28"/>
        </w:rPr>
      </w:pPr>
      <w:r>
        <w:rPr>
          <w:rFonts w:ascii="Papyrus" w:hAnsi="Papyrus" w:cs="Arial"/>
          <w:b/>
          <w:sz w:val="28"/>
          <w:szCs w:val="28"/>
        </w:rPr>
        <w:t>Recto sigmoides</w:t>
      </w:r>
    </w:p>
    <w:p w:rsidR="004C54C2" w:rsidRDefault="004C54C2" w:rsidP="004C54C2">
      <w:pPr>
        <w:rPr>
          <w:rFonts w:ascii="Papyrus" w:hAnsi="Papyrus" w:cs="Arial"/>
          <w:b/>
          <w:sz w:val="28"/>
          <w:szCs w:val="28"/>
        </w:rPr>
      </w:pPr>
    </w:p>
    <w:p w:rsidR="004C54C2" w:rsidRDefault="004C54C2" w:rsidP="004C54C2">
      <w:pPr>
        <w:rPr>
          <w:rFonts w:ascii="Papyrus" w:hAnsi="Papyrus" w:cs="Arial"/>
          <w:b/>
          <w:sz w:val="28"/>
          <w:szCs w:val="28"/>
        </w:rPr>
      </w:pPr>
      <w:r>
        <w:rPr>
          <w:rFonts w:ascii="Papyrus" w:hAnsi="Papyrus" w:cs="Arial"/>
          <w:b/>
          <w:sz w:val="28"/>
          <w:szCs w:val="28"/>
        </w:rPr>
        <w:t xml:space="preserve">PORCION </w:t>
      </w:r>
    </w:p>
    <w:p w:rsidR="004C54C2" w:rsidRDefault="004C54C2" w:rsidP="004C54C2">
      <w:pPr>
        <w:rPr>
          <w:rFonts w:ascii="Papyrus" w:hAnsi="Papyrus" w:cs="Arial"/>
          <w:b/>
          <w:sz w:val="28"/>
          <w:szCs w:val="28"/>
        </w:rPr>
      </w:pPr>
      <w:r>
        <w:rPr>
          <w:rFonts w:ascii="Papyrus" w:hAnsi="Papyrus" w:cs="Arial"/>
          <w:b/>
          <w:sz w:val="28"/>
          <w:szCs w:val="28"/>
        </w:rPr>
        <w:t>CLOACOGENICA</w:t>
      </w:r>
    </w:p>
    <w:p w:rsidR="004C54C2" w:rsidRDefault="004C54C2" w:rsidP="004C54C2">
      <w:pPr>
        <w:rPr>
          <w:rFonts w:ascii="Papyrus" w:hAnsi="Papyrus" w:cs="Arial"/>
          <w:b/>
          <w:sz w:val="28"/>
          <w:szCs w:val="28"/>
        </w:rPr>
      </w:pPr>
      <w:r>
        <w:rPr>
          <w:rFonts w:ascii="Papyrus" w:hAnsi="Papyrus" w:cs="Arial"/>
          <w:b/>
          <w:sz w:val="28"/>
          <w:szCs w:val="28"/>
        </w:rPr>
        <w:t>Seno recto anal</w:t>
      </w:r>
    </w:p>
    <w:p w:rsidR="004C54C2" w:rsidRDefault="004C54C2" w:rsidP="004C54C2">
      <w:pPr>
        <w:jc w:val="right"/>
        <w:rPr>
          <w:rFonts w:ascii="Papyrus" w:hAnsi="Papyrus" w:cs="Arial"/>
          <w:b/>
          <w:sz w:val="28"/>
          <w:szCs w:val="28"/>
        </w:rPr>
      </w:pPr>
      <w:r>
        <w:rPr>
          <w:rFonts w:ascii="Papyrus" w:hAnsi="Papyrus" w:cs="Arial"/>
          <w:b/>
          <w:sz w:val="28"/>
          <w:szCs w:val="28"/>
        </w:rPr>
        <w:t xml:space="preserve">                                                                                                                                         Seno urogenital</w:t>
      </w:r>
    </w:p>
    <w:p w:rsidR="004C54C2" w:rsidRDefault="004C54C2" w:rsidP="004C54C2">
      <w:pPr>
        <w:jc w:val="right"/>
        <w:rPr>
          <w:rFonts w:ascii="Papyrus" w:hAnsi="Papyrus" w:cs="Arial"/>
          <w:b/>
          <w:sz w:val="28"/>
          <w:szCs w:val="28"/>
        </w:rPr>
      </w:pPr>
    </w:p>
    <w:p w:rsidR="004C54C2" w:rsidRDefault="004C54C2" w:rsidP="004C54C2">
      <w:pPr>
        <w:jc w:val="right"/>
        <w:rPr>
          <w:rFonts w:ascii="Papyrus" w:hAnsi="Papyrus" w:cs="Arial"/>
          <w:b/>
          <w:sz w:val="28"/>
          <w:szCs w:val="28"/>
        </w:rPr>
      </w:pPr>
    </w:p>
    <w:p w:rsidR="004C54C2" w:rsidRDefault="004C54C2" w:rsidP="004C54C2">
      <w:pPr>
        <w:jc w:val="center"/>
        <w:rPr>
          <w:rFonts w:ascii="Papyrus" w:hAnsi="Papyrus" w:cs="Arial"/>
          <w:b/>
          <w:sz w:val="28"/>
          <w:szCs w:val="28"/>
        </w:rPr>
      </w:pPr>
    </w:p>
    <w:p w:rsidR="004C54C2" w:rsidRDefault="004C54C2" w:rsidP="004C54C2">
      <w:pPr>
        <w:jc w:val="center"/>
        <w:rPr>
          <w:rFonts w:ascii="Papyrus" w:hAnsi="Papyrus" w:cs="Arial"/>
          <w:b/>
          <w:sz w:val="28"/>
          <w:szCs w:val="28"/>
        </w:rPr>
      </w:pPr>
    </w:p>
    <w:p w:rsidR="004C54C2" w:rsidRDefault="004C54C2" w:rsidP="004C54C2">
      <w:pPr>
        <w:jc w:val="center"/>
        <w:rPr>
          <w:rFonts w:ascii="Papyrus" w:hAnsi="Papyrus" w:cs="Arial"/>
          <w:b/>
          <w:sz w:val="28"/>
          <w:szCs w:val="28"/>
        </w:rPr>
      </w:pPr>
    </w:p>
    <w:p w:rsidR="004C54C2" w:rsidRDefault="004C54C2" w:rsidP="004C54C2">
      <w:pPr>
        <w:jc w:val="center"/>
        <w:rPr>
          <w:rFonts w:ascii="Papyrus" w:hAnsi="Papyrus" w:cs="Arial"/>
          <w:b/>
          <w:sz w:val="28"/>
          <w:szCs w:val="28"/>
        </w:rPr>
      </w:pPr>
    </w:p>
    <w:p w:rsidR="004C54C2" w:rsidRDefault="004C54C2" w:rsidP="004C54C2">
      <w:pPr>
        <w:jc w:val="center"/>
        <w:rPr>
          <w:rFonts w:ascii="Papyrus" w:hAnsi="Papyrus" w:cs="Arial"/>
          <w:b/>
          <w:sz w:val="28"/>
          <w:szCs w:val="28"/>
        </w:rPr>
      </w:pPr>
    </w:p>
    <w:p w:rsidR="004C54C2" w:rsidRDefault="004C54C2" w:rsidP="004C54C2">
      <w:pPr>
        <w:jc w:val="center"/>
        <w:rPr>
          <w:rFonts w:ascii="Papyrus" w:hAnsi="Papyrus" w:cs="Arial"/>
          <w:b/>
          <w:sz w:val="28"/>
          <w:szCs w:val="28"/>
        </w:rPr>
      </w:pPr>
      <w:r>
        <w:rPr>
          <w:rFonts w:ascii="Papyrus" w:hAnsi="Papyrus" w:cs="Arial"/>
          <w:b/>
          <w:sz w:val="28"/>
          <w:szCs w:val="28"/>
        </w:rPr>
        <w:t>MESODERMO PARA-AXIAL</w:t>
      </w:r>
    </w:p>
    <w:p w:rsidR="004C54C2" w:rsidRDefault="004C54C2" w:rsidP="004C54C2">
      <w:pPr>
        <w:jc w:val="center"/>
        <w:rPr>
          <w:rFonts w:ascii="Papyrus" w:hAnsi="Papyrus" w:cs="Arial"/>
          <w:b/>
          <w:sz w:val="28"/>
          <w:szCs w:val="28"/>
        </w:rPr>
      </w:pPr>
      <w:r>
        <w:rPr>
          <w:rFonts w:ascii="Papyrus" w:hAnsi="Papyrus" w:cs="Arial"/>
          <w:b/>
          <w:sz w:val="28"/>
          <w:szCs w:val="28"/>
        </w:rPr>
        <w:t>Esquema I</w:t>
      </w:r>
    </w:p>
    <w:p w:rsidR="004C54C2" w:rsidRDefault="004C54C2" w:rsidP="004C54C2">
      <w:pPr>
        <w:jc w:val="center"/>
        <w:rPr>
          <w:rFonts w:ascii="Papyrus" w:hAnsi="Papyrus" w:cs="Arial"/>
          <w:b/>
          <w:sz w:val="28"/>
          <w:szCs w:val="28"/>
        </w:rPr>
      </w:pPr>
      <w:r>
        <w:rPr>
          <w:rFonts w:ascii="Papyrus" w:hAnsi="Papyrus" w:cs="Arial"/>
          <w:b/>
          <w:sz w:val="28"/>
          <w:szCs w:val="28"/>
        </w:rPr>
        <w:t>Período somítico (21-35 días)</w:t>
      </w:r>
    </w:p>
    <w:p w:rsidR="004C54C2" w:rsidRDefault="004C54C2" w:rsidP="004C54C2">
      <w:pPr>
        <w:rPr>
          <w:rFonts w:ascii="Papyrus" w:hAnsi="Papyrus" w:cs="Arial"/>
          <w:b/>
          <w:sz w:val="28"/>
          <w:szCs w:val="28"/>
        </w:rPr>
      </w:pPr>
    </w:p>
    <w:p w:rsidR="004C54C2" w:rsidRDefault="004C54C2" w:rsidP="004C54C2">
      <w:pPr>
        <w:rPr>
          <w:rFonts w:ascii="Papyrus" w:hAnsi="Papyrus" w:cs="Arial"/>
          <w:b/>
          <w:sz w:val="28"/>
          <w:szCs w:val="28"/>
        </w:rPr>
      </w:pPr>
      <w:r>
        <w:rPr>
          <w:rFonts w:ascii="Papyrus" w:hAnsi="Papyrus" w:cs="Arial"/>
          <w:b/>
          <w:sz w:val="28"/>
          <w:szCs w:val="28"/>
        </w:rPr>
        <w:t>NOTOCORDA</w:t>
      </w:r>
    </w:p>
    <w:p w:rsidR="004C54C2" w:rsidRDefault="004C54C2" w:rsidP="004C54C2">
      <w:pPr>
        <w:rPr>
          <w:rFonts w:ascii="Papyrus" w:hAnsi="Papyrus" w:cs="Arial"/>
          <w:b/>
          <w:sz w:val="28"/>
          <w:szCs w:val="28"/>
        </w:rPr>
      </w:pPr>
    </w:p>
    <w:p w:rsidR="004C54C2" w:rsidRDefault="004C54C2" w:rsidP="004C54C2">
      <w:pPr>
        <w:rPr>
          <w:rFonts w:ascii="Papyrus" w:hAnsi="Papyrus" w:cs="Arial"/>
          <w:b/>
          <w:sz w:val="28"/>
          <w:szCs w:val="28"/>
        </w:rPr>
      </w:pPr>
      <w:r>
        <w:rPr>
          <w:rFonts w:ascii="Papyrus" w:hAnsi="Papyrus" w:cs="Arial"/>
          <w:b/>
          <w:sz w:val="28"/>
          <w:szCs w:val="28"/>
        </w:rPr>
        <w:t>SOMITA</w:t>
      </w:r>
    </w:p>
    <w:p w:rsidR="004C54C2" w:rsidRDefault="004C54C2" w:rsidP="004C54C2">
      <w:pPr>
        <w:rPr>
          <w:rFonts w:ascii="Papyrus" w:hAnsi="Papyrus" w:cs="Arial"/>
          <w:b/>
          <w:sz w:val="28"/>
          <w:szCs w:val="28"/>
        </w:rPr>
      </w:pPr>
    </w:p>
    <w:p w:rsidR="004C54C2" w:rsidRDefault="004C54C2" w:rsidP="004C54C2">
      <w:pPr>
        <w:rPr>
          <w:rFonts w:ascii="Papyrus" w:hAnsi="Papyrus" w:cs="Arial"/>
          <w:b/>
          <w:sz w:val="28"/>
          <w:szCs w:val="28"/>
        </w:rPr>
      </w:pPr>
      <w:r>
        <w:rPr>
          <w:rFonts w:ascii="Papyrus" w:hAnsi="Papyrus" w:cs="Arial"/>
          <w:b/>
          <w:sz w:val="28"/>
          <w:szCs w:val="28"/>
        </w:rPr>
        <w:t>ESCLEROTOMA</w:t>
      </w:r>
    </w:p>
    <w:p w:rsidR="004C54C2" w:rsidRDefault="004C54C2" w:rsidP="004C54C2">
      <w:pPr>
        <w:rPr>
          <w:rFonts w:ascii="Papyrus" w:hAnsi="Papyrus" w:cs="Arial"/>
          <w:b/>
          <w:sz w:val="28"/>
          <w:szCs w:val="28"/>
        </w:rPr>
      </w:pPr>
      <w:r>
        <w:rPr>
          <w:rFonts w:ascii="Papyrus" w:hAnsi="Papyrus" w:cs="Arial"/>
          <w:b/>
          <w:sz w:val="28"/>
          <w:szCs w:val="28"/>
        </w:rPr>
        <w:lastRenderedPageBreak/>
        <w:t>(hueso)</w:t>
      </w:r>
    </w:p>
    <w:p w:rsidR="004C54C2" w:rsidRDefault="004C54C2" w:rsidP="004C54C2">
      <w:pPr>
        <w:rPr>
          <w:rFonts w:ascii="Papyrus" w:hAnsi="Papyrus" w:cs="Arial"/>
          <w:b/>
          <w:sz w:val="28"/>
          <w:szCs w:val="28"/>
        </w:rPr>
      </w:pPr>
    </w:p>
    <w:p w:rsidR="004C54C2" w:rsidRDefault="004C54C2" w:rsidP="004C54C2">
      <w:pPr>
        <w:rPr>
          <w:rFonts w:ascii="Papyrus" w:hAnsi="Papyrus" w:cs="Arial"/>
          <w:b/>
          <w:sz w:val="28"/>
          <w:szCs w:val="28"/>
        </w:rPr>
      </w:pPr>
      <w:r>
        <w:rPr>
          <w:rFonts w:ascii="Papyrus" w:hAnsi="Papyrus" w:cs="Arial"/>
          <w:b/>
          <w:sz w:val="28"/>
          <w:szCs w:val="28"/>
        </w:rPr>
        <w:t>MIOTOMA</w:t>
      </w:r>
    </w:p>
    <w:p w:rsidR="004C54C2" w:rsidRDefault="004C54C2" w:rsidP="004C54C2">
      <w:pPr>
        <w:rPr>
          <w:rFonts w:ascii="Papyrus" w:hAnsi="Papyrus" w:cs="Arial"/>
          <w:b/>
          <w:sz w:val="28"/>
          <w:szCs w:val="28"/>
        </w:rPr>
      </w:pPr>
      <w:r>
        <w:rPr>
          <w:rFonts w:ascii="Papyrus" w:hAnsi="Papyrus" w:cs="Arial"/>
          <w:b/>
          <w:sz w:val="28"/>
          <w:szCs w:val="28"/>
        </w:rPr>
        <w:t>(músculo)</w:t>
      </w:r>
    </w:p>
    <w:p w:rsidR="004C54C2" w:rsidRDefault="004C54C2" w:rsidP="004C54C2">
      <w:pPr>
        <w:rPr>
          <w:rFonts w:ascii="Papyrus" w:hAnsi="Papyrus" w:cs="Arial"/>
          <w:b/>
          <w:sz w:val="28"/>
          <w:szCs w:val="28"/>
        </w:rPr>
      </w:pPr>
    </w:p>
    <w:p w:rsidR="004C54C2" w:rsidRDefault="004C54C2" w:rsidP="004C54C2">
      <w:pPr>
        <w:rPr>
          <w:rFonts w:ascii="Papyrus" w:hAnsi="Papyrus" w:cs="Arial"/>
          <w:b/>
          <w:sz w:val="28"/>
          <w:szCs w:val="28"/>
        </w:rPr>
      </w:pPr>
      <w:r>
        <w:rPr>
          <w:rFonts w:ascii="Papyrus" w:hAnsi="Papyrus" w:cs="Arial"/>
          <w:b/>
          <w:sz w:val="28"/>
          <w:szCs w:val="28"/>
        </w:rPr>
        <w:t>DERMATOMA</w:t>
      </w:r>
    </w:p>
    <w:p w:rsidR="004C54C2" w:rsidRDefault="004C54C2" w:rsidP="004C54C2">
      <w:pPr>
        <w:rPr>
          <w:rFonts w:ascii="Papyrus" w:hAnsi="Papyrus" w:cs="Arial"/>
          <w:b/>
          <w:sz w:val="28"/>
          <w:szCs w:val="28"/>
        </w:rPr>
      </w:pPr>
      <w:r>
        <w:rPr>
          <w:rFonts w:ascii="Papyrus" w:hAnsi="Papyrus" w:cs="Arial"/>
          <w:b/>
          <w:sz w:val="28"/>
          <w:szCs w:val="28"/>
        </w:rPr>
        <w:t xml:space="preserve">(dermis)                                                                                                                        </w:t>
      </w:r>
    </w:p>
    <w:p w:rsidR="004C54C2" w:rsidRDefault="004C54C2" w:rsidP="004C54C2">
      <w:pPr>
        <w:jc w:val="right"/>
        <w:rPr>
          <w:rFonts w:ascii="Papyrus" w:hAnsi="Papyrus" w:cs="Arial"/>
          <w:b/>
          <w:sz w:val="28"/>
          <w:szCs w:val="28"/>
        </w:rPr>
      </w:pPr>
      <w:r>
        <w:rPr>
          <w:rFonts w:ascii="Papyrus" w:hAnsi="Papyrus" w:cs="Arial"/>
          <w:b/>
          <w:sz w:val="28"/>
          <w:szCs w:val="28"/>
        </w:rPr>
        <w:t>44 pares de somitas  (occipitales, cervicales,</w:t>
      </w:r>
    </w:p>
    <w:p w:rsidR="004C54C2" w:rsidRDefault="004C54C2" w:rsidP="004C54C2">
      <w:pPr>
        <w:jc w:val="right"/>
        <w:rPr>
          <w:rFonts w:ascii="Papyrus" w:hAnsi="Papyrus" w:cs="Arial"/>
          <w:b/>
          <w:sz w:val="28"/>
          <w:szCs w:val="28"/>
        </w:rPr>
      </w:pPr>
      <w:r>
        <w:rPr>
          <w:rFonts w:ascii="Papyrus" w:hAnsi="Papyrus" w:cs="Arial"/>
          <w:b/>
          <w:sz w:val="28"/>
          <w:szCs w:val="28"/>
        </w:rPr>
        <w:t>Torácicas, lumbares, sacras y coccígeas)</w:t>
      </w:r>
    </w:p>
    <w:p w:rsidR="004C54C2" w:rsidRDefault="004C54C2" w:rsidP="004C54C2">
      <w:pPr>
        <w:jc w:val="right"/>
        <w:rPr>
          <w:rFonts w:ascii="Papyrus" w:hAnsi="Papyrus" w:cs="Arial"/>
          <w:b/>
          <w:sz w:val="28"/>
          <w:szCs w:val="28"/>
        </w:rPr>
      </w:pPr>
    </w:p>
    <w:p w:rsidR="004C54C2" w:rsidRDefault="004C54C2" w:rsidP="004C54C2">
      <w:pPr>
        <w:jc w:val="right"/>
        <w:rPr>
          <w:rFonts w:ascii="Papyrus" w:hAnsi="Papyrus" w:cs="Arial"/>
          <w:b/>
          <w:sz w:val="28"/>
          <w:szCs w:val="28"/>
        </w:rPr>
      </w:pPr>
    </w:p>
    <w:p w:rsidR="004C54C2" w:rsidRDefault="004C54C2" w:rsidP="004C54C2">
      <w:pPr>
        <w:jc w:val="center"/>
        <w:rPr>
          <w:rFonts w:ascii="Papyrus" w:hAnsi="Papyrus" w:cs="Arial"/>
          <w:b/>
          <w:sz w:val="28"/>
          <w:szCs w:val="28"/>
        </w:rPr>
      </w:pPr>
      <w:r>
        <w:rPr>
          <w:rFonts w:ascii="Papyrus" w:hAnsi="Papyrus" w:cs="Arial"/>
          <w:b/>
          <w:sz w:val="28"/>
          <w:szCs w:val="28"/>
        </w:rPr>
        <w:t>MESODERMO LATERAL</w:t>
      </w:r>
    </w:p>
    <w:p w:rsidR="004C54C2" w:rsidRDefault="004C54C2" w:rsidP="004C54C2">
      <w:pPr>
        <w:jc w:val="center"/>
        <w:rPr>
          <w:rFonts w:ascii="Papyrus" w:hAnsi="Papyrus" w:cs="Arial"/>
          <w:b/>
          <w:sz w:val="28"/>
          <w:szCs w:val="28"/>
        </w:rPr>
      </w:pPr>
      <w:r>
        <w:rPr>
          <w:rFonts w:ascii="Papyrus" w:hAnsi="Papyrus" w:cs="Arial"/>
          <w:b/>
          <w:sz w:val="28"/>
          <w:szCs w:val="28"/>
        </w:rPr>
        <w:lastRenderedPageBreak/>
        <w:t>Esquema II</w:t>
      </w:r>
    </w:p>
    <w:p w:rsidR="004C54C2" w:rsidRDefault="004C54C2" w:rsidP="004C54C2">
      <w:pPr>
        <w:jc w:val="center"/>
        <w:rPr>
          <w:rFonts w:ascii="Papyrus" w:hAnsi="Papyrus" w:cs="Arial"/>
          <w:b/>
          <w:sz w:val="28"/>
          <w:szCs w:val="28"/>
        </w:rPr>
      </w:pPr>
      <w:r>
        <w:rPr>
          <w:rFonts w:ascii="Papyrus" w:hAnsi="Papyrus" w:cs="Arial"/>
          <w:b/>
          <w:sz w:val="28"/>
          <w:szCs w:val="28"/>
        </w:rPr>
        <w:t>Cavidades corporales</w:t>
      </w:r>
    </w:p>
    <w:p w:rsidR="004C54C2" w:rsidRDefault="004C54C2" w:rsidP="004C54C2">
      <w:pPr>
        <w:jc w:val="center"/>
        <w:rPr>
          <w:rFonts w:ascii="Papyrus" w:hAnsi="Papyrus" w:cs="Arial"/>
          <w:b/>
          <w:sz w:val="28"/>
          <w:szCs w:val="28"/>
        </w:rPr>
      </w:pPr>
    </w:p>
    <w:p w:rsidR="004C54C2" w:rsidRDefault="004C54C2" w:rsidP="004C54C2">
      <w:pPr>
        <w:numPr>
          <w:ilvl w:val="2"/>
          <w:numId w:val="33"/>
        </w:numPr>
        <w:spacing w:after="0" w:line="240" w:lineRule="auto"/>
        <w:jc w:val="center"/>
        <w:rPr>
          <w:rFonts w:ascii="Papyrus" w:hAnsi="Papyrus" w:cs="Arial"/>
          <w:b/>
          <w:sz w:val="28"/>
          <w:szCs w:val="28"/>
        </w:rPr>
      </w:pPr>
      <w:r>
        <w:rPr>
          <w:rFonts w:ascii="Papyrus" w:hAnsi="Papyrus" w:cs="Arial"/>
          <w:b/>
          <w:sz w:val="28"/>
          <w:szCs w:val="28"/>
        </w:rPr>
        <w:t>HOJA SOMATOPLEURAL (relación con cavidad amniótica)</w:t>
      </w:r>
    </w:p>
    <w:p w:rsidR="004C54C2" w:rsidRDefault="004C54C2" w:rsidP="004C54C2">
      <w:pPr>
        <w:ind w:left="2040"/>
        <w:jc w:val="center"/>
        <w:rPr>
          <w:rFonts w:ascii="Papyrus" w:hAnsi="Papyrus" w:cs="Arial"/>
          <w:b/>
          <w:sz w:val="28"/>
          <w:szCs w:val="28"/>
        </w:rPr>
      </w:pPr>
      <w:r>
        <w:rPr>
          <w:rFonts w:ascii="Papyrus" w:hAnsi="Papyrus" w:cs="Arial"/>
          <w:b/>
          <w:sz w:val="28"/>
          <w:szCs w:val="28"/>
        </w:rPr>
        <w:t>Cavidad  pleurocardíaca  (pleuras, pericardio)</w:t>
      </w:r>
    </w:p>
    <w:p w:rsidR="004C54C2" w:rsidRDefault="004C54C2" w:rsidP="004C54C2">
      <w:pPr>
        <w:ind w:left="2040"/>
        <w:jc w:val="center"/>
        <w:rPr>
          <w:rFonts w:ascii="Papyrus" w:hAnsi="Papyrus" w:cs="Arial"/>
          <w:b/>
          <w:sz w:val="28"/>
          <w:szCs w:val="28"/>
        </w:rPr>
      </w:pPr>
    </w:p>
    <w:p w:rsidR="004C54C2" w:rsidRDefault="004C54C2" w:rsidP="004C54C2">
      <w:pPr>
        <w:numPr>
          <w:ilvl w:val="2"/>
          <w:numId w:val="33"/>
        </w:numPr>
        <w:spacing w:after="0" w:line="240" w:lineRule="auto"/>
        <w:jc w:val="center"/>
        <w:rPr>
          <w:rFonts w:ascii="Papyrus" w:hAnsi="Papyrus" w:cs="Arial"/>
          <w:b/>
          <w:sz w:val="28"/>
          <w:szCs w:val="28"/>
        </w:rPr>
      </w:pPr>
      <w:r>
        <w:rPr>
          <w:rFonts w:ascii="Papyrus" w:hAnsi="Papyrus" w:cs="Arial"/>
          <w:b/>
          <w:sz w:val="28"/>
          <w:szCs w:val="28"/>
        </w:rPr>
        <w:t>HOJA ESPLACNOVISCERAL (relación con saco vitelino)</w:t>
      </w:r>
    </w:p>
    <w:p w:rsidR="004C54C2" w:rsidRDefault="004C54C2" w:rsidP="004C54C2">
      <w:pPr>
        <w:ind w:left="2040"/>
        <w:jc w:val="center"/>
        <w:rPr>
          <w:rFonts w:ascii="Papyrus" w:hAnsi="Papyrus" w:cs="Arial"/>
          <w:b/>
          <w:sz w:val="28"/>
          <w:szCs w:val="28"/>
        </w:rPr>
      </w:pPr>
    </w:p>
    <w:p w:rsidR="004C54C2" w:rsidRDefault="004C54C2" w:rsidP="004C54C2">
      <w:pPr>
        <w:ind w:left="2040"/>
        <w:jc w:val="center"/>
        <w:rPr>
          <w:rFonts w:ascii="Papyrus" w:hAnsi="Papyrus" w:cs="Arial"/>
          <w:b/>
          <w:sz w:val="28"/>
          <w:szCs w:val="28"/>
        </w:rPr>
      </w:pPr>
      <w:r>
        <w:rPr>
          <w:rFonts w:ascii="Papyrus" w:hAnsi="Papyrus" w:cs="Arial"/>
          <w:b/>
          <w:sz w:val="28"/>
          <w:szCs w:val="28"/>
        </w:rPr>
        <w:t>Cavidad abdominal (peritoneo, mesotelio)</w:t>
      </w:r>
    </w:p>
    <w:p w:rsidR="004C54C2" w:rsidRDefault="004C54C2" w:rsidP="004C54C2">
      <w:pPr>
        <w:ind w:left="2040"/>
        <w:jc w:val="center"/>
        <w:rPr>
          <w:rFonts w:ascii="Papyrus" w:hAnsi="Papyrus" w:cs="Arial"/>
          <w:b/>
          <w:sz w:val="28"/>
          <w:szCs w:val="28"/>
        </w:rPr>
      </w:pPr>
    </w:p>
    <w:p w:rsidR="004C54C2" w:rsidRDefault="004C54C2" w:rsidP="004C54C2">
      <w:pPr>
        <w:ind w:left="2040"/>
        <w:jc w:val="center"/>
        <w:rPr>
          <w:rFonts w:ascii="Papyrus" w:hAnsi="Papyrus" w:cs="Arial"/>
          <w:b/>
          <w:sz w:val="28"/>
          <w:szCs w:val="28"/>
        </w:rPr>
      </w:pPr>
    </w:p>
    <w:p w:rsidR="004C54C2" w:rsidRDefault="004C54C2" w:rsidP="004C54C2">
      <w:pPr>
        <w:ind w:left="2040"/>
        <w:jc w:val="center"/>
        <w:rPr>
          <w:rFonts w:ascii="Papyrus" w:hAnsi="Papyrus" w:cs="Arial"/>
          <w:b/>
          <w:sz w:val="28"/>
          <w:szCs w:val="28"/>
        </w:rPr>
      </w:pPr>
    </w:p>
    <w:p w:rsidR="004C54C2" w:rsidRDefault="004C54C2" w:rsidP="004C54C2">
      <w:pPr>
        <w:ind w:left="2040"/>
        <w:jc w:val="center"/>
        <w:rPr>
          <w:rFonts w:ascii="Papyrus" w:hAnsi="Papyrus" w:cs="Arial"/>
          <w:b/>
          <w:sz w:val="28"/>
          <w:szCs w:val="28"/>
        </w:rPr>
      </w:pPr>
    </w:p>
    <w:p w:rsidR="004C54C2" w:rsidRDefault="004C54C2" w:rsidP="004C54C2">
      <w:pPr>
        <w:ind w:left="2040"/>
        <w:jc w:val="center"/>
        <w:rPr>
          <w:rFonts w:ascii="Papyrus" w:hAnsi="Papyrus" w:cs="Arial"/>
          <w:b/>
          <w:sz w:val="28"/>
          <w:szCs w:val="28"/>
        </w:rPr>
      </w:pPr>
    </w:p>
    <w:p w:rsidR="004C54C2" w:rsidRDefault="004C54C2" w:rsidP="004C54C2">
      <w:pPr>
        <w:ind w:left="2040"/>
        <w:jc w:val="center"/>
        <w:rPr>
          <w:rFonts w:ascii="Papyrus" w:hAnsi="Papyrus" w:cs="Arial"/>
          <w:b/>
          <w:sz w:val="28"/>
          <w:szCs w:val="28"/>
        </w:rPr>
      </w:pPr>
    </w:p>
    <w:p w:rsidR="004C54C2" w:rsidRDefault="004C54C2" w:rsidP="004C54C2">
      <w:pPr>
        <w:ind w:left="2040"/>
        <w:jc w:val="center"/>
        <w:rPr>
          <w:rFonts w:ascii="Papyrus" w:hAnsi="Papyrus" w:cs="Arial"/>
          <w:b/>
          <w:sz w:val="28"/>
          <w:szCs w:val="28"/>
        </w:rPr>
      </w:pPr>
    </w:p>
    <w:p w:rsidR="004C54C2" w:rsidRDefault="004C54C2" w:rsidP="004C54C2">
      <w:pPr>
        <w:ind w:left="2040"/>
        <w:jc w:val="center"/>
        <w:rPr>
          <w:rFonts w:ascii="Papyrus" w:hAnsi="Papyrus" w:cs="Arial"/>
          <w:b/>
          <w:sz w:val="28"/>
          <w:szCs w:val="28"/>
        </w:rPr>
      </w:pPr>
    </w:p>
    <w:p w:rsidR="004C54C2" w:rsidRDefault="004C54C2" w:rsidP="004C54C2">
      <w:pPr>
        <w:ind w:left="2040"/>
        <w:jc w:val="center"/>
        <w:rPr>
          <w:rFonts w:ascii="Papyrus" w:hAnsi="Papyrus" w:cs="Arial"/>
          <w:b/>
          <w:sz w:val="28"/>
          <w:szCs w:val="28"/>
        </w:rPr>
      </w:pPr>
    </w:p>
    <w:p w:rsidR="004C54C2" w:rsidRDefault="004C54C2" w:rsidP="004C54C2">
      <w:pPr>
        <w:ind w:left="2040"/>
        <w:jc w:val="center"/>
        <w:rPr>
          <w:rFonts w:ascii="Papyrus" w:hAnsi="Papyrus" w:cs="Arial"/>
          <w:b/>
          <w:sz w:val="28"/>
          <w:szCs w:val="28"/>
        </w:rPr>
      </w:pPr>
    </w:p>
    <w:p w:rsidR="004C54C2" w:rsidRDefault="004C54C2" w:rsidP="004C54C2">
      <w:pPr>
        <w:ind w:left="2040"/>
        <w:jc w:val="center"/>
        <w:rPr>
          <w:rFonts w:ascii="Papyrus" w:hAnsi="Papyrus" w:cs="Arial"/>
          <w:b/>
          <w:sz w:val="28"/>
          <w:szCs w:val="28"/>
        </w:rPr>
      </w:pPr>
      <w:r>
        <w:rPr>
          <w:rFonts w:ascii="Papyrus" w:hAnsi="Papyrus" w:cs="Arial"/>
          <w:b/>
          <w:sz w:val="28"/>
          <w:szCs w:val="28"/>
        </w:rPr>
        <w:t>EMBRION DE 8 SEMANAS</w:t>
      </w:r>
    </w:p>
    <w:p w:rsidR="004C54C2" w:rsidRDefault="004C54C2" w:rsidP="004C54C2">
      <w:pPr>
        <w:ind w:left="2040"/>
        <w:jc w:val="center"/>
        <w:rPr>
          <w:rFonts w:ascii="Papyrus" w:hAnsi="Papyrus" w:cs="Arial"/>
          <w:b/>
          <w:sz w:val="28"/>
          <w:szCs w:val="28"/>
        </w:rPr>
      </w:pPr>
      <w:r>
        <w:rPr>
          <w:rFonts w:ascii="Papyrus" w:hAnsi="Papyrus" w:cs="Arial"/>
          <w:b/>
          <w:sz w:val="28"/>
          <w:szCs w:val="28"/>
        </w:rPr>
        <w:t>Esquema I</w:t>
      </w:r>
    </w:p>
    <w:p w:rsidR="004C54C2" w:rsidRDefault="004C54C2" w:rsidP="004C54C2">
      <w:pPr>
        <w:rPr>
          <w:rFonts w:ascii="Papyrus" w:hAnsi="Papyrus" w:cs="Arial"/>
          <w:b/>
          <w:sz w:val="28"/>
          <w:szCs w:val="28"/>
        </w:rPr>
      </w:pPr>
      <w:r>
        <w:rPr>
          <w:rFonts w:ascii="Papyrus" w:hAnsi="Papyrus" w:cs="Arial"/>
          <w:b/>
          <w:sz w:val="28"/>
          <w:szCs w:val="28"/>
        </w:rPr>
        <w:t xml:space="preserve">Placoda Otica </w:t>
      </w:r>
    </w:p>
    <w:p w:rsidR="004C54C2" w:rsidRDefault="004C54C2" w:rsidP="004C54C2">
      <w:pPr>
        <w:rPr>
          <w:rFonts w:ascii="Papyrus" w:hAnsi="Papyrus" w:cs="Arial"/>
          <w:b/>
          <w:sz w:val="28"/>
          <w:szCs w:val="28"/>
        </w:rPr>
      </w:pPr>
      <w:r>
        <w:rPr>
          <w:rFonts w:ascii="Papyrus" w:hAnsi="Papyrus" w:cs="Arial"/>
          <w:b/>
          <w:sz w:val="28"/>
          <w:szCs w:val="28"/>
        </w:rPr>
        <w:t xml:space="preserve">                                                                                                                              Placoda optica </w:t>
      </w:r>
    </w:p>
    <w:p w:rsidR="004C54C2" w:rsidRDefault="004C54C2" w:rsidP="004C54C2">
      <w:pPr>
        <w:rPr>
          <w:rFonts w:ascii="Papyrus" w:hAnsi="Papyrus" w:cs="Arial"/>
          <w:b/>
          <w:sz w:val="28"/>
          <w:szCs w:val="28"/>
        </w:rPr>
      </w:pPr>
      <w:r>
        <w:rPr>
          <w:rFonts w:ascii="Papyrus" w:hAnsi="Papyrus" w:cs="Arial"/>
          <w:b/>
          <w:sz w:val="28"/>
          <w:szCs w:val="28"/>
        </w:rPr>
        <w:t xml:space="preserve">                                                                                                                  Proceso fronto nasal</w:t>
      </w:r>
    </w:p>
    <w:p w:rsidR="004C54C2" w:rsidRDefault="004C54C2" w:rsidP="004C54C2">
      <w:pPr>
        <w:rPr>
          <w:rFonts w:ascii="Papyrus" w:hAnsi="Papyrus" w:cs="Arial"/>
          <w:b/>
          <w:sz w:val="28"/>
          <w:szCs w:val="28"/>
        </w:rPr>
      </w:pPr>
      <w:r>
        <w:rPr>
          <w:rFonts w:ascii="Papyrus" w:hAnsi="Papyrus" w:cs="Arial"/>
          <w:b/>
          <w:sz w:val="28"/>
          <w:szCs w:val="28"/>
        </w:rPr>
        <w:t xml:space="preserve">                                                                                                                       Placoda Olfatoria</w:t>
      </w:r>
    </w:p>
    <w:p w:rsidR="004C54C2" w:rsidRDefault="004C54C2" w:rsidP="004C54C2">
      <w:pPr>
        <w:rPr>
          <w:rFonts w:ascii="Papyrus" w:hAnsi="Papyrus" w:cs="Arial"/>
          <w:b/>
          <w:sz w:val="28"/>
          <w:szCs w:val="28"/>
        </w:rPr>
      </w:pPr>
      <w:r>
        <w:rPr>
          <w:rFonts w:ascii="Papyrus" w:hAnsi="Papyrus" w:cs="Arial"/>
          <w:b/>
          <w:sz w:val="28"/>
          <w:szCs w:val="28"/>
        </w:rPr>
        <w:lastRenderedPageBreak/>
        <w:t xml:space="preserve">                                                                                                                           Proceso maxilar</w:t>
      </w:r>
    </w:p>
    <w:p w:rsidR="004C54C2" w:rsidRDefault="004C54C2" w:rsidP="004C54C2">
      <w:pPr>
        <w:rPr>
          <w:rFonts w:ascii="Papyrus" w:hAnsi="Papyrus" w:cs="Arial"/>
          <w:b/>
          <w:sz w:val="28"/>
          <w:szCs w:val="28"/>
        </w:rPr>
      </w:pPr>
      <w:r>
        <w:rPr>
          <w:rFonts w:ascii="Papyrus" w:hAnsi="Papyrus" w:cs="Arial"/>
          <w:b/>
          <w:sz w:val="28"/>
          <w:szCs w:val="28"/>
        </w:rPr>
        <w:t xml:space="preserve">                                                                                                                                 Estomodeo</w:t>
      </w:r>
    </w:p>
    <w:p w:rsidR="004C54C2" w:rsidRDefault="004C54C2" w:rsidP="004C54C2">
      <w:pPr>
        <w:rPr>
          <w:rFonts w:ascii="Papyrus" w:hAnsi="Papyrus" w:cs="Arial"/>
          <w:b/>
          <w:sz w:val="28"/>
          <w:szCs w:val="28"/>
        </w:rPr>
      </w:pPr>
      <w:r>
        <w:rPr>
          <w:rFonts w:ascii="Papyrus" w:hAnsi="Papyrus" w:cs="Arial"/>
          <w:b/>
          <w:sz w:val="28"/>
          <w:szCs w:val="28"/>
        </w:rPr>
        <w:t xml:space="preserve">                                                                                                                 Proceso mandibular</w:t>
      </w:r>
    </w:p>
    <w:p w:rsidR="004C54C2" w:rsidRDefault="004C54C2" w:rsidP="004C54C2">
      <w:pPr>
        <w:rPr>
          <w:rFonts w:ascii="Papyrus" w:hAnsi="Papyrus" w:cs="Arial"/>
          <w:b/>
          <w:sz w:val="28"/>
          <w:szCs w:val="28"/>
        </w:rPr>
      </w:pPr>
      <w:r>
        <w:rPr>
          <w:rFonts w:ascii="Papyrus" w:hAnsi="Papyrus" w:cs="Arial"/>
          <w:b/>
          <w:sz w:val="28"/>
          <w:szCs w:val="28"/>
        </w:rPr>
        <w:t xml:space="preserve">                                                                                               Prominencia hepato-cardíaca</w:t>
      </w:r>
    </w:p>
    <w:p w:rsidR="004C54C2" w:rsidRDefault="004C54C2" w:rsidP="004C54C2">
      <w:pPr>
        <w:rPr>
          <w:rFonts w:ascii="Papyrus" w:hAnsi="Papyrus" w:cs="Arial"/>
          <w:b/>
          <w:sz w:val="28"/>
          <w:szCs w:val="28"/>
        </w:rPr>
      </w:pPr>
      <w:r>
        <w:rPr>
          <w:rFonts w:ascii="Papyrus" w:hAnsi="Papyrus" w:cs="Arial"/>
          <w:b/>
          <w:sz w:val="28"/>
          <w:szCs w:val="28"/>
        </w:rPr>
        <w:t>Extremidad superior</w:t>
      </w:r>
    </w:p>
    <w:p w:rsidR="004C54C2" w:rsidRDefault="004C54C2" w:rsidP="004C54C2">
      <w:pPr>
        <w:jc w:val="right"/>
        <w:rPr>
          <w:rFonts w:ascii="Papyrus" w:hAnsi="Papyrus" w:cs="Arial"/>
          <w:b/>
          <w:sz w:val="28"/>
          <w:szCs w:val="28"/>
        </w:rPr>
      </w:pPr>
    </w:p>
    <w:p w:rsidR="004C54C2" w:rsidRDefault="004C54C2" w:rsidP="004C54C2">
      <w:pPr>
        <w:rPr>
          <w:rFonts w:ascii="Papyrus" w:hAnsi="Papyrus" w:cs="Arial"/>
          <w:b/>
          <w:sz w:val="28"/>
          <w:szCs w:val="28"/>
        </w:rPr>
      </w:pPr>
    </w:p>
    <w:p w:rsidR="004C54C2" w:rsidRDefault="004C54C2" w:rsidP="004C54C2">
      <w:pPr>
        <w:rPr>
          <w:rFonts w:ascii="Papyrus" w:hAnsi="Papyrus" w:cs="Arial"/>
          <w:b/>
          <w:sz w:val="28"/>
          <w:szCs w:val="28"/>
        </w:rPr>
      </w:pPr>
    </w:p>
    <w:p w:rsidR="004C54C2" w:rsidRDefault="004C54C2" w:rsidP="004C54C2">
      <w:pPr>
        <w:rPr>
          <w:rFonts w:ascii="Papyrus" w:hAnsi="Papyrus" w:cs="Arial"/>
          <w:b/>
          <w:sz w:val="28"/>
          <w:szCs w:val="28"/>
        </w:rPr>
      </w:pPr>
    </w:p>
    <w:p w:rsidR="004C54C2" w:rsidRDefault="004C54C2" w:rsidP="004C54C2">
      <w:pPr>
        <w:rPr>
          <w:rFonts w:ascii="Papyrus" w:hAnsi="Papyrus" w:cs="Arial"/>
          <w:b/>
          <w:sz w:val="28"/>
          <w:szCs w:val="28"/>
        </w:rPr>
      </w:pPr>
      <w:r>
        <w:rPr>
          <w:rFonts w:ascii="Papyrus" w:hAnsi="Papyrus" w:cs="Arial"/>
          <w:b/>
          <w:sz w:val="28"/>
          <w:szCs w:val="28"/>
        </w:rPr>
        <w:t>Extremidad inferior</w:t>
      </w:r>
    </w:p>
    <w:p w:rsidR="004C54C2" w:rsidRDefault="004C54C2" w:rsidP="004C54C2">
      <w:pPr>
        <w:rPr>
          <w:rFonts w:ascii="Papyrus" w:hAnsi="Papyrus" w:cs="Arial"/>
          <w:b/>
          <w:sz w:val="28"/>
          <w:szCs w:val="28"/>
        </w:rPr>
      </w:pPr>
    </w:p>
    <w:p w:rsidR="004C54C2" w:rsidRDefault="004C54C2" w:rsidP="004C54C2">
      <w:pPr>
        <w:rPr>
          <w:rFonts w:ascii="Papyrus" w:hAnsi="Papyrus" w:cs="Arial"/>
          <w:b/>
          <w:sz w:val="28"/>
          <w:szCs w:val="28"/>
        </w:rPr>
      </w:pPr>
      <w:r>
        <w:rPr>
          <w:rFonts w:ascii="Papyrus" w:hAnsi="Papyrus" w:cs="Arial"/>
          <w:b/>
          <w:sz w:val="28"/>
          <w:szCs w:val="28"/>
        </w:rPr>
        <w:t>Cloaca</w:t>
      </w:r>
    </w:p>
    <w:p w:rsidR="004C54C2" w:rsidRDefault="004C54C2" w:rsidP="004C54C2">
      <w:pPr>
        <w:rPr>
          <w:rFonts w:ascii="Papyrus" w:hAnsi="Papyrus" w:cs="Arial"/>
          <w:b/>
          <w:sz w:val="28"/>
          <w:szCs w:val="28"/>
        </w:rPr>
      </w:pPr>
      <w:r>
        <w:rPr>
          <w:rFonts w:ascii="Papyrus" w:hAnsi="Papyrus" w:cs="Arial"/>
          <w:b/>
          <w:sz w:val="28"/>
          <w:szCs w:val="28"/>
        </w:rPr>
        <w:lastRenderedPageBreak/>
        <w:t>Colita</w:t>
      </w:r>
    </w:p>
    <w:p w:rsidR="004C54C2" w:rsidRDefault="004C54C2" w:rsidP="004C54C2">
      <w:pPr>
        <w:rPr>
          <w:rFonts w:ascii="Papyrus" w:hAnsi="Papyrus" w:cs="Arial"/>
          <w:b/>
          <w:sz w:val="28"/>
          <w:szCs w:val="28"/>
        </w:rPr>
      </w:pPr>
    </w:p>
    <w:p w:rsidR="004C54C2" w:rsidRDefault="004C54C2" w:rsidP="004C54C2">
      <w:pPr>
        <w:jc w:val="center"/>
        <w:rPr>
          <w:rFonts w:ascii="Papyrus" w:hAnsi="Papyrus" w:cs="Arial"/>
          <w:b/>
          <w:sz w:val="28"/>
          <w:szCs w:val="28"/>
        </w:rPr>
      </w:pPr>
      <w:r>
        <w:rPr>
          <w:rFonts w:ascii="Papyrus" w:hAnsi="Papyrus" w:cs="Arial"/>
          <w:b/>
          <w:sz w:val="28"/>
          <w:szCs w:val="28"/>
        </w:rPr>
        <w:t>PERIODO FETAL</w:t>
      </w:r>
    </w:p>
    <w:p w:rsidR="004C54C2" w:rsidRDefault="004C54C2" w:rsidP="004C54C2">
      <w:pPr>
        <w:jc w:val="center"/>
        <w:rPr>
          <w:rFonts w:ascii="Papyrus" w:hAnsi="Papyrus" w:cs="Arial"/>
          <w:b/>
          <w:sz w:val="28"/>
          <w:szCs w:val="28"/>
        </w:rPr>
      </w:pPr>
      <w:r>
        <w:rPr>
          <w:rFonts w:ascii="Papyrus" w:hAnsi="Papyrus" w:cs="Arial"/>
          <w:b/>
          <w:sz w:val="28"/>
          <w:szCs w:val="28"/>
        </w:rPr>
        <w:t>Esquema I</w:t>
      </w:r>
    </w:p>
    <w:p w:rsidR="004C54C2" w:rsidRDefault="004C54C2" w:rsidP="004C54C2">
      <w:pPr>
        <w:jc w:val="center"/>
        <w:rPr>
          <w:rFonts w:ascii="Papyrus" w:hAnsi="Papyrus" w:cs="Arial"/>
          <w:b/>
          <w:sz w:val="28"/>
          <w:szCs w:val="28"/>
        </w:rPr>
      </w:pPr>
      <w:r>
        <w:rPr>
          <w:rFonts w:ascii="Papyrus" w:hAnsi="Papyrus" w:cs="Arial"/>
          <w:b/>
          <w:sz w:val="28"/>
          <w:szCs w:val="28"/>
        </w:rPr>
        <w:t>Anotaciones importantes</w:t>
      </w:r>
    </w:p>
    <w:p w:rsidR="004C54C2" w:rsidRDefault="004C54C2" w:rsidP="004C54C2">
      <w:pPr>
        <w:jc w:val="center"/>
        <w:rPr>
          <w:rFonts w:ascii="Papyrus" w:hAnsi="Papyrus" w:cs="Arial"/>
          <w:b/>
          <w:sz w:val="28"/>
          <w:szCs w:val="28"/>
        </w:rPr>
      </w:pPr>
    </w:p>
    <w:p w:rsidR="004C54C2" w:rsidRDefault="004C54C2" w:rsidP="004C54C2">
      <w:pPr>
        <w:rPr>
          <w:rFonts w:ascii="Papyrus" w:hAnsi="Papyrus" w:cs="Arial"/>
          <w:sz w:val="28"/>
          <w:szCs w:val="28"/>
        </w:rPr>
      </w:pPr>
    </w:p>
    <w:p w:rsidR="004C54C2" w:rsidRDefault="004C54C2" w:rsidP="004C54C2">
      <w:pPr>
        <w:rPr>
          <w:rFonts w:ascii="Papyrus" w:hAnsi="Papyrus" w:cs="Arial"/>
          <w:sz w:val="28"/>
          <w:szCs w:val="28"/>
        </w:rPr>
      </w:pPr>
      <w:r>
        <w:rPr>
          <w:rFonts w:ascii="Papyrus" w:hAnsi="Papyrus" w:cs="Arial"/>
          <w:sz w:val="28"/>
          <w:szCs w:val="28"/>
        </w:rPr>
        <w:t>Un embarazo dura 266 días (38 semanas), desde el momento de la fecundación hasta el parto; 280 días (40 semanas), si se toma como base la fecha de la última menstruación.</w:t>
      </w:r>
    </w:p>
    <w:p w:rsidR="004C54C2" w:rsidRDefault="004C54C2" w:rsidP="004C54C2">
      <w:pPr>
        <w:rPr>
          <w:rFonts w:ascii="Papyrus" w:hAnsi="Papyrus" w:cs="Arial"/>
          <w:sz w:val="28"/>
          <w:szCs w:val="28"/>
        </w:rPr>
      </w:pPr>
    </w:p>
    <w:p w:rsidR="004C54C2" w:rsidRDefault="004C54C2" w:rsidP="004C54C2">
      <w:pPr>
        <w:rPr>
          <w:rFonts w:ascii="Papyrus" w:hAnsi="Papyrus" w:cs="Arial"/>
          <w:b/>
          <w:sz w:val="28"/>
          <w:szCs w:val="28"/>
        </w:rPr>
      </w:pPr>
      <w:r>
        <w:rPr>
          <w:rFonts w:ascii="Papyrus" w:hAnsi="Papyrus" w:cs="Arial"/>
          <w:b/>
          <w:sz w:val="28"/>
          <w:szCs w:val="28"/>
        </w:rPr>
        <w:t>Centros de osificación primaria                       :  12 semanas</w:t>
      </w:r>
    </w:p>
    <w:p w:rsidR="004C54C2" w:rsidRDefault="004C54C2" w:rsidP="004C54C2">
      <w:pPr>
        <w:rPr>
          <w:rFonts w:ascii="Papyrus" w:hAnsi="Papyrus" w:cs="Arial"/>
          <w:b/>
          <w:sz w:val="28"/>
          <w:szCs w:val="28"/>
        </w:rPr>
      </w:pPr>
      <w:r>
        <w:rPr>
          <w:rFonts w:ascii="Papyrus" w:hAnsi="Papyrus" w:cs="Arial"/>
          <w:b/>
          <w:sz w:val="28"/>
          <w:szCs w:val="28"/>
        </w:rPr>
        <w:t>Actividad muscular refleja                                  :   12 semanas</w:t>
      </w:r>
    </w:p>
    <w:p w:rsidR="004C54C2" w:rsidRDefault="004C54C2" w:rsidP="004C54C2">
      <w:pPr>
        <w:rPr>
          <w:rFonts w:ascii="Papyrus" w:hAnsi="Papyrus" w:cs="Arial"/>
          <w:b/>
          <w:sz w:val="28"/>
          <w:szCs w:val="28"/>
        </w:rPr>
      </w:pPr>
      <w:r>
        <w:rPr>
          <w:rFonts w:ascii="Papyrus" w:hAnsi="Papyrus" w:cs="Arial"/>
          <w:b/>
          <w:sz w:val="28"/>
          <w:szCs w:val="28"/>
        </w:rPr>
        <w:t>Sexo diferenciable microscópicamente         : 12 semanas</w:t>
      </w:r>
    </w:p>
    <w:p w:rsidR="004C54C2" w:rsidRDefault="004C54C2" w:rsidP="004C54C2">
      <w:pPr>
        <w:rPr>
          <w:rFonts w:ascii="Papyrus" w:hAnsi="Papyrus" w:cs="Arial"/>
          <w:b/>
          <w:sz w:val="28"/>
          <w:szCs w:val="28"/>
        </w:rPr>
      </w:pPr>
      <w:r>
        <w:rPr>
          <w:rFonts w:ascii="Papyrus" w:hAnsi="Papyrus" w:cs="Arial"/>
          <w:b/>
          <w:sz w:val="28"/>
          <w:szCs w:val="28"/>
        </w:rPr>
        <w:lastRenderedPageBreak/>
        <w:t>Deglución                                                                : 10 semanas</w:t>
      </w:r>
    </w:p>
    <w:p w:rsidR="004C54C2" w:rsidRDefault="004C54C2" w:rsidP="004C54C2">
      <w:pPr>
        <w:rPr>
          <w:rFonts w:ascii="Papyrus" w:hAnsi="Papyrus" w:cs="Arial"/>
          <w:b/>
          <w:sz w:val="28"/>
          <w:szCs w:val="28"/>
        </w:rPr>
      </w:pPr>
      <w:r>
        <w:rPr>
          <w:rFonts w:ascii="Papyrus" w:hAnsi="Papyrus" w:cs="Arial"/>
          <w:b/>
          <w:sz w:val="28"/>
          <w:szCs w:val="28"/>
        </w:rPr>
        <w:t>Movimientos “respiratorios”                              : 14-16 semanas</w:t>
      </w:r>
    </w:p>
    <w:p w:rsidR="004C54C2" w:rsidRDefault="004C54C2" w:rsidP="004C54C2">
      <w:pPr>
        <w:rPr>
          <w:rFonts w:ascii="Papyrus" w:hAnsi="Papyrus" w:cs="Arial"/>
          <w:b/>
          <w:sz w:val="28"/>
          <w:szCs w:val="28"/>
        </w:rPr>
      </w:pPr>
      <w:r>
        <w:rPr>
          <w:rFonts w:ascii="Papyrus" w:hAnsi="Papyrus" w:cs="Arial"/>
          <w:b/>
          <w:sz w:val="28"/>
          <w:szCs w:val="28"/>
        </w:rPr>
        <w:t>Oido sensible a ciertos sonidos                      : 24-26 semanas</w:t>
      </w:r>
    </w:p>
    <w:p w:rsidR="004C54C2" w:rsidRDefault="004C54C2" w:rsidP="004C54C2">
      <w:pPr>
        <w:rPr>
          <w:rFonts w:ascii="Papyrus" w:hAnsi="Papyrus" w:cs="Arial"/>
          <w:b/>
          <w:sz w:val="28"/>
          <w:szCs w:val="28"/>
        </w:rPr>
      </w:pPr>
      <w:r>
        <w:rPr>
          <w:rFonts w:ascii="Papyrus" w:hAnsi="Papyrus" w:cs="Arial"/>
          <w:b/>
          <w:sz w:val="28"/>
          <w:szCs w:val="28"/>
        </w:rPr>
        <w:t>Movimientos de succión                                       : 24 semanas</w:t>
      </w:r>
    </w:p>
    <w:p w:rsidR="004C54C2" w:rsidRDefault="004C54C2" w:rsidP="004C54C2">
      <w:pPr>
        <w:rPr>
          <w:rFonts w:ascii="Papyrus" w:hAnsi="Papyrus" w:cs="Arial"/>
          <w:b/>
          <w:sz w:val="28"/>
          <w:szCs w:val="28"/>
        </w:rPr>
      </w:pPr>
      <w:r>
        <w:rPr>
          <w:rFonts w:ascii="Papyrus" w:hAnsi="Papyrus" w:cs="Arial"/>
          <w:b/>
          <w:sz w:val="28"/>
          <w:szCs w:val="28"/>
        </w:rPr>
        <w:t>Ojos sensibles a la luz                                           : 28 semanas</w:t>
      </w:r>
    </w:p>
    <w:p w:rsidR="004C54C2" w:rsidRDefault="004C54C2" w:rsidP="004C54C2">
      <w:pPr>
        <w:rPr>
          <w:rFonts w:ascii="Papyrus" w:hAnsi="Papyrus" w:cs="Arial"/>
          <w:b/>
          <w:sz w:val="28"/>
          <w:szCs w:val="28"/>
        </w:rPr>
      </w:pPr>
    </w:p>
    <w:p w:rsidR="004C54C2" w:rsidRDefault="004C54C2" w:rsidP="004C54C2">
      <w:pPr>
        <w:jc w:val="center"/>
        <w:rPr>
          <w:rFonts w:ascii="Papyrus" w:hAnsi="Papyrus" w:cs="Arial"/>
          <w:b/>
          <w:sz w:val="28"/>
          <w:szCs w:val="28"/>
        </w:rPr>
      </w:pPr>
    </w:p>
    <w:p w:rsidR="004C54C2" w:rsidRDefault="004C54C2" w:rsidP="004C54C2">
      <w:pPr>
        <w:jc w:val="center"/>
        <w:rPr>
          <w:rFonts w:ascii="Papyrus" w:hAnsi="Papyrus" w:cs="Arial"/>
          <w:b/>
          <w:sz w:val="28"/>
          <w:szCs w:val="28"/>
        </w:rPr>
      </w:pPr>
    </w:p>
    <w:p w:rsidR="004C54C2" w:rsidRDefault="004C54C2" w:rsidP="004C54C2">
      <w:pPr>
        <w:jc w:val="center"/>
        <w:rPr>
          <w:rFonts w:ascii="Papyrus" w:hAnsi="Papyrus" w:cs="Arial"/>
          <w:b/>
          <w:sz w:val="28"/>
          <w:szCs w:val="28"/>
        </w:rPr>
      </w:pPr>
    </w:p>
    <w:p w:rsidR="004C54C2" w:rsidRDefault="004C54C2" w:rsidP="004C54C2">
      <w:pPr>
        <w:jc w:val="center"/>
        <w:rPr>
          <w:rFonts w:ascii="Papyrus" w:hAnsi="Papyrus" w:cs="Arial"/>
          <w:b/>
          <w:sz w:val="28"/>
          <w:szCs w:val="28"/>
        </w:rPr>
      </w:pPr>
      <w:r>
        <w:rPr>
          <w:rFonts w:ascii="Papyrus" w:hAnsi="Papyrus" w:cs="Arial"/>
          <w:b/>
          <w:sz w:val="28"/>
          <w:szCs w:val="28"/>
        </w:rPr>
        <w:t>MEMBRANAS FETALES Y PLACENTA</w:t>
      </w:r>
    </w:p>
    <w:p w:rsidR="004C54C2" w:rsidRDefault="004C54C2" w:rsidP="004C54C2">
      <w:pPr>
        <w:jc w:val="center"/>
        <w:rPr>
          <w:rFonts w:ascii="Papyrus" w:hAnsi="Papyrus" w:cs="Arial"/>
          <w:b/>
          <w:sz w:val="28"/>
          <w:szCs w:val="28"/>
        </w:rPr>
      </w:pPr>
      <w:r>
        <w:rPr>
          <w:rFonts w:ascii="Papyrus" w:hAnsi="Papyrus" w:cs="Arial"/>
          <w:b/>
          <w:sz w:val="28"/>
          <w:szCs w:val="28"/>
        </w:rPr>
        <w:t>Esquema I</w:t>
      </w:r>
    </w:p>
    <w:p w:rsidR="004C54C2" w:rsidRDefault="004C54C2" w:rsidP="004C54C2">
      <w:pPr>
        <w:jc w:val="center"/>
        <w:rPr>
          <w:rFonts w:ascii="Papyrus" w:hAnsi="Papyrus" w:cs="Arial"/>
          <w:b/>
          <w:sz w:val="28"/>
          <w:szCs w:val="28"/>
        </w:rPr>
      </w:pPr>
    </w:p>
    <w:p w:rsidR="004C54C2" w:rsidRDefault="004C54C2" w:rsidP="004C54C2">
      <w:pPr>
        <w:rPr>
          <w:rFonts w:ascii="Papyrus" w:hAnsi="Papyrus" w:cs="Arial"/>
          <w:b/>
          <w:sz w:val="28"/>
          <w:szCs w:val="28"/>
        </w:rPr>
      </w:pPr>
      <w:r>
        <w:rPr>
          <w:rFonts w:ascii="Papyrus" w:hAnsi="Papyrus" w:cs="Arial"/>
          <w:b/>
          <w:sz w:val="28"/>
          <w:szCs w:val="28"/>
        </w:rPr>
        <w:lastRenderedPageBreak/>
        <w:t>EL TROFOBLASTO: estructura responsable de la producción de hormona gonadotropina coriónica humana, RESULTADO: prueba de embarazo positiva.</w:t>
      </w:r>
    </w:p>
    <w:p w:rsidR="004C54C2" w:rsidRDefault="004C54C2" w:rsidP="004C54C2">
      <w:pPr>
        <w:rPr>
          <w:rFonts w:ascii="Papyrus" w:hAnsi="Papyrus" w:cs="Arial"/>
          <w:b/>
          <w:sz w:val="28"/>
          <w:szCs w:val="28"/>
        </w:rPr>
      </w:pPr>
      <w:r>
        <w:rPr>
          <w:rFonts w:ascii="Papyrus" w:hAnsi="Papyrus" w:cs="Arial"/>
          <w:b/>
          <w:sz w:val="28"/>
          <w:szCs w:val="28"/>
        </w:rPr>
        <w:t>a)sincitotrofoblasto</w:t>
      </w:r>
    </w:p>
    <w:p w:rsidR="004C54C2" w:rsidRDefault="004C54C2" w:rsidP="004C54C2">
      <w:pPr>
        <w:rPr>
          <w:rFonts w:ascii="Papyrus" w:hAnsi="Papyrus" w:cs="Arial"/>
          <w:b/>
          <w:sz w:val="28"/>
          <w:szCs w:val="28"/>
        </w:rPr>
      </w:pPr>
      <w:r>
        <w:rPr>
          <w:rFonts w:ascii="Papyrus" w:hAnsi="Papyrus" w:cs="Arial"/>
          <w:b/>
          <w:sz w:val="28"/>
          <w:szCs w:val="28"/>
        </w:rPr>
        <w:t>b) citotrofoblasto</w:t>
      </w:r>
    </w:p>
    <w:p w:rsidR="004C54C2" w:rsidRDefault="004C54C2" w:rsidP="004C54C2">
      <w:pPr>
        <w:rPr>
          <w:rFonts w:ascii="Papyrus" w:hAnsi="Papyrus" w:cs="Arial"/>
          <w:b/>
          <w:sz w:val="28"/>
          <w:szCs w:val="28"/>
        </w:rPr>
      </w:pPr>
    </w:p>
    <w:p w:rsidR="004C54C2" w:rsidRDefault="004C54C2" w:rsidP="004C54C2">
      <w:pPr>
        <w:rPr>
          <w:rFonts w:ascii="Papyrus" w:hAnsi="Papyrus" w:cs="Arial"/>
          <w:b/>
          <w:sz w:val="28"/>
          <w:szCs w:val="28"/>
        </w:rPr>
      </w:pPr>
    </w:p>
    <w:p w:rsidR="004C54C2" w:rsidRDefault="004C54C2" w:rsidP="004C54C2">
      <w:pPr>
        <w:rPr>
          <w:rFonts w:ascii="Papyrus" w:hAnsi="Papyrus" w:cs="Arial"/>
          <w:b/>
          <w:sz w:val="28"/>
          <w:szCs w:val="28"/>
        </w:rPr>
      </w:pPr>
    </w:p>
    <w:p w:rsidR="004C54C2" w:rsidRDefault="004C54C2" w:rsidP="004C54C2">
      <w:pPr>
        <w:rPr>
          <w:rFonts w:ascii="Papyrus" w:hAnsi="Papyrus" w:cs="Arial"/>
          <w:b/>
          <w:sz w:val="28"/>
          <w:szCs w:val="28"/>
        </w:rPr>
      </w:pPr>
    </w:p>
    <w:p w:rsidR="004C54C2" w:rsidRDefault="004C54C2" w:rsidP="004C54C2">
      <w:pPr>
        <w:rPr>
          <w:rFonts w:ascii="Papyrus" w:hAnsi="Papyrus" w:cs="Arial"/>
          <w:b/>
          <w:sz w:val="28"/>
          <w:szCs w:val="28"/>
        </w:rPr>
      </w:pPr>
    </w:p>
    <w:p w:rsidR="004C54C2" w:rsidRDefault="004C54C2" w:rsidP="004C54C2">
      <w:pPr>
        <w:rPr>
          <w:rFonts w:ascii="Papyrus" w:hAnsi="Papyrus" w:cs="Arial"/>
          <w:b/>
          <w:sz w:val="28"/>
          <w:szCs w:val="28"/>
        </w:rPr>
      </w:pPr>
    </w:p>
    <w:p w:rsidR="004C54C2" w:rsidRDefault="004C54C2" w:rsidP="004C54C2">
      <w:pPr>
        <w:rPr>
          <w:rFonts w:ascii="Papyrus" w:hAnsi="Papyrus" w:cs="Arial"/>
          <w:b/>
          <w:sz w:val="28"/>
          <w:szCs w:val="28"/>
        </w:rPr>
      </w:pPr>
    </w:p>
    <w:p w:rsidR="004C54C2" w:rsidRDefault="004C54C2" w:rsidP="004C54C2">
      <w:pPr>
        <w:numPr>
          <w:ilvl w:val="1"/>
          <w:numId w:val="32"/>
        </w:numPr>
        <w:spacing w:after="0" w:line="240" w:lineRule="auto"/>
        <w:rPr>
          <w:rFonts w:ascii="Papyrus" w:hAnsi="Papyrus" w:cs="Arial"/>
          <w:b/>
          <w:sz w:val="28"/>
          <w:szCs w:val="28"/>
        </w:rPr>
      </w:pPr>
      <w:r>
        <w:rPr>
          <w:rFonts w:ascii="Papyrus" w:hAnsi="Papyrus" w:cs="Arial"/>
          <w:b/>
          <w:sz w:val="28"/>
          <w:szCs w:val="28"/>
        </w:rPr>
        <w:t>endometrio esponjoso</w:t>
      </w:r>
    </w:p>
    <w:p w:rsidR="004C54C2" w:rsidRDefault="004C54C2" w:rsidP="004C54C2">
      <w:pPr>
        <w:numPr>
          <w:ilvl w:val="1"/>
          <w:numId w:val="32"/>
        </w:numPr>
        <w:spacing w:after="0" w:line="240" w:lineRule="auto"/>
        <w:rPr>
          <w:rFonts w:ascii="Papyrus" w:hAnsi="Papyrus" w:cs="Arial"/>
          <w:b/>
          <w:sz w:val="28"/>
          <w:szCs w:val="28"/>
        </w:rPr>
      </w:pPr>
      <w:r>
        <w:rPr>
          <w:rFonts w:ascii="Papyrus" w:hAnsi="Papyrus" w:cs="Arial"/>
          <w:b/>
          <w:sz w:val="28"/>
          <w:szCs w:val="28"/>
        </w:rPr>
        <w:t>decidua</w:t>
      </w:r>
    </w:p>
    <w:p w:rsidR="004C54C2" w:rsidRDefault="004C54C2" w:rsidP="004C54C2">
      <w:pPr>
        <w:ind w:left="1080"/>
        <w:jc w:val="center"/>
        <w:rPr>
          <w:rFonts w:ascii="Papyrus" w:hAnsi="Papyrus" w:cs="Arial"/>
          <w:b/>
          <w:sz w:val="28"/>
          <w:szCs w:val="28"/>
        </w:rPr>
      </w:pPr>
    </w:p>
    <w:p w:rsidR="004C54C2" w:rsidRDefault="004C54C2" w:rsidP="004C54C2">
      <w:pPr>
        <w:ind w:left="1080"/>
        <w:jc w:val="center"/>
        <w:rPr>
          <w:rFonts w:ascii="Papyrus" w:hAnsi="Papyrus" w:cs="Arial"/>
          <w:b/>
          <w:sz w:val="28"/>
          <w:szCs w:val="28"/>
        </w:rPr>
      </w:pPr>
    </w:p>
    <w:p w:rsidR="004C54C2" w:rsidRDefault="004C54C2" w:rsidP="004C54C2">
      <w:pPr>
        <w:ind w:left="1080"/>
        <w:jc w:val="center"/>
        <w:rPr>
          <w:rFonts w:ascii="Papyrus" w:hAnsi="Papyrus" w:cs="Arial"/>
          <w:b/>
          <w:sz w:val="28"/>
          <w:szCs w:val="28"/>
        </w:rPr>
      </w:pPr>
    </w:p>
    <w:p w:rsidR="004C54C2" w:rsidRDefault="004C54C2" w:rsidP="004C54C2">
      <w:pPr>
        <w:ind w:left="1080"/>
        <w:jc w:val="center"/>
        <w:rPr>
          <w:rFonts w:ascii="Papyrus" w:hAnsi="Papyrus" w:cs="Arial"/>
          <w:b/>
          <w:sz w:val="28"/>
          <w:szCs w:val="28"/>
        </w:rPr>
      </w:pPr>
    </w:p>
    <w:p w:rsidR="004C54C2" w:rsidRDefault="004C54C2" w:rsidP="004C54C2">
      <w:pPr>
        <w:ind w:left="1080"/>
        <w:jc w:val="center"/>
        <w:rPr>
          <w:rFonts w:ascii="Papyrus" w:hAnsi="Papyrus" w:cs="Arial"/>
          <w:b/>
          <w:sz w:val="28"/>
          <w:szCs w:val="28"/>
        </w:rPr>
      </w:pPr>
      <w:r>
        <w:rPr>
          <w:rFonts w:ascii="Papyrus" w:hAnsi="Papyrus" w:cs="Arial"/>
          <w:b/>
          <w:sz w:val="28"/>
          <w:szCs w:val="28"/>
        </w:rPr>
        <w:t>VELLOSIDAD PRIMARIA</w:t>
      </w:r>
    </w:p>
    <w:p w:rsidR="004C54C2" w:rsidRDefault="004C54C2" w:rsidP="004C54C2">
      <w:pPr>
        <w:ind w:left="1080"/>
        <w:jc w:val="center"/>
        <w:rPr>
          <w:rFonts w:ascii="Papyrus" w:hAnsi="Papyrus" w:cs="Arial"/>
          <w:b/>
          <w:sz w:val="28"/>
          <w:szCs w:val="28"/>
        </w:rPr>
      </w:pPr>
      <w:r>
        <w:rPr>
          <w:rFonts w:ascii="Papyrus" w:hAnsi="Papyrus" w:cs="Arial"/>
          <w:b/>
          <w:sz w:val="28"/>
          <w:szCs w:val="28"/>
        </w:rPr>
        <w:t>Esquema II</w:t>
      </w:r>
    </w:p>
    <w:p w:rsidR="004C54C2" w:rsidRDefault="004C54C2" w:rsidP="004C54C2">
      <w:pPr>
        <w:ind w:left="1080"/>
        <w:rPr>
          <w:rFonts w:ascii="Papyrus" w:hAnsi="Papyrus" w:cs="Arial"/>
          <w:b/>
          <w:sz w:val="28"/>
          <w:szCs w:val="28"/>
        </w:rPr>
      </w:pPr>
    </w:p>
    <w:p w:rsidR="004C54C2" w:rsidRDefault="004C54C2" w:rsidP="004C54C2">
      <w:pPr>
        <w:ind w:left="1080"/>
        <w:rPr>
          <w:rFonts w:ascii="Papyrus" w:hAnsi="Papyrus" w:cs="Arial"/>
          <w:b/>
          <w:sz w:val="28"/>
          <w:szCs w:val="28"/>
        </w:rPr>
      </w:pPr>
      <w:r>
        <w:rPr>
          <w:rFonts w:ascii="Papyrus" w:hAnsi="Papyrus" w:cs="Arial"/>
          <w:b/>
          <w:sz w:val="28"/>
          <w:szCs w:val="28"/>
        </w:rPr>
        <w:t>Día 13</w:t>
      </w:r>
    </w:p>
    <w:p w:rsidR="004C54C2" w:rsidRDefault="004C54C2" w:rsidP="004C54C2">
      <w:pPr>
        <w:ind w:left="1080"/>
        <w:rPr>
          <w:rFonts w:ascii="Papyrus" w:hAnsi="Papyrus" w:cs="Arial"/>
          <w:b/>
          <w:sz w:val="28"/>
          <w:szCs w:val="28"/>
        </w:rPr>
      </w:pPr>
      <w:r>
        <w:rPr>
          <w:rFonts w:ascii="Papyrus" w:hAnsi="Papyrus" w:cs="Arial"/>
          <w:b/>
          <w:sz w:val="28"/>
          <w:szCs w:val="28"/>
        </w:rPr>
        <w:t>Citotrofoblasto + sincitotrofoblasto</w:t>
      </w:r>
    </w:p>
    <w:p w:rsidR="004C54C2" w:rsidRDefault="004C54C2" w:rsidP="004C54C2">
      <w:pPr>
        <w:ind w:left="1080"/>
        <w:rPr>
          <w:rFonts w:ascii="Papyrus" w:hAnsi="Papyrus" w:cs="Arial"/>
          <w:b/>
          <w:sz w:val="28"/>
          <w:szCs w:val="28"/>
        </w:rPr>
      </w:pPr>
    </w:p>
    <w:p w:rsidR="004C54C2" w:rsidRDefault="004C54C2" w:rsidP="004C54C2">
      <w:pPr>
        <w:ind w:left="1080"/>
        <w:rPr>
          <w:rFonts w:ascii="Papyrus" w:hAnsi="Papyrus" w:cs="Arial"/>
          <w:b/>
          <w:sz w:val="28"/>
          <w:szCs w:val="28"/>
        </w:rPr>
      </w:pPr>
    </w:p>
    <w:p w:rsidR="004C54C2" w:rsidRDefault="004C54C2" w:rsidP="004C54C2">
      <w:pPr>
        <w:ind w:left="1080"/>
        <w:rPr>
          <w:rFonts w:ascii="Papyrus" w:hAnsi="Papyrus" w:cs="Arial"/>
          <w:b/>
          <w:sz w:val="28"/>
          <w:szCs w:val="28"/>
        </w:rPr>
      </w:pPr>
    </w:p>
    <w:p w:rsidR="004C54C2" w:rsidRDefault="004C54C2" w:rsidP="004C54C2">
      <w:pPr>
        <w:ind w:left="1080"/>
        <w:rPr>
          <w:rFonts w:ascii="Papyrus" w:hAnsi="Papyrus" w:cs="Arial"/>
          <w:b/>
          <w:sz w:val="28"/>
          <w:szCs w:val="28"/>
        </w:rPr>
      </w:pPr>
    </w:p>
    <w:p w:rsidR="004C54C2" w:rsidRDefault="004C54C2" w:rsidP="004C54C2">
      <w:pPr>
        <w:ind w:left="1080"/>
        <w:rPr>
          <w:rFonts w:ascii="Papyrus" w:hAnsi="Papyrus" w:cs="Arial"/>
          <w:b/>
          <w:sz w:val="28"/>
          <w:szCs w:val="28"/>
        </w:rPr>
      </w:pPr>
    </w:p>
    <w:p w:rsidR="004C54C2" w:rsidRDefault="004C54C2" w:rsidP="004C54C2">
      <w:pPr>
        <w:ind w:left="1080"/>
        <w:rPr>
          <w:rFonts w:ascii="Papyrus" w:hAnsi="Papyrus" w:cs="Arial"/>
          <w:b/>
          <w:sz w:val="28"/>
          <w:szCs w:val="28"/>
        </w:rPr>
      </w:pPr>
    </w:p>
    <w:p w:rsidR="004C54C2" w:rsidRDefault="004C54C2" w:rsidP="004C54C2">
      <w:pPr>
        <w:ind w:left="1080"/>
        <w:jc w:val="center"/>
        <w:rPr>
          <w:rFonts w:ascii="Papyrus" w:hAnsi="Papyrus" w:cs="Arial"/>
          <w:b/>
          <w:sz w:val="28"/>
          <w:szCs w:val="28"/>
        </w:rPr>
      </w:pPr>
    </w:p>
    <w:p w:rsidR="004C54C2" w:rsidRDefault="004C54C2" w:rsidP="004C54C2">
      <w:pPr>
        <w:ind w:left="1080"/>
        <w:jc w:val="center"/>
        <w:rPr>
          <w:rFonts w:ascii="Papyrus" w:hAnsi="Papyrus" w:cs="Arial"/>
          <w:b/>
          <w:sz w:val="28"/>
          <w:szCs w:val="28"/>
        </w:rPr>
      </w:pPr>
    </w:p>
    <w:p w:rsidR="004C54C2" w:rsidRDefault="004C54C2" w:rsidP="004C54C2">
      <w:pPr>
        <w:ind w:left="1080"/>
        <w:jc w:val="center"/>
        <w:rPr>
          <w:rFonts w:ascii="Papyrus" w:hAnsi="Papyrus" w:cs="Arial"/>
          <w:b/>
          <w:sz w:val="28"/>
          <w:szCs w:val="28"/>
        </w:rPr>
      </w:pPr>
    </w:p>
    <w:p w:rsidR="004C54C2" w:rsidRDefault="004C54C2" w:rsidP="004C54C2">
      <w:pPr>
        <w:ind w:left="1080"/>
        <w:jc w:val="center"/>
        <w:rPr>
          <w:rFonts w:ascii="Papyrus" w:hAnsi="Papyrus" w:cs="Arial"/>
          <w:b/>
          <w:sz w:val="28"/>
          <w:szCs w:val="28"/>
        </w:rPr>
      </w:pPr>
    </w:p>
    <w:p w:rsidR="004C54C2" w:rsidRDefault="004C54C2" w:rsidP="004C54C2">
      <w:pPr>
        <w:ind w:left="1080"/>
        <w:jc w:val="center"/>
        <w:rPr>
          <w:rFonts w:ascii="Papyrus" w:hAnsi="Papyrus" w:cs="Arial"/>
          <w:b/>
          <w:sz w:val="28"/>
          <w:szCs w:val="28"/>
        </w:rPr>
      </w:pPr>
    </w:p>
    <w:p w:rsidR="004C54C2" w:rsidRDefault="004C54C2" w:rsidP="004C54C2">
      <w:pPr>
        <w:ind w:left="1080"/>
        <w:jc w:val="center"/>
        <w:rPr>
          <w:rFonts w:ascii="Papyrus" w:hAnsi="Papyrus" w:cs="Arial"/>
          <w:b/>
          <w:sz w:val="28"/>
          <w:szCs w:val="28"/>
        </w:rPr>
      </w:pPr>
    </w:p>
    <w:p w:rsidR="004C54C2" w:rsidRDefault="004C54C2" w:rsidP="004C54C2">
      <w:pPr>
        <w:ind w:left="1080"/>
        <w:jc w:val="center"/>
        <w:rPr>
          <w:rFonts w:ascii="Papyrus" w:hAnsi="Papyrus" w:cs="Arial"/>
          <w:b/>
          <w:sz w:val="28"/>
          <w:szCs w:val="28"/>
        </w:rPr>
      </w:pPr>
    </w:p>
    <w:p w:rsidR="004C54C2" w:rsidRDefault="004C54C2" w:rsidP="004C54C2">
      <w:pPr>
        <w:ind w:left="1080"/>
        <w:jc w:val="center"/>
        <w:rPr>
          <w:rFonts w:ascii="Papyrus" w:hAnsi="Papyrus" w:cs="Arial"/>
          <w:b/>
          <w:sz w:val="28"/>
          <w:szCs w:val="28"/>
        </w:rPr>
      </w:pPr>
    </w:p>
    <w:p w:rsidR="004C54C2" w:rsidRDefault="004C54C2" w:rsidP="004C54C2">
      <w:pPr>
        <w:ind w:left="1080"/>
        <w:jc w:val="center"/>
        <w:rPr>
          <w:rFonts w:ascii="Papyrus" w:hAnsi="Papyrus" w:cs="Arial"/>
          <w:b/>
          <w:sz w:val="28"/>
          <w:szCs w:val="28"/>
        </w:rPr>
      </w:pPr>
    </w:p>
    <w:p w:rsidR="004C54C2" w:rsidRDefault="004C54C2" w:rsidP="004C54C2">
      <w:pPr>
        <w:ind w:left="1080"/>
        <w:jc w:val="center"/>
        <w:rPr>
          <w:rFonts w:ascii="Papyrus" w:hAnsi="Papyrus" w:cs="Arial"/>
          <w:b/>
          <w:sz w:val="28"/>
          <w:szCs w:val="28"/>
        </w:rPr>
      </w:pPr>
      <w:r>
        <w:rPr>
          <w:rFonts w:ascii="Papyrus" w:hAnsi="Papyrus" w:cs="Arial"/>
          <w:b/>
          <w:sz w:val="28"/>
          <w:szCs w:val="28"/>
        </w:rPr>
        <w:lastRenderedPageBreak/>
        <w:t>VELLOSIDAD SECUNDARIA</w:t>
      </w:r>
    </w:p>
    <w:p w:rsidR="004C54C2" w:rsidRDefault="004C54C2" w:rsidP="004C54C2">
      <w:pPr>
        <w:ind w:left="1080"/>
        <w:jc w:val="center"/>
        <w:rPr>
          <w:rFonts w:ascii="Papyrus" w:hAnsi="Papyrus" w:cs="Arial"/>
          <w:b/>
          <w:sz w:val="28"/>
          <w:szCs w:val="28"/>
        </w:rPr>
      </w:pPr>
      <w:r>
        <w:rPr>
          <w:rFonts w:ascii="Papyrus" w:hAnsi="Papyrus" w:cs="Arial"/>
          <w:b/>
          <w:sz w:val="28"/>
          <w:szCs w:val="28"/>
        </w:rPr>
        <w:t>Esquema III</w:t>
      </w:r>
    </w:p>
    <w:p w:rsidR="004C54C2" w:rsidRDefault="004C54C2" w:rsidP="004C54C2">
      <w:pPr>
        <w:ind w:left="1080"/>
        <w:jc w:val="center"/>
        <w:rPr>
          <w:rFonts w:ascii="Papyrus" w:hAnsi="Papyrus" w:cs="Arial"/>
          <w:b/>
          <w:sz w:val="28"/>
          <w:szCs w:val="28"/>
        </w:rPr>
      </w:pPr>
    </w:p>
    <w:p w:rsidR="004C54C2" w:rsidRDefault="004C54C2" w:rsidP="004C54C2">
      <w:pPr>
        <w:ind w:left="1080"/>
        <w:rPr>
          <w:rFonts w:ascii="Papyrus" w:hAnsi="Papyrus" w:cs="Arial"/>
          <w:b/>
          <w:sz w:val="28"/>
          <w:szCs w:val="28"/>
        </w:rPr>
      </w:pPr>
      <w:r>
        <w:rPr>
          <w:rFonts w:ascii="Papyrus" w:hAnsi="Papyrus" w:cs="Arial"/>
          <w:b/>
          <w:sz w:val="28"/>
          <w:szCs w:val="28"/>
        </w:rPr>
        <w:t>Citotrofoblasto+sincitotrofoblasto + mesodermo</w:t>
      </w:r>
    </w:p>
    <w:p w:rsidR="004C54C2" w:rsidRDefault="004C54C2" w:rsidP="004C54C2">
      <w:pPr>
        <w:ind w:left="1080"/>
        <w:rPr>
          <w:rFonts w:ascii="Papyrus" w:hAnsi="Papyrus" w:cs="Arial"/>
          <w:b/>
          <w:sz w:val="28"/>
          <w:szCs w:val="28"/>
        </w:rPr>
      </w:pPr>
    </w:p>
    <w:p w:rsidR="004C54C2" w:rsidRDefault="004C54C2" w:rsidP="004C54C2">
      <w:pPr>
        <w:ind w:left="1080"/>
        <w:rPr>
          <w:rFonts w:ascii="Papyrus" w:hAnsi="Papyrus" w:cs="Arial"/>
          <w:b/>
          <w:sz w:val="28"/>
          <w:szCs w:val="28"/>
        </w:rPr>
      </w:pPr>
    </w:p>
    <w:p w:rsidR="004C54C2" w:rsidRDefault="004C54C2" w:rsidP="004C54C2">
      <w:pPr>
        <w:ind w:left="1080"/>
        <w:rPr>
          <w:rFonts w:ascii="Papyrus" w:hAnsi="Papyrus" w:cs="Arial"/>
          <w:b/>
          <w:sz w:val="28"/>
          <w:szCs w:val="28"/>
        </w:rPr>
      </w:pPr>
    </w:p>
    <w:p w:rsidR="004C54C2" w:rsidRDefault="004C54C2" w:rsidP="004C54C2">
      <w:pPr>
        <w:ind w:left="1080"/>
        <w:rPr>
          <w:rFonts w:ascii="Papyrus" w:hAnsi="Papyrus" w:cs="Arial"/>
          <w:b/>
          <w:sz w:val="28"/>
          <w:szCs w:val="28"/>
        </w:rPr>
      </w:pPr>
    </w:p>
    <w:p w:rsidR="004C54C2" w:rsidRDefault="004C54C2" w:rsidP="004C54C2">
      <w:pPr>
        <w:ind w:left="1080"/>
        <w:rPr>
          <w:rFonts w:ascii="Papyrus" w:hAnsi="Papyrus" w:cs="Arial"/>
          <w:b/>
          <w:sz w:val="28"/>
          <w:szCs w:val="28"/>
        </w:rPr>
      </w:pPr>
    </w:p>
    <w:p w:rsidR="004C54C2" w:rsidRDefault="004C54C2" w:rsidP="004C54C2">
      <w:pPr>
        <w:ind w:left="1080"/>
        <w:rPr>
          <w:rFonts w:ascii="Papyrus" w:hAnsi="Papyrus" w:cs="Arial"/>
          <w:b/>
          <w:sz w:val="28"/>
          <w:szCs w:val="28"/>
        </w:rPr>
      </w:pPr>
    </w:p>
    <w:p w:rsidR="004C54C2" w:rsidRDefault="004C54C2" w:rsidP="004C54C2">
      <w:pPr>
        <w:ind w:left="1080"/>
        <w:rPr>
          <w:rFonts w:ascii="Papyrus" w:hAnsi="Papyrus" w:cs="Arial"/>
          <w:b/>
          <w:sz w:val="28"/>
          <w:szCs w:val="28"/>
        </w:rPr>
      </w:pPr>
    </w:p>
    <w:p w:rsidR="004C54C2" w:rsidRDefault="004C54C2" w:rsidP="004C54C2">
      <w:pPr>
        <w:ind w:left="1080"/>
        <w:rPr>
          <w:rFonts w:ascii="Papyrus" w:hAnsi="Papyrus" w:cs="Arial"/>
          <w:b/>
          <w:sz w:val="28"/>
          <w:szCs w:val="28"/>
        </w:rPr>
      </w:pPr>
    </w:p>
    <w:p w:rsidR="004C54C2" w:rsidRDefault="004C54C2" w:rsidP="004C54C2">
      <w:pPr>
        <w:ind w:left="1080"/>
        <w:rPr>
          <w:rFonts w:ascii="Papyrus" w:hAnsi="Papyrus" w:cs="Arial"/>
          <w:b/>
          <w:sz w:val="28"/>
          <w:szCs w:val="28"/>
        </w:rPr>
      </w:pPr>
    </w:p>
    <w:p w:rsidR="004C54C2" w:rsidRDefault="004C54C2" w:rsidP="004C54C2">
      <w:pPr>
        <w:ind w:left="1080"/>
        <w:rPr>
          <w:rFonts w:ascii="Papyrus" w:hAnsi="Papyrus" w:cs="Arial"/>
          <w:b/>
          <w:sz w:val="28"/>
          <w:szCs w:val="28"/>
        </w:rPr>
      </w:pPr>
    </w:p>
    <w:p w:rsidR="004C54C2" w:rsidRDefault="004C54C2" w:rsidP="004C54C2">
      <w:pPr>
        <w:ind w:left="1080"/>
        <w:rPr>
          <w:rFonts w:ascii="Papyrus" w:hAnsi="Papyrus" w:cs="Arial"/>
          <w:b/>
          <w:sz w:val="28"/>
          <w:szCs w:val="28"/>
        </w:rPr>
      </w:pPr>
    </w:p>
    <w:p w:rsidR="004C54C2" w:rsidRDefault="004C54C2" w:rsidP="004C54C2">
      <w:pPr>
        <w:ind w:left="1080"/>
        <w:rPr>
          <w:rFonts w:ascii="Papyrus" w:hAnsi="Papyrus" w:cs="Arial"/>
          <w:b/>
          <w:sz w:val="28"/>
          <w:szCs w:val="28"/>
        </w:rPr>
      </w:pPr>
    </w:p>
    <w:p w:rsidR="004C54C2" w:rsidRDefault="004C54C2" w:rsidP="004C54C2">
      <w:pPr>
        <w:ind w:left="1080"/>
        <w:rPr>
          <w:rFonts w:ascii="Papyrus" w:hAnsi="Papyrus" w:cs="Arial"/>
          <w:b/>
          <w:sz w:val="28"/>
          <w:szCs w:val="28"/>
        </w:rPr>
      </w:pPr>
    </w:p>
    <w:p w:rsidR="004C54C2" w:rsidRDefault="004C54C2" w:rsidP="004C54C2">
      <w:pPr>
        <w:ind w:left="1080"/>
        <w:rPr>
          <w:rFonts w:ascii="Papyrus" w:hAnsi="Papyrus" w:cs="Arial"/>
          <w:b/>
          <w:sz w:val="28"/>
          <w:szCs w:val="28"/>
        </w:rPr>
      </w:pPr>
    </w:p>
    <w:p w:rsidR="004C54C2" w:rsidRDefault="004C54C2" w:rsidP="004C54C2">
      <w:pPr>
        <w:ind w:left="1080"/>
        <w:rPr>
          <w:rFonts w:ascii="Papyrus" w:hAnsi="Papyrus" w:cs="Arial"/>
          <w:b/>
          <w:sz w:val="28"/>
          <w:szCs w:val="28"/>
        </w:rPr>
      </w:pPr>
    </w:p>
    <w:p w:rsidR="004C54C2" w:rsidRDefault="004C54C2" w:rsidP="004C54C2">
      <w:pPr>
        <w:ind w:left="1080"/>
        <w:jc w:val="center"/>
        <w:rPr>
          <w:rFonts w:ascii="Papyrus" w:hAnsi="Papyrus" w:cs="Arial"/>
          <w:b/>
          <w:sz w:val="28"/>
          <w:szCs w:val="28"/>
        </w:rPr>
      </w:pPr>
    </w:p>
    <w:p w:rsidR="004C54C2" w:rsidRDefault="004C54C2" w:rsidP="004C54C2">
      <w:pPr>
        <w:ind w:left="1080"/>
        <w:jc w:val="center"/>
        <w:rPr>
          <w:rFonts w:ascii="Papyrus" w:hAnsi="Papyrus" w:cs="Arial"/>
          <w:b/>
          <w:sz w:val="28"/>
          <w:szCs w:val="28"/>
        </w:rPr>
      </w:pPr>
      <w:r>
        <w:rPr>
          <w:rFonts w:ascii="Papyrus" w:hAnsi="Papyrus" w:cs="Arial"/>
          <w:b/>
          <w:sz w:val="28"/>
          <w:szCs w:val="28"/>
        </w:rPr>
        <w:t>VELLOSIDAD TERCIARIA</w:t>
      </w:r>
    </w:p>
    <w:p w:rsidR="004C54C2" w:rsidRDefault="004C54C2" w:rsidP="004C54C2">
      <w:pPr>
        <w:ind w:left="1080"/>
        <w:jc w:val="center"/>
        <w:rPr>
          <w:rFonts w:ascii="Papyrus" w:hAnsi="Papyrus" w:cs="Arial"/>
          <w:b/>
          <w:sz w:val="28"/>
          <w:szCs w:val="28"/>
        </w:rPr>
      </w:pPr>
      <w:r>
        <w:rPr>
          <w:rFonts w:ascii="Papyrus" w:hAnsi="Papyrus" w:cs="Arial"/>
          <w:b/>
          <w:sz w:val="28"/>
          <w:szCs w:val="28"/>
        </w:rPr>
        <w:t>Esquema IV</w:t>
      </w:r>
    </w:p>
    <w:p w:rsidR="004C54C2" w:rsidRDefault="004C54C2" w:rsidP="004C54C2">
      <w:pPr>
        <w:ind w:left="1080"/>
        <w:jc w:val="center"/>
        <w:rPr>
          <w:rFonts w:ascii="Papyrus" w:hAnsi="Papyrus" w:cs="Arial"/>
          <w:b/>
          <w:sz w:val="28"/>
          <w:szCs w:val="28"/>
        </w:rPr>
      </w:pPr>
    </w:p>
    <w:p w:rsidR="004C54C2" w:rsidRDefault="004C54C2" w:rsidP="004C54C2">
      <w:pPr>
        <w:ind w:left="1080"/>
        <w:rPr>
          <w:rFonts w:ascii="Papyrus" w:hAnsi="Papyrus" w:cs="Arial"/>
          <w:b/>
          <w:sz w:val="28"/>
          <w:szCs w:val="28"/>
        </w:rPr>
      </w:pPr>
      <w:r>
        <w:rPr>
          <w:rFonts w:ascii="Papyrus" w:hAnsi="Papyrus" w:cs="Arial"/>
          <w:b/>
          <w:sz w:val="28"/>
          <w:szCs w:val="28"/>
        </w:rPr>
        <w:t xml:space="preserve">Espacio lacunar                                                      </w:t>
      </w:r>
    </w:p>
    <w:p w:rsidR="004C54C2" w:rsidRDefault="004C54C2" w:rsidP="004C54C2">
      <w:pPr>
        <w:ind w:left="1080"/>
        <w:rPr>
          <w:rFonts w:ascii="Papyrus" w:hAnsi="Papyrus" w:cs="Arial"/>
          <w:b/>
          <w:sz w:val="28"/>
          <w:szCs w:val="28"/>
        </w:rPr>
      </w:pPr>
      <w:r>
        <w:rPr>
          <w:rFonts w:ascii="Papyrus" w:hAnsi="Papyrus" w:cs="Arial"/>
          <w:b/>
          <w:sz w:val="28"/>
          <w:szCs w:val="28"/>
        </w:rPr>
        <w:lastRenderedPageBreak/>
        <w:t>Decidua materna</w:t>
      </w:r>
    </w:p>
    <w:p w:rsidR="004C54C2" w:rsidRDefault="004C54C2" w:rsidP="004C54C2">
      <w:pPr>
        <w:jc w:val="right"/>
        <w:rPr>
          <w:rFonts w:ascii="Papyrus" w:hAnsi="Papyrus" w:cs="Arial"/>
          <w:b/>
          <w:sz w:val="28"/>
          <w:szCs w:val="28"/>
        </w:rPr>
      </w:pPr>
      <w:r>
        <w:rPr>
          <w:rFonts w:ascii="Papyrus" w:hAnsi="Papyrus" w:cs="Arial"/>
          <w:b/>
          <w:sz w:val="28"/>
          <w:szCs w:val="28"/>
        </w:rPr>
        <w:t>Envoltura citotrofoblástica</w:t>
      </w:r>
    </w:p>
    <w:p w:rsidR="004C54C2" w:rsidRDefault="004C54C2" w:rsidP="004C54C2">
      <w:pPr>
        <w:jc w:val="right"/>
        <w:rPr>
          <w:rFonts w:ascii="Papyrus" w:hAnsi="Papyrus" w:cs="Arial"/>
          <w:b/>
          <w:sz w:val="28"/>
          <w:szCs w:val="28"/>
        </w:rPr>
      </w:pPr>
    </w:p>
    <w:p w:rsidR="004C54C2" w:rsidRDefault="004C54C2" w:rsidP="004C54C2">
      <w:pPr>
        <w:jc w:val="right"/>
        <w:rPr>
          <w:rFonts w:ascii="Papyrus" w:hAnsi="Papyrus" w:cs="Arial"/>
          <w:b/>
          <w:sz w:val="28"/>
          <w:szCs w:val="28"/>
        </w:rPr>
      </w:pPr>
      <w:r>
        <w:rPr>
          <w:rFonts w:ascii="Papyrus" w:hAnsi="Papyrus" w:cs="Arial"/>
          <w:b/>
          <w:sz w:val="28"/>
          <w:szCs w:val="28"/>
        </w:rPr>
        <w:t>Sincitotrofoblasto</w:t>
      </w:r>
    </w:p>
    <w:p w:rsidR="004C54C2" w:rsidRDefault="004C54C2" w:rsidP="004C54C2">
      <w:pPr>
        <w:jc w:val="right"/>
        <w:rPr>
          <w:rFonts w:ascii="Papyrus" w:hAnsi="Papyrus" w:cs="Arial"/>
          <w:b/>
          <w:sz w:val="28"/>
          <w:szCs w:val="28"/>
        </w:rPr>
      </w:pPr>
      <w:r>
        <w:rPr>
          <w:rFonts w:ascii="Papyrus" w:hAnsi="Papyrus" w:cs="Arial"/>
          <w:b/>
          <w:sz w:val="28"/>
          <w:szCs w:val="28"/>
        </w:rPr>
        <w:t>Citotrofoblasto</w:t>
      </w:r>
    </w:p>
    <w:p w:rsidR="004C54C2" w:rsidRDefault="004C54C2" w:rsidP="004C54C2">
      <w:pPr>
        <w:jc w:val="right"/>
        <w:rPr>
          <w:rFonts w:ascii="Papyrus" w:hAnsi="Papyrus" w:cs="Arial"/>
          <w:b/>
          <w:sz w:val="28"/>
          <w:szCs w:val="28"/>
        </w:rPr>
      </w:pPr>
      <w:r>
        <w:rPr>
          <w:rFonts w:ascii="Papyrus" w:hAnsi="Papyrus" w:cs="Arial"/>
          <w:b/>
          <w:sz w:val="28"/>
          <w:szCs w:val="28"/>
        </w:rPr>
        <w:t>Vasos sanguíneos</w:t>
      </w:r>
    </w:p>
    <w:p w:rsidR="004C54C2" w:rsidRDefault="004C54C2" w:rsidP="004C54C2">
      <w:pPr>
        <w:jc w:val="right"/>
        <w:rPr>
          <w:rFonts w:ascii="Papyrus" w:hAnsi="Papyrus" w:cs="Arial"/>
          <w:b/>
          <w:sz w:val="28"/>
          <w:szCs w:val="28"/>
        </w:rPr>
      </w:pPr>
      <w:r>
        <w:rPr>
          <w:rFonts w:ascii="Papyrus" w:hAnsi="Papyrus" w:cs="Arial"/>
          <w:b/>
          <w:sz w:val="28"/>
          <w:szCs w:val="28"/>
        </w:rPr>
        <w:t>Estroma de tejido conectivo</w:t>
      </w:r>
    </w:p>
    <w:p w:rsidR="004C54C2" w:rsidRDefault="004C54C2" w:rsidP="004C54C2">
      <w:pPr>
        <w:jc w:val="right"/>
        <w:rPr>
          <w:rFonts w:ascii="Papyrus" w:hAnsi="Papyrus" w:cs="Arial"/>
          <w:b/>
          <w:sz w:val="28"/>
          <w:szCs w:val="28"/>
        </w:rPr>
      </w:pPr>
    </w:p>
    <w:p w:rsidR="004C54C2" w:rsidRDefault="004C54C2" w:rsidP="004C54C2">
      <w:pPr>
        <w:jc w:val="right"/>
        <w:rPr>
          <w:rFonts w:ascii="Papyrus" w:hAnsi="Papyrus" w:cs="Arial"/>
          <w:b/>
          <w:sz w:val="28"/>
          <w:szCs w:val="28"/>
        </w:rPr>
      </w:pPr>
    </w:p>
    <w:p w:rsidR="004C54C2" w:rsidRDefault="004C54C2" w:rsidP="004C54C2">
      <w:pPr>
        <w:jc w:val="right"/>
        <w:rPr>
          <w:rFonts w:ascii="Papyrus" w:hAnsi="Papyrus" w:cs="Arial"/>
          <w:b/>
          <w:sz w:val="28"/>
          <w:szCs w:val="28"/>
        </w:rPr>
      </w:pPr>
    </w:p>
    <w:p w:rsidR="004C54C2" w:rsidRDefault="004C54C2" w:rsidP="004C54C2">
      <w:pPr>
        <w:jc w:val="right"/>
        <w:rPr>
          <w:rFonts w:ascii="Papyrus" w:hAnsi="Papyrus" w:cs="Arial"/>
          <w:b/>
          <w:sz w:val="28"/>
          <w:szCs w:val="28"/>
        </w:rPr>
      </w:pPr>
    </w:p>
    <w:p w:rsidR="004C54C2" w:rsidRDefault="004C54C2" w:rsidP="004C54C2">
      <w:pPr>
        <w:jc w:val="center"/>
        <w:rPr>
          <w:rFonts w:ascii="Papyrus" w:hAnsi="Papyrus" w:cs="Arial"/>
          <w:b/>
          <w:sz w:val="28"/>
          <w:szCs w:val="28"/>
        </w:rPr>
      </w:pPr>
    </w:p>
    <w:p w:rsidR="004C54C2" w:rsidRDefault="004C54C2" w:rsidP="004C54C2">
      <w:pPr>
        <w:jc w:val="center"/>
        <w:rPr>
          <w:rFonts w:ascii="Papyrus" w:hAnsi="Papyrus" w:cs="Arial"/>
          <w:b/>
          <w:sz w:val="28"/>
          <w:szCs w:val="28"/>
        </w:rPr>
      </w:pPr>
    </w:p>
    <w:p w:rsidR="004C54C2" w:rsidRDefault="004C54C2" w:rsidP="004C54C2">
      <w:pPr>
        <w:jc w:val="center"/>
        <w:rPr>
          <w:rFonts w:ascii="Papyrus" w:hAnsi="Papyrus" w:cs="Arial"/>
          <w:b/>
          <w:sz w:val="28"/>
          <w:szCs w:val="28"/>
        </w:rPr>
      </w:pPr>
    </w:p>
    <w:p w:rsidR="004C54C2" w:rsidRDefault="004C54C2" w:rsidP="004C54C2">
      <w:pPr>
        <w:jc w:val="center"/>
        <w:rPr>
          <w:rFonts w:ascii="Papyrus" w:hAnsi="Papyrus" w:cs="Arial"/>
          <w:b/>
          <w:sz w:val="28"/>
          <w:szCs w:val="28"/>
        </w:rPr>
      </w:pPr>
    </w:p>
    <w:p w:rsidR="004C54C2" w:rsidRDefault="004C54C2" w:rsidP="004C54C2">
      <w:pPr>
        <w:jc w:val="center"/>
        <w:rPr>
          <w:rFonts w:ascii="Papyrus" w:hAnsi="Papyrus" w:cs="Arial"/>
          <w:b/>
          <w:sz w:val="28"/>
          <w:szCs w:val="28"/>
        </w:rPr>
      </w:pPr>
    </w:p>
    <w:p w:rsidR="004C54C2" w:rsidRDefault="004C54C2" w:rsidP="004C54C2">
      <w:pPr>
        <w:jc w:val="center"/>
        <w:rPr>
          <w:rFonts w:ascii="Papyrus" w:hAnsi="Papyrus" w:cs="Arial"/>
          <w:b/>
          <w:sz w:val="28"/>
          <w:szCs w:val="28"/>
        </w:rPr>
      </w:pPr>
      <w:r>
        <w:rPr>
          <w:rFonts w:ascii="Papyrus" w:hAnsi="Papyrus" w:cs="Arial"/>
          <w:b/>
          <w:sz w:val="28"/>
          <w:szCs w:val="28"/>
        </w:rPr>
        <w:t>PLACENTA Y MEMBRANAS OVULARES</w:t>
      </w:r>
    </w:p>
    <w:p w:rsidR="004C54C2" w:rsidRDefault="004C54C2" w:rsidP="004C54C2">
      <w:pPr>
        <w:jc w:val="center"/>
        <w:rPr>
          <w:rFonts w:ascii="Papyrus" w:hAnsi="Papyrus" w:cs="Arial"/>
          <w:b/>
          <w:sz w:val="28"/>
          <w:szCs w:val="28"/>
        </w:rPr>
      </w:pPr>
      <w:r>
        <w:rPr>
          <w:rFonts w:ascii="Papyrus" w:hAnsi="Papyrus" w:cs="Arial"/>
          <w:b/>
          <w:sz w:val="28"/>
          <w:szCs w:val="28"/>
        </w:rPr>
        <w:t>Esquema V</w:t>
      </w:r>
    </w:p>
    <w:p w:rsidR="004C54C2" w:rsidRDefault="004C54C2" w:rsidP="004C54C2">
      <w:pPr>
        <w:rPr>
          <w:rFonts w:ascii="Papyrus" w:hAnsi="Papyrus" w:cs="Arial"/>
          <w:b/>
          <w:sz w:val="28"/>
          <w:szCs w:val="28"/>
        </w:rPr>
      </w:pPr>
      <w:r>
        <w:rPr>
          <w:rFonts w:ascii="Papyrus" w:hAnsi="Papyrus" w:cs="Arial"/>
          <w:b/>
          <w:sz w:val="28"/>
          <w:szCs w:val="28"/>
        </w:rPr>
        <w:t>Miometrio</w:t>
      </w:r>
    </w:p>
    <w:p w:rsidR="004C54C2" w:rsidRDefault="004C54C2" w:rsidP="004C54C2">
      <w:pPr>
        <w:rPr>
          <w:rFonts w:ascii="Papyrus" w:hAnsi="Papyrus" w:cs="Arial"/>
          <w:b/>
          <w:sz w:val="28"/>
          <w:szCs w:val="28"/>
        </w:rPr>
      </w:pPr>
      <w:r>
        <w:rPr>
          <w:rFonts w:ascii="Papyrus" w:hAnsi="Papyrus" w:cs="Arial"/>
          <w:b/>
          <w:sz w:val="28"/>
          <w:szCs w:val="28"/>
        </w:rPr>
        <w:t>Decidua basal</w:t>
      </w:r>
    </w:p>
    <w:p w:rsidR="004C54C2" w:rsidRDefault="004C54C2" w:rsidP="004C54C2">
      <w:pPr>
        <w:rPr>
          <w:rFonts w:ascii="Papyrus" w:hAnsi="Papyrus" w:cs="Arial"/>
          <w:b/>
          <w:sz w:val="28"/>
          <w:szCs w:val="28"/>
        </w:rPr>
      </w:pPr>
      <w:r>
        <w:rPr>
          <w:rFonts w:ascii="Papyrus" w:hAnsi="Papyrus" w:cs="Arial"/>
          <w:b/>
          <w:sz w:val="28"/>
          <w:szCs w:val="28"/>
        </w:rPr>
        <w:t>Espacio lacunar</w:t>
      </w:r>
    </w:p>
    <w:p w:rsidR="004C54C2" w:rsidRDefault="004C54C2" w:rsidP="004C54C2">
      <w:pPr>
        <w:rPr>
          <w:rFonts w:ascii="Papyrus" w:hAnsi="Papyrus" w:cs="Arial"/>
          <w:b/>
          <w:sz w:val="28"/>
          <w:szCs w:val="28"/>
        </w:rPr>
      </w:pPr>
      <w:r>
        <w:rPr>
          <w:rFonts w:ascii="Papyrus" w:hAnsi="Papyrus" w:cs="Arial"/>
          <w:b/>
          <w:sz w:val="28"/>
          <w:szCs w:val="28"/>
        </w:rPr>
        <w:t>(sangre materna)</w:t>
      </w:r>
    </w:p>
    <w:p w:rsidR="004C54C2" w:rsidRDefault="004C54C2" w:rsidP="004C54C2">
      <w:pPr>
        <w:rPr>
          <w:rFonts w:ascii="Papyrus" w:hAnsi="Papyrus" w:cs="Arial"/>
          <w:b/>
          <w:sz w:val="28"/>
          <w:szCs w:val="28"/>
        </w:rPr>
      </w:pPr>
      <w:r>
        <w:rPr>
          <w:rFonts w:ascii="Papyrus" w:hAnsi="Papyrus" w:cs="Arial"/>
          <w:b/>
          <w:sz w:val="28"/>
          <w:szCs w:val="28"/>
        </w:rPr>
        <w:t>Corion frondoso</w:t>
      </w:r>
    </w:p>
    <w:p w:rsidR="004C54C2" w:rsidRDefault="004C54C2" w:rsidP="004C54C2">
      <w:pPr>
        <w:rPr>
          <w:rFonts w:ascii="Papyrus" w:hAnsi="Papyrus" w:cs="Arial"/>
          <w:b/>
          <w:sz w:val="28"/>
          <w:szCs w:val="28"/>
        </w:rPr>
      </w:pPr>
      <w:r>
        <w:rPr>
          <w:rFonts w:ascii="Papyrus" w:hAnsi="Papyrus" w:cs="Arial"/>
          <w:b/>
          <w:sz w:val="28"/>
          <w:szCs w:val="28"/>
        </w:rPr>
        <w:t>(15-20 cotiledones)</w:t>
      </w:r>
    </w:p>
    <w:p w:rsidR="004C54C2" w:rsidRDefault="004C54C2" w:rsidP="004C54C2">
      <w:pPr>
        <w:jc w:val="right"/>
        <w:rPr>
          <w:rFonts w:ascii="Papyrus" w:hAnsi="Papyrus" w:cs="Arial"/>
          <w:b/>
          <w:sz w:val="28"/>
          <w:szCs w:val="28"/>
        </w:rPr>
      </w:pPr>
    </w:p>
    <w:p w:rsidR="004C54C2" w:rsidRDefault="004C54C2" w:rsidP="004C54C2">
      <w:pPr>
        <w:jc w:val="right"/>
        <w:rPr>
          <w:rFonts w:ascii="Papyrus" w:hAnsi="Papyrus" w:cs="Arial"/>
          <w:b/>
          <w:sz w:val="28"/>
          <w:szCs w:val="28"/>
        </w:rPr>
      </w:pPr>
    </w:p>
    <w:p w:rsidR="004C54C2" w:rsidRDefault="004C54C2" w:rsidP="004C54C2">
      <w:pPr>
        <w:jc w:val="right"/>
        <w:rPr>
          <w:rFonts w:ascii="Papyrus" w:hAnsi="Papyrus" w:cs="Arial"/>
          <w:b/>
          <w:sz w:val="28"/>
          <w:szCs w:val="28"/>
        </w:rPr>
      </w:pPr>
      <w:r>
        <w:rPr>
          <w:rFonts w:ascii="Papyrus" w:hAnsi="Papyrus" w:cs="Arial"/>
          <w:b/>
          <w:sz w:val="28"/>
          <w:szCs w:val="28"/>
        </w:rPr>
        <w:t>Miometrio</w:t>
      </w:r>
    </w:p>
    <w:p w:rsidR="004C54C2" w:rsidRDefault="004C54C2" w:rsidP="004C54C2">
      <w:pPr>
        <w:jc w:val="right"/>
        <w:rPr>
          <w:rFonts w:ascii="Papyrus" w:hAnsi="Papyrus" w:cs="Arial"/>
          <w:b/>
          <w:sz w:val="28"/>
          <w:szCs w:val="28"/>
        </w:rPr>
      </w:pPr>
      <w:r>
        <w:rPr>
          <w:rFonts w:ascii="Papyrus" w:hAnsi="Papyrus" w:cs="Arial"/>
          <w:b/>
          <w:sz w:val="28"/>
          <w:szCs w:val="28"/>
        </w:rPr>
        <w:t>Decidua parietal</w:t>
      </w:r>
    </w:p>
    <w:p w:rsidR="004C54C2" w:rsidRDefault="004C54C2" w:rsidP="004C54C2">
      <w:pPr>
        <w:jc w:val="right"/>
        <w:rPr>
          <w:rFonts w:ascii="Papyrus" w:hAnsi="Papyrus" w:cs="Arial"/>
          <w:b/>
          <w:sz w:val="28"/>
          <w:szCs w:val="28"/>
        </w:rPr>
      </w:pPr>
      <w:r>
        <w:rPr>
          <w:rFonts w:ascii="Papyrus" w:hAnsi="Papyrus" w:cs="Arial"/>
          <w:b/>
          <w:sz w:val="28"/>
          <w:szCs w:val="28"/>
        </w:rPr>
        <w:t>(endometrio decidualizado)</w:t>
      </w:r>
    </w:p>
    <w:p w:rsidR="004C54C2" w:rsidRDefault="004C54C2" w:rsidP="004C54C2">
      <w:pPr>
        <w:rPr>
          <w:rFonts w:ascii="Papyrus" w:hAnsi="Papyrus" w:cs="Arial"/>
          <w:b/>
          <w:sz w:val="28"/>
          <w:szCs w:val="28"/>
        </w:rPr>
      </w:pPr>
      <w:r>
        <w:rPr>
          <w:rFonts w:ascii="Papyrus" w:hAnsi="Papyrus" w:cs="Arial"/>
          <w:b/>
          <w:sz w:val="28"/>
          <w:szCs w:val="28"/>
        </w:rPr>
        <w:t>Decidua capsular</w:t>
      </w:r>
    </w:p>
    <w:p w:rsidR="004C54C2" w:rsidRDefault="004C54C2" w:rsidP="004C54C2">
      <w:pPr>
        <w:rPr>
          <w:rFonts w:ascii="Papyrus" w:hAnsi="Papyrus" w:cs="Arial"/>
          <w:b/>
          <w:sz w:val="28"/>
          <w:szCs w:val="28"/>
        </w:rPr>
      </w:pPr>
      <w:r>
        <w:rPr>
          <w:rFonts w:ascii="Papyrus" w:hAnsi="Papyrus" w:cs="Arial"/>
          <w:b/>
          <w:sz w:val="28"/>
          <w:szCs w:val="28"/>
        </w:rPr>
        <w:t>Corion calvo</w:t>
      </w:r>
    </w:p>
    <w:p w:rsidR="004C54C2" w:rsidRDefault="004C54C2" w:rsidP="004C54C2">
      <w:pPr>
        <w:rPr>
          <w:rFonts w:ascii="Papyrus" w:hAnsi="Papyrus" w:cs="Arial"/>
          <w:b/>
          <w:sz w:val="28"/>
          <w:szCs w:val="28"/>
        </w:rPr>
      </w:pPr>
      <w:r>
        <w:rPr>
          <w:rFonts w:ascii="Papyrus" w:hAnsi="Papyrus" w:cs="Arial"/>
          <w:b/>
          <w:sz w:val="28"/>
          <w:szCs w:val="28"/>
        </w:rPr>
        <w:t>Amnios</w:t>
      </w:r>
    </w:p>
    <w:p w:rsidR="004C54C2" w:rsidRDefault="004C54C2" w:rsidP="004C54C2">
      <w:pPr>
        <w:rPr>
          <w:rFonts w:ascii="Papyrus" w:hAnsi="Papyrus" w:cs="Arial"/>
          <w:b/>
          <w:sz w:val="28"/>
          <w:szCs w:val="28"/>
        </w:rPr>
      </w:pPr>
      <w:r>
        <w:rPr>
          <w:rFonts w:ascii="Papyrus" w:hAnsi="Papyrus" w:cs="Arial"/>
          <w:b/>
          <w:sz w:val="28"/>
          <w:szCs w:val="28"/>
        </w:rPr>
        <w:t>Cavidad amniótica</w:t>
      </w:r>
    </w:p>
    <w:p w:rsidR="004C54C2" w:rsidRDefault="004C54C2" w:rsidP="004C54C2">
      <w:pPr>
        <w:rPr>
          <w:rFonts w:ascii="Papyrus" w:hAnsi="Papyrus" w:cs="Arial"/>
          <w:b/>
          <w:sz w:val="28"/>
          <w:szCs w:val="28"/>
        </w:rPr>
      </w:pPr>
    </w:p>
    <w:p w:rsidR="004C54C2" w:rsidRDefault="004C54C2" w:rsidP="004C54C2">
      <w:pPr>
        <w:rPr>
          <w:rFonts w:ascii="Papyrus" w:hAnsi="Papyrus" w:cs="Arial"/>
          <w:b/>
          <w:sz w:val="28"/>
          <w:szCs w:val="28"/>
        </w:rPr>
      </w:pPr>
    </w:p>
    <w:p w:rsidR="004C54C2" w:rsidRDefault="004C54C2" w:rsidP="004C54C2">
      <w:pPr>
        <w:rPr>
          <w:rFonts w:ascii="Papyrus" w:hAnsi="Papyrus" w:cs="Arial"/>
          <w:b/>
          <w:sz w:val="28"/>
          <w:szCs w:val="28"/>
        </w:rPr>
      </w:pPr>
    </w:p>
    <w:p w:rsidR="004C54C2" w:rsidRDefault="004C54C2" w:rsidP="004C54C2">
      <w:pPr>
        <w:jc w:val="center"/>
        <w:rPr>
          <w:rFonts w:ascii="Papyrus" w:hAnsi="Papyrus" w:cs="Arial"/>
          <w:b/>
          <w:sz w:val="28"/>
          <w:szCs w:val="28"/>
        </w:rPr>
      </w:pPr>
      <w:r>
        <w:rPr>
          <w:rFonts w:ascii="Papyrus" w:hAnsi="Papyrus" w:cs="Arial"/>
          <w:b/>
          <w:sz w:val="28"/>
          <w:szCs w:val="28"/>
        </w:rPr>
        <w:lastRenderedPageBreak/>
        <w:t>CIRCULACION  UTERO-PLACENTARIA</w:t>
      </w:r>
    </w:p>
    <w:p w:rsidR="004C54C2" w:rsidRDefault="004C54C2" w:rsidP="004C54C2">
      <w:pPr>
        <w:jc w:val="center"/>
        <w:rPr>
          <w:rFonts w:ascii="Papyrus" w:hAnsi="Papyrus" w:cs="Arial"/>
          <w:b/>
          <w:sz w:val="28"/>
          <w:szCs w:val="28"/>
        </w:rPr>
      </w:pPr>
      <w:r>
        <w:rPr>
          <w:rFonts w:ascii="Papyrus" w:hAnsi="Papyrus" w:cs="Arial"/>
          <w:b/>
          <w:sz w:val="28"/>
          <w:szCs w:val="28"/>
        </w:rPr>
        <w:t>Esquema VI</w:t>
      </w:r>
    </w:p>
    <w:p w:rsidR="004C54C2" w:rsidRDefault="004C54C2" w:rsidP="004C54C2">
      <w:pPr>
        <w:rPr>
          <w:rFonts w:ascii="Papyrus" w:hAnsi="Papyrus" w:cs="Arial"/>
          <w:b/>
          <w:sz w:val="28"/>
          <w:szCs w:val="28"/>
        </w:rPr>
      </w:pPr>
      <w:r>
        <w:rPr>
          <w:rFonts w:ascii="Papyrus" w:hAnsi="Papyrus" w:cs="Arial"/>
          <w:b/>
          <w:sz w:val="28"/>
          <w:szCs w:val="28"/>
        </w:rPr>
        <w:t>Arterias espirales endometriales                                 Venas Endometriales</w:t>
      </w:r>
    </w:p>
    <w:p w:rsidR="004C54C2" w:rsidRDefault="004C54C2" w:rsidP="004C54C2">
      <w:pPr>
        <w:rPr>
          <w:rFonts w:ascii="Papyrus" w:hAnsi="Papyrus" w:cs="Arial"/>
          <w:b/>
          <w:sz w:val="28"/>
          <w:szCs w:val="28"/>
        </w:rPr>
      </w:pPr>
      <w:r>
        <w:rPr>
          <w:rFonts w:ascii="Papyrus" w:hAnsi="Papyrus" w:cs="Arial"/>
          <w:b/>
          <w:sz w:val="28"/>
          <w:szCs w:val="28"/>
        </w:rPr>
        <w:t>+ presión, sangre oxigenada</w:t>
      </w:r>
    </w:p>
    <w:p w:rsidR="004C54C2" w:rsidRDefault="004C54C2" w:rsidP="004C54C2">
      <w:pPr>
        <w:jc w:val="center"/>
        <w:rPr>
          <w:rFonts w:ascii="Papyrus" w:hAnsi="Papyrus" w:cs="Arial"/>
          <w:b/>
          <w:sz w:val="28"/>
          <w:szCs w:val="28"/>
        </w:rPr>
      </w:pPr>
      <w:r>
        <w:rPr>
          <w:rFonts w:ascii="Papyrus" w:hAnsi="Papyrus" w:cs="Arial"/>
          <w:b/>
          <w:sz w:val="28"/>
          <w:szCs w:val="28"/>
        </w:rPr>
        <w:t>LAMINA DECIDUAL</w:t>
      </w:r>
    </w:p>
    <w:p w:rsidR="004C54C2" w:rsidRDefault="004C54C2" w:rsidP="004C54C2">
      <w:pPr>
        <w:rPr>
          <w:rFonts w:ascii="Papyrus" w:hAnsi="Papyrus" w:cs="Arial"/>
          <w:b/>
          <w:sz w:val="28"/>
          <w:szCs w:val="28"/>
        </w:rPr>
      </w:pPr>
      <w:r>
        <w:rPr>
          <w:rFonts w:ascii="Papyrus" w:hAnsi="Papyrus" w:cs="Arial"/>
          <w:b/>
          <w:sz w:val="28"/>
          <w:szCs w:val="28"/>
        </w:rPr>
        <w:t>Espacio intervelloso                                                   Espacio intervelloso</w:t>
      </w:r>
    </w:p>
    <w:p w:rsidR="004C54C2" w:rsidRDefault="004C54C2" w:rsidP="004C54C2">
      <w:pPr>
        <w:rPr>
          <w:rFonts w:ascii="Papyrus" w:hAnsi="Papyrus" w:cs="Arial"/>
          <w:b/>
          <w:sz w:val="28"/>
          <w:szCs w:val="28"/>
        </w:rPr>
      </w:pPr>
      <w:r>
        <w:rPr>
          <w:rFonts w:ascii="Papyrus" w:hAnsi="Papyrus" w:cs="Arial"/>
          <w:b/>
          <w:sz w:val="28"/>
          <w:szCs w:val="28"/>
        </w:rPr>
        <w:t>(o espacio lacunar)                                                       (espacio lacunar)</w:t>
      </w:r>
    </w:p>
    <w:p w:rsidR="004C54C2" w:rsidRDefault="004C54C2" w:rsidP="004C54C2">
      <w:pPr>
        <w:rPr>
          <w:rFonts w:ascii="Papyrus" w:hAnsi="Papyrus" w:cs="Arial"/>
          <w:b/>
          <w:sz w:val="28"/>
          <w:szCs w:val="28"/>
        </w:rPr>
      </w:pPr>
      <w:r>
        <w:rPr>
          <w:rFonts w:ascii="Papyrus" w:hAnsi="Papyrus" w:cs="Arial"/>
          <w:b/>
          <w:sz w:val="28"/>
          <w:szCs w:val="28"/>
        </w:rPr>
        <w:t xml:space="preserve">                                                                                                                                                            Vellosidad coriónica</w:t>
      </w:r>
    </w:p>
    <w:p w:rsidR="004C54C2" w:rsidRDefault="004C54C2" w:rsidP="004C54C2">
      <w:pPr>
        <w:rPr>
          <w:rFonts w:ascii="Papyrus" w:hAnsi="Papyrus" w:cs="Arial"/>
          <w:b/>
          <w:sz w:val="28"/>
          <w:szCs w:val="28"/>
        </w:rPr>
      </w:pPr>
      <w:r>
        <w:rPr>
          <w:rFonts w:ascii="Papyrus" w:hAnsi="Papyrus" w:cs="Arial"/>
          <w:b/>
          <w:sz w:val="28"/>
          <w:szCs w:val="28"/>
        </w:rPr>
        <w:t xml:space="preserve">                                                                                         (capilares arteriales)</w:t>
      </w:r>
    </w:p>
    <w:p w:rsidR="004C54C2" w:rsidRDefault="004C54C2" w:rsidP="004C54C2">
      <w:pPr>
        <w:rPr>
          <w:rFonts w:ascii="Papyrus" w:hAnsi="Papyrus" w:cs="Arial"/>
          <w:b/>
          <w:sz w:val="28"/>
          <w:szCs w:val="28"/>
        </w:rPr>
      </w:pPr>
      <w:r>
        <w:rPr>
          <w:rFonts w:ascii="Papyrus" w:hAnsi="Papyrus" w:cs="Arial"/>
          <w:b/>
          <w:sz w:val="28"/>
          <w:szCs w:val="28"/>
        </w:rPr>
        <w:t xml:space="preserve">                                                      Arterias umbilicales</w:t>
      </w:r>
    </w:p>
    <w:p w:rsidR="004C54C2" w:rsidRDefault="004C54C2" w:rsidP="004C54C2">
      <w:pPr>
        <w:rPr>
          <w:rFonts w:ascii="Papyrus" w:hAnsi="Papyrus" w:cs="Arial"/>
          <w:b/>
          <w:sz w:val="28"/>
          <w:szCs w:val="28"/>
        </w:rPr>
      </w:pPr>
      <w:r>
        <w:rPr>
          <w:rFonts w:ascii="Papyrus" w:hAnsi="Papyrus" w:cs="Arial"/>
          <w:b/>
          <w:sz w:val="28"/>
          <w:szCs w:val="28"/>
        </w:rPr>
        <w:t xml:space="preserve">Vellosidad coriónica                                       </w:t>
      </w:r>
    </w:p>
    <w:p w:rsidR="004C54C2" w:rsidRDefault="004C54C2" w:rsidP="004C54C2">
      <w:pPr>
        <w:rPr>
          <w:rFonts w:ascii="Papyrus" w:hAnsi="Papyrus" w:cs="Arial"/>
          <w:b/>
          <w:sz w:val="28"/>
          <w:szCs w:val="28"/>
        </w:rPr>
      </w:pPr>
      <w:r>
        <w:rPr>
          <w:rFonts w:ascii="Papyrus" w:hAnsi="Papyrus" w:cs="Arial"/>
          <w:b/>
          <w:sz w:val="28"/>
          <w:szCs w:val="28"/>
        </w:rPr>
        <w:t>(vénulas)</w:t>
      </w:r>
    </w:p>
    <w:p w:rsidR="004C54C2" w:rsidRDefault="004C54C2" w:rsidP="004C54C2">
      <w:pPr>
        <w:rPr>
          <w:rFonts w:ascii="Papyrus" w:hAnsi="Papyrus" w:cs="Arial"/>
          <w:b/>
          <w:sz w:val="28"/>
          <w:szCs w:val="28"/>
        </w:rPr>
      </w:pPr>
      <w:r>
        <w:rPr>
          <w:rFonts w:ascii="Papyrus" w:hAnsi="Papyrus" w:cs="Arial"/>
          <w:b/>
          <w:sz w:val="28"/>
          <w:szCs w:val="28"/>
        </w:rPr>
        <w:lastRenderedPageBreak/>
        <w:t>Vena umbilical</w:t>
      </w:r>
    </w:p>
    <w:p w:rsidR="004C54C2" w:rsidRDefault="004C54C2" w:rsidP="004C54C2">
      <w:pPr>
        <w:rPr>
          <w:rFonts w:ascii="Papyrus" w:hAnsi="Papyrus" w:cs="Arial"/>
          <w:b/>
          <w:sz w:val="28"/>
          <w:szCs w:val="28"/>
        </w:rPr>
      </w:pPr>
      <w:r>
        <w:rPr>
          <w:rFonts w:ascii="Papyrus" w:hAnsi="Papyrus" w:cs="Arial"/>
          <w:b/>
          <w:sz w:val="28"/>
          <w:szCs w:val="28"/>
        </w:rPr>
        <w:t>Circulación fetal  venosa</w:t>
      </w:r>
    </w:p>
    <w:p w:rsidR="004C54C2" w:rsidRDefault="004C54C2" w:rsidP="004C54C2">
      <w:pPr>
        <w:rPr>
          <w:rFonts w:ascii="Papyrus" w:hAnsi="Papyrus" w:cs="Arial"/>
          <w:b/>
          <w:sz w:val="28"/>
          <w:szCs w:val="28"/>
        </w:rPr>
      </w:pPr>
      <w:r>
        <w:rPr>
          <w:rFonts w:ascii="Papyrus" w:hAnsi="Papyrus" w:cs="Arial"/>
          <w:b/>
          <w:sz w:val="28"/>
          <w:szCs w:val="28"/>
        </w:rPr>
        <w:t xml:space="preserve">  (Sangre  fetal oxigenada)                                                          </w:t>
      </w:r>
    </w:p>
    <w:p w:rsidR="004C54C2" w:rsidRDefault="004C54C2" w:rsidP="004C54C2">
      <w:pPr>
        <w:jc w:val="center"/>
        <w:rPr>
          <w:rFonts w:ascii="Papyrus" w:hAnsi="Papyrus" w:cs="Arial"/>
          <w:b/>
          <w:sz w:val="28"/>
          <w:szCs w:val="28"/>
        </w:rPr>
      </w:pPr>
    </w:p>
    <w:p w:rsidR="004C54C2" w:rsidRDefault="004C54C2" w:rsidP="004C54C2">
      <w:pPr>
        <w:jc w:val="center"/>
        <w:rPr>
          <w:rFonts w:ascii="Papyrus" w:hAnsi="Papyrus" w:cs="Arial"/>
          <w:b/>
          <w:sz w:val="28"/>
          <w:szCs w:val="28"/>
        </w:rPr>
      </w:pPr>
      <w:r>
        <w:rPr>
          <w:rFonts w:ascii="Papyrus" w:hAnsi="Papyrus" w:cs="Arial"/>
          <w:b/>
          <w:sz w:val="28"/>
          <w:szCs w:val="28"/>
        </w:rPr>
        <w:t>Circulación fetal arterial</w:t>
      </w:r>
    </w:p>
    <w:p w:rsidR="004C54C2" w:rsidRDefault="004C54C2" w:rsidP="004C54C2">
      <w:pPr>
        <w:jc w:val="center"/>
        <w:rPr>
          <w:rFonts w:ascii="Papyrus" w:hAnsi="Papyrus" w:cs="Arial"/>
          <w:b/>
          <w:sz w:val="28"/>
          <w:szCs w:val="28"/>
        </w:rPr>
      </w:pPr>
      <w:r>
        <w:rPr>
          <w:rFonts w:ascii="Papyrus" w:hAnsi="Papyrus" w:cs="Arial"/>
          <w:b/>
          <w:sz w:val="28"/>
          <w:szCs w:val="28"/>
        </w:rPr>
        <w:t>Sangre fetal no oxigenada</w:t>
      </w:r>
    </w:p>
    <w:p w:rsidR="004C54C2" w:rsidRDefault="004C54C2" w:rsidP="004C54C2">
      <w:pPr>
        <w:jc w:val="center"/>
        <w:rPr>
          <w:rFonts w:ascii="Papyrus" w:hAnsi="Papyrus" w:cs="Arial"/>
          <w:b/>
          <w:sz w:val="28"/>
          <w:szCs w:val="28"/>
        </w:rPr>
      </w:pPr>
    </w:p>
    <w:p w:rsidR="004C54C2" w:rsidRDefault="004C54C2" w:rsidP="004C54C2">
      <w:pPr>
        <w:jc w:val="center"/>
        <w:rPr>
          <w:rFonts w:ascii="Papyrus" w:hAnsi="Papyrus" w:cs="Arial"/>
          <w:b/>
          <w:sz w:val="28"/>
          <w:szCs w:val="28"/>
        </w:rPr>
      </w:pPr>
    </w:p>
    <w:p w:rsidR="004C54C2" w:rsidRDefault="004C54C2" w:rsidP="004C54C2">
      <w:pPr>
        <w:jc w:val="center"/>
        <w:rPr>
          <w:rFonts w:ascii="Papyrus" w:hAnsi="Papyrus" w:cs="Arial"/>
          <w:b/>
          <w:sz w:val="28"/>
          <w:szCs w:val="28"/>
        </w:rPr>
      </w:pPr>
      <w:r>
        <w:rPr>
          <w:rFonts w:ascii="Papyrus" w:hAnsi="Papyrus" w:cs="Arial"/>
          <w:b/>
          <w:sz w:val="28"/>
          <w:szCs w:val="28"/>
        </w:rPr>
        <w:t>BIBLIOGRAFIA</w:t>
      </w:r>
    </w:p>
    <w:p w:rsidR="004C54C2" w:rsidRDefault="004C54C2" w:rsidP="004C54C2">
      <w:pPr>
        <w:numPr>
          <w:ilvl w:val="0"/>
          <w:numId w:val="40"/>
        </w:numPr>
        <w:spacing w:after="0" w:line="240" w:lineRule="auto"/>
        <w:rPr>
          <w:rFonts w:ascii="Papyrus" w:hAnsi="Papyrus" w:cs="Arial"/>
          <w:sz w:val="28"/>
          <w:szCs w:val="28"/>
        </w:rPr>
      </w:pPr>
      <w:r>
        <w:rPr>
          <w:rFonts w:ascii="Papyrus" w:hAnsi="Papyrus" w:cs="Arial"/>
          <w:sz w:val="28"/>
          <w:szCs w:val="28"/>
        </w:rPr>
        <w:t xml:space="preserve">Hib, José. </w:t>
      </w:r>
      <w:r>
        <w:rPr>
          <w:rFonts w:ascii="Papyrus" w:hAnsi="Papyrus" w:cs="Arial"/>
          <w:sz w:val="28"/>
          <w:szCs w:val="28"/>
          <w:u w:val="single"/>
        </w:rPr>
        <w:t xml:space="preserve">EMBRIOLOGIA MEDICA. </w:t>
      </w:r>
      <w:r>
        <w:rPr>
          <w:rFonts w:ascii="Papyrus" w:hAnsi="Papyrus" w:cs="Arial"/>
          <w:sz w:val="28"/>
          <w:szCs w:val="28"/>
        </w:rPr>
        <w:t xml:space="preserve">  VI Edición. 1994. Nueva Editorial Interamericana S.A. México. D.F.</w:t>
      </w:r>
    </w:p>
    <w:p w:rsidR="004C54C2" w:rsidRDefault="004C54C2" w:rsidP="004C54C2">
      <w:pPr>
        <w:numPr>
          <w:ilvl w:val="0"/>
          <w:numId w:val="40"/>
        </w:numPr>
        <w:spacing w:after="0" w:line="240" w:lineRule="auto"/>
        <w:rPr>
          <w:rFonts w:ascii="Papyrus" w:hAnsi="Papyrus" w:cs="Arial"/>
          <w:sz w:val="28"/>
          <w:szCs w:val="28"/>
        </w:rPr>
      </w:pPr>
      <w:r>
        <w:rPr>
          <w:rFonts w:ascii="Papyrus" w:hAnsi="Papyrus" w:cs="Arial"/>
          <w:sz w:val="28"/>
          <w:szCs w:val="28"/>
        </w:rPr>
        <w:t xml:space="preserve">Langman. </w:t>
      </w:r>
      <w:r>
        <w:rPr>
          <w:rFonts w:ascii="Papyrus" w:hAnsi="Papyrus" w:cs="Arial"/>
          <w:sz w:val="28"/>
          <w:szCs w:val="28"/>
          <w:u w:val="single"/>
        </w:rPr>
        <w:t>EMBRIOLOGIA MEDICA.</w:t>
      </w:r>
      <w:r>
        <w:rPr>
          <w:rFonts w:ascii="Papyrus" w:hAnsi="Papyrus" w:cs="Arial"/>
          <w:sz w:val="28"/>
          <w:szCs w:val="28"/>
        </w:rPr>
        <w:t xml:space="preserve"> XI Edición. 2010. Editorial Médica Panamericana S.A. Buenos Aires. Argentina.</w:t>
      </w:r>
    </w:p>
    <w:p w:rsidR="004C54C2" w:rsidRDefault="004C54C2" w:rsidP="004C54C2">
      <w:pPr>
        <w:numPr>
          <w:ilvl w:val="0"/>
          <w:numId w:val="40"/>
        </w:numPr>
        <w:spacing w:after="0" w:line="240" w:lineRule="auto"/>
        <w:rPr>
          <w:rFonts w:ascii="Papyrus" w:hAnsi="Papyrus" w:cs="Arial"/>
          <w:sz w:val="28"/>
          <w:szCs w:val="28"/>
        </w:rPr>
      </w:pPr>
      <w:r>
        <w:rPr>
          <w:rFonts w:ascii="Papyrus" w:hAnsi="Papyrus" w:cs="Arial"/>
          <w:sz w:val="28"/>
          <w:szCs w:val="28"/>
        </w:rPr>
        <w:t xml:space="preserve">Moore Persaud. </w:t>
      </w:r>
      <w:r>
        <w:rPr>
          <w:rFonts w:ascii="Papyrus" w:hAnsi="Papyrus" w:cs="Arial"/>
          <w:sz w:val="28"/>
          <w:szCs w:val="28"/>
          <w:u w:val="single"/>
        </w:rPr>
        <w:t xml:space="preserve">EMBRIOLOGIA BASICA. </w:t>
      </w:r>
      <w:r>
        <w:rPr>
          <w:rFonts w:ascii="Papyrus" w:hAnsi="Papyrus" w:cs="Arial"/>
          <w:sz w:val="28"/>
          <w:szCs w:val="28"/>
        </w:rPr>
        <w:t>IV Edición. 1995.</w:t>
      </w:r>
    </w:p>
    <w:p w:rsidR="004C54C2" w:rsidRDefault="004C54C2" w:rsidP="004C54C2">
      <w:pPr>
        <w:ind w:left="720"/>
        <w:rPr>
          <w:rFonts w:ascii="Papyrus" w:hAnsi="Papyrus" w:cs="Arial"/>
          <w:sz w:val="28"/>
          <w:szCs w:val="28"/>
        </w:rPr>
      </w:pPr>
      <w:r>
        <w:rPr>
          <w:rFonts w:ascii="Papyrus" w:hAnsi="Papyrus" w:cs="Arial"/>
          <w:sz w:val="28"/>
          <w:szCs w:val="28"/>
        </w:rPr>
        <w:lastRenderedPageBreak/>
        <w:t>Nueva Editorial Interamericana S.A. México. D.F.</w:t>
      </w:r>
    </w:p>
    <w:p w:rsidR="004C54C2" w:rsidRDefault="004C54C2" w:rsidP="004C54C2">
      <w:pPr>
        <w:numPr>
          <w:ilvl w:val="0"/>
          <w:numId w:val="40"/>
        </w:numPr>
        <w:spacing w:after="0" w:line="240" w:lineRule="auto"/>
        <w:rPr>
          <w:rFonts w:ascii="Papyrus" w:hAnsi="Papyrus" w:cs="Arial"/>
          <w:sz w:val="28"/>
          <w:szCs w:val="28"/>
        </w:rPr>
      </w:pPr>
      <w:r>
        <w:rPr>
          <w:rFonts w:ascii="Papyrus" w:hAnsi="Papyrus" w:cs="Arial"/>
          <w:sz w:val="28"/>
          <w:szCs w:val="28"/>
        </w:rPr>
        <w:t xml:space="preserve">Moore Persaud. </w:t>
      </w:r>
      <w:r>
        <w:rPr>
          <w:rFonts w:ascii="Papyrus" w:hAnsi="Papyrus" w:cs="Arial"/>
          <w:sz w:val="28"/>
          <w:szCs w:val="28"/>
          <w:u w:val="single"/>
        </w:rPr>
        <w:t>EMBRIOLOGIA CLINICA.</w:t>
      </w:r>
      <w:r>
        <w:rPr>
          <w:rFonts w:ascii="Papyrus" w:hAnsi="Papyrus" w:cs="Arial"/>
          <w:sz w:val="28"/>
          <w:szCs w:val="28"/>
        </w:rPr>
        <w:t xml:space="preserve"> IV Edición. 1995.</w:t>
      </w:r>
    </w:p>
    <w:p w:rsidR="004C54C2" w:rsidRPr="003048B9" w:rsidRDefault="004C54C2" w:rsidP="004C54C2">
      <w:pPr>
        <w:ind w:left="720"/>
        <w:rPr>
          <w:rFonts w:ascii="Papyrus" w:hAnsi="Papyrus" w:cs="Arial"/>
          <w:sz w:val="28"/>
          <w:szCs w:val="28"/>
        </w:rPr>
      </w:pPr>
      <w:r>
        <w:rPr>
          <w:rFonts w:ascii="Papyrus" w:hAnsi="Papyrus" w:cs="Arial"/>
          <w:sz w:val="28"/>
          <w:szCs w:val="28"/>
        </w:rPr>
        <w:t>Nueva Editorial Interamericana S.A. México. D.F.</w:t>
      </w:r>
    </w:p>
    <w:p w:rsidR="004C54C2" w:rsidRPr="0093716D" w:rsidRDefault="004C54C2" w:rsidP="004C54C2">
      <w:pPr>
        <w:jc w:val="center"/>
        <w:rPr>
          <w:rFonts w:ascii="Arial" w:hAnsi="Arial" w:cs="Arial"/>
          <w:sz w:val="32"/>
        </w:rPr>
      </w:pPr>
    </w:p>
    <w:p w:rsidR="004C54C2" w:rsidRPr="0070454D" w:rsidRDefault="004C54C2" w:rsidP="004C54C2">
      <w:pPr>
        <w:jc w:val="center"/>
        <w:rPr>
          <w:rFonts w:ascii="Harlow Solid Italic" w:hAnsi="Harlow Solid Italic"/>
          <w:sz w:val="32"/>
          <w:lang w:val="es-MX"/>
        </w:rPr>
      </w:pPr>
    </w:p>
    <w:p w:rsidR="004C54C2" w:rsidRPr="0070454D" w:rsidRDefault="004C54C2" w:rsidP="004C54C2">
      <w:pPr>
        <w:jc w:val="center"/>
        <w:rPr>
          <w:rFonts w:ascii="Harlow Solid Italic" w:hAnsi="Harlow Solid Italic"/>
          <w:sz w:val="32"/>
          <w:lang w:val="es-MX"/>
        </w:rPr>
      </w:pPr>
    </w:p>
    <w:p w:rsidR="004C54C2" w:rsidRPr="0070454D" w:rsidRDefault="004C54C2" w:rsidP="004C54C2">
      <w:pPr>
        <w:jc w:val="center"/>
        <w:rPr>
          <w:rFonts w:ascii="Harlow Solid Italic" w:hAnsi="Harlow Solid Italic"/>
          <w:sz w:val="32"/>
          <w:lang w:val="es-MX"/>
        </w:rPr>
      </w:pPr>
    </w:p>
    <w:p w:rsidR="004C54C2" w:rsidRDefault="004C54C2" w:rsidP="004C54C2">
      <w:pPr>
        <w:jc w:val="center"/>
        <w:rPr>
          <w:rFonts w:ascii="Stencil" w:hAnsi="Stencil"/>
          <w:lang w:val="es-MX"/>
        </w:rPr>
      </w:pPr>
    </w:p>
    <w:p w:rsidR="004C54C2" w:rsidRDefault="004C54C2" w:rsidP="004C54C2">
      <w:pPr>
        <w:jc w:val="center"/>
        <w:rPr>
          <w:rFonts w:ascii="Stencil" w:hAnsi="Stencil"/>
          <w:lang w:val="es-MX"/>
        </w:rPr>
      </w:pPr>
    </w:p>
    <w:p w:rsidR="004C54C2" w:rsidRDefault="004C54C2" w:rsidP="004C54C2">
      <w:pPr>
        <w:rPr>
          <w:rFonts w:ascii="Arial" w:hAnsi="Arial" w:cs="Arial"/>
          <w:sz w:val="36"/>
          <w:szCs w:val="36"/>
          <w:lang w:val="es-MX"/>
        </w:rPr>
      </w:pPr>
    </w:p>
    <w:p w:rsidR="004C54C2" w:rsidRDefault="004C54C2" w:rsidP="004C54C2">
      <w:pPr>
        <w:rPr>
          <w:rFonts w:ascii="Arial" w:hAnsi="Arial" w:cs="Arial"/>
          <w:sz w:val="36"/>
          <w:szCs w:val="36"/>
          <w:lang w:val="es-MX"/>
        </w:rPr>
      </w:pPr>
    </w:p>
    <w:p w:rsidR="004C54C2" w:rsidRDefault="004C54C2" w:rsidP="004C54C2">
      <w:pPr>
        <w:pStyle w:val="Ttulo1"/>
        <w:ind w:left="1980"/>
        <w:jc w:val="center"/>
        <w:rPr>
          <w:rFonts w:cs="Arial"/>
          <w:sz w:val="40"/>
          <w:szCs w:val="32"/>
        </w:rPr>
      </w:pPr>
    </w:p>
    <w:p w:rsidR="004C54C2" w:rsidRDefault="004C54C2" w:rsidP="004C54C2">
      <w:pPr>
        <w:pStyle w:val="Ttulo1"/>
        <w:ind w:left="1980"/>
        <w:jc w:val="center"/>
        <w:rPr>
          <w:rFonts w:cs="Arial"/>
          <w:sz w:val="40"/>
          <w:szCs w:val="32"/>
        </w:rPr>
      </w:pPr>
    </w:p>
    <w:p w:rsidR="004C54C2" w:rsidRDefault="004C54C2" w:rsidP="004C54C2">
      <w:pPr>
        <w:pStyle w:val="Ttulo1"/>
        <w:ind w:left="1980"/>
        <w:jc w:val="center"/>
        <w:rPr>
          <w:rFonts w:cs="Arial"/>
          <w:sz w:val="40"/>
          <w:szCs w:val="32"/>
        </w:rPr>
      </w:pPr>
    </w:p>
    <w:p w:rsidR="004C54C2" w:rsidRDefault="004C54C2" w:rsidP="004C54C2"/>
    <w:p w:rsidR="004C54C2" w:rsidRDefault="004C54C2" w:rsidP="004C54C2"/>
    <w:p w:rsidR="004C54C2" w:rsidRPr="00B90D57" w:rsidRDefault="004C54C2" w:rsidP="004C54C2"/>
    <w:p w:rsidR="004C54C2" w:rsidRPr="00865EDE" w:rsidRDefault="004C54C2" w:rsidP="004C54C2">
      <w:pPr>
        <w:pStyle w:val="Ttulo1"/>
        <w:ind w:left="1980"/>
        <w:jc w:val="center"/>
        <w:rPr>
          <w:rFonts w:cs="Arial"/>
          <w:sz w:val="40"/>
          <w:szCs w:val="32"/>
        </w:rPr>
      </w:pPr>
      <w:r w:rsidRPr="00865EDE">
        <w:rPr>
          <w:rFonts w:cs="Arial"/>
          <w:sz w:val="40"/>
          <w:szCs w:val="32"/>
        </w:rPr>
        <w:t>NOMENCLADOR ANATOMIA PATOLOGICA – APIBA - SAP</w:t>
      </w:r>
    </w:p>
    <w:p w:rsidR="004C54C2" w:rsidRDefault="004C54C2" w:rsidP="004C54C2">
      <w:pPr>
        <w:jc w:val="both"/>
        <w:rPr>
          <w:rFonts w:ascii="Arial" w:hAnsi="Arial" w:cs="Arial"/>
          <w:b/>
          <w:sz w:val="32"/>
          <w:szCs w:val="32"/>
        </w:rPr>
      </w:pPr>
    </w:p>
    <w:p w:rsidR="004C54C2" w:rsidRDefault="004C54C2" w:rsidP="004C54C2">
      <w:pPr>
        <w:jc w:val="both"/>
        <w:rPr>
          <w:rFonts w:ascii="Arial" w:hAnsi="Arial" w:cs="Arial"/>
          <w:b/>
          <w:sz w:val="32"/>
          <w:szCs w:val="32"/>
        </w:rPr>
      </w:pPr>
    </w:p>
    <w:p w:rsidR="004C54C2" w:rsidRPr="00865EDE" w:rsidRDefault="004C54C2" w:rsidP="004C54C2">
      <w:pPr>
        <w:jc w:val="both"/>
        <w:rPr>
          <w:rFonts w:cs="Arial"/>
          <w:b/>
          <w:sz w:val="36"/>
          <w:szCs w:val="32"/>
        </w:rPr>
      </w:pPr>
      <w:r w:rsidRPr="00865EDE">
        <w:rPr>
          <w:rFonts w:ascii="Arial" w:hAnsi="Arial" w:cs="Arial"/>
          <w:b/>
          <w:sz w:val="28"/>
          <w:szCs w:val="32"/>
        </w:rPr>
        <w:t>01.02             CEREBRO</w:t>
      </w:r>
      <w:r w:rsidRPr="00865EDE">
        <w:rPr>
          <w:rFonts w:cs="Arial"/>
          <w:b/>
          <w:sz w:val="36"/>
          <w:szCs w:val="32"/>
        </w:rPr>
        <w:t xml:space="preserve">  </w:t>
      </w:r>
    </w:p>
    <w:p w:rsidR="004C54C2" w:rsidRPr="00865EDE" w:rsidRDefault="004C54C2" w:rsidP="004C54C2">
      <w:pPr>
        <w:numPr>
          <w:ilvl w:val="0"/>
          <w:numId w:val="46"/>
        </w:numPr>
        <w:spacing w:after="0" w:line="240" w:lineRule="auto"/>
        <w:jc w:val="both"/>
        <w:rPr>
          <w:rFonts w:cs="Arial"/>
          <w:b/>
          <w:sz w:val="36"/>
          <w:szCs w:val="32"/>
        </w:rPr>
      </w:pPr>
      <w:r w:rsidRPr="00865EDE">
        <w:rPr>
          <w:rFonts w:cs="Arial"/>
          <w:b/>
          <w:sz w:val="28"/>
          <w:szCs w:val="32"/>
        </w:rPr>
        <w:t>OPERACIONES APARATO DE LA VISION</w:t>
      </w:r>
    </w:p>
    <w:p w:rsidR="004C54C2" w:rsidRPr="00865EDE" w:rsidRDefault="004C54C2" w:rsidP="004C54C2">
      <w:pPr>
        <w:numPr>
          <w:ilvl w:val="1"/>
          <w:numId w:val="47"/>
        </w:numPr>
        <w:spacing w:after="0" w:line="240" w:lineRule="auto"/>
        <w:jc w:val="both"/>
        <w:rPr>
          <w:rFonts w:cs="Arial"/>
          <w:b/>
          <w:sz w:val="28"/>
        </w:rPr>
      </w:pPr>
      <w:r w:rsidRPr="00865EDE">
        <w:rPr>
          <w:rFonts w:cs="Arial"/>
          <w:b/>
          <w:sz w:val="28"/>
        </w:rPr>
        <w:t>OPERACIONES DE AMIGDALAS, APENDICES</w:t>
      </w:r>
    </w:p>
    <w:p w:rsidR="004C54C2" w:rsidRPr="00865EDE" w:rsidRDefault="004C54C2" w:rsidP="004C54C2">
      <w:pPr>
        <w:ind w:left="1410"/>
        <w:jc w:val="both"/>
        <w:rPr>
          <w:rFonts w:cs="Arial"/>
          <w:b/>
          <w:sz w:val="28"/>
        </w:rPr>
      </w:pPr>
      <w:r w:rsidRPr="00865EDE">
        <w:rPr>
          <w:rFonts w:cs="Arial"/>
          <w:b/>
          <w:sz w:val="28"/>
        </w:rPr>
        <w:t>FARINGE Y NASOFARINGES</w:t>
      </w:r>
    </w:p>
    <w:p w:rsidR="004C54C2" w:rsidRPr="00865EDE" w:rsidRDefault="004C54C2" w:rsidP="004C54C2">
      <w:pPr>
        <w:numPr>
          <w:ilvl w:val="1"/>
          <w:numId w:val="48"/>
        </w:numPr>
        <w:spacing w:after="0" w:line="240" w:lineRule="auto"/>
        <w:jc w:val="both"/>
        <w:rPr>
          <w:rFonts w:cs="Arial"/>
          <w:b/>
          <w:sz w:val="28"/>
        </w:rPr>
      </w:pPr>
      <w:r w:rsidRPr="00865EDE">
        <w:rPr>
          <w:rFonts w:cs="Arial"/>
          <w:b/>
          <w:sz w:val="28"/>
        </w:rPr>
        <w:t xml:space="preserve">OPERACIONES EN LAS GLANDULAS </w:t>
      </w:r>
    </w:p>
    <w:p w:rsidR="004C54C2" w:rsidRPr="00865EDE" w:rsidRDefault="004C54C2" w:rsidP="004C54C2">
      <w:pPr>
        <w:ind w:left="702" w:firstLine="708"/>
        <w:jc w:val="both"/>
        <w:rPr>
          <w:rFonts w:cs="Arial"/>
          <w:b/>
          <w:sz w:val="28"/>
        </w:rPr>
      </w:pPr>
      <w:r w:rsidRPr="00865EDE">
        <w:rPr>
          <w:rFonts w:cs="Arial"/>
          <w:b/>
          <w:sz w:val="28"/>
        </w:rPr>
        <w:t>TIROIDES Y PARATIROIDES</w:t>
      </w:r>
    </w:p>
    <w:p w:rsidR="004C54C2" w:rsidRPr="00865EDE" w:rsidRDefault="004C54C2" w:rsidP="004C54C2">
      <w:pPr>
        <w:numPr>
          <w:ilvl w:val="1"/>
          <w:numId w:val="49"/>
        </w:numPr>
        <w:spacing w:after="0" w:line="240" w:lineRule="auto"/>
        <w:jc w:val="both"/>
        <w:rPr>
          <w:rFonts w:cs="Arial"/>
          <w:b/>
          <w:sz w:val="28"/>
        </w:rPr>
      </w:pPr>
      <w:r w:rsidRPr="00865EDE">
        <w:rPr>
          <w:rFonts w:cs="Arial"/>
          <w:b/>
          <w:sz w:val="28"/>
        </w:rPr>
        <w:t>OPERACIONES DE LAS GLANDULAS</w:t>
      </w:r>
    </w:p>
    <w:p w:rsidR="004C54C2" w:rsidRPr="00865EDE" w:rsidRDefault="004C54C2" w:rsidP="004C54C2">
      <w:pPr>
        <w:ind w:left="1410"/>
        <w:jc w:val="both"/>
        <w:rPr>
          <w:rFonts w:cs="Arial"/>
          <w:b/>
          <w:sz w:val="28"/>
        </w:rPr>
      </w:pPr>
      <w:r w:rsidRPr="00865EDE">
        <w:rPr>
          <w:rFonts w:cs="Arial"/>
          <w:b/>
          <w:sz w:val="28"/>
        </w:rPr>
        <w:t>SUPRARRENALES</w:t>
      </w:r>
      <w:r w:rsidRPr="00865EDE">
        <w:rPr>
          <w:rFonts w:cs="Arial"/>
          <w:b/>
          <w:sz w:val="28"/>
        </w:rPr>
        <w:tab/>
      </w:r>
    </w:p>
    <w:p w:rsidR="004C54C2" w:rsidRPr="00865EDE" w:rsidRDefault="004C54C2" w:rsidP="004C54C2">
      <w:pPr>
        <w:jc w:val="both"/>
        <w:rPr>
          <w:rFonts w:cs="Arial"/>
          <w:b/>
          <w:sz w:val="28"/>
        </w:rPr>
      </w:pPr>
      <w:r w:rsidRPr="00865EDE">
        <w:rPr>
          <w:rFonts w:cs="Arial"/>
          <w:b/>
          <w:sz w:val="28"/>
        </w:rPr>
        <w:t>05.03</w:t>
      </w:r>
      <w:r w:rsidRPr="00865EDE">
        <w:rPr>
          <w:rFonts w:cs="Arial"/>
          <w:b/>
          <w:sz w:val="28"/>
        </w:rPr>
        <w:tab/>
      </w:r>
      <w:r w:rsidRPr="00865EDE">
        <w:rPr>
          <w:rFonts w:cs="Arial"/>
          <w:b/>
          <w:sz w:val="28"/>
        </w:rPr>
        <w:tab/>
        <w:t>OPERACIONES EN LA TRAQUEA TORA-</w:t>
      </w:r>
    </w:p>
    <w:p w:rsidR="004C54C2" w:rsidRPr="00865EDE" w:rsidRDefault="004C54C2" w:rsidP="004C54C2">
      <w:pPr>
        <w:ind w:left="1410"/>
        <w:jc w:val="both"/>
        <w:rPr>
          <w:rFonts w:cs="Arial"/>
          <w:b/>
          <w:sz w:val="28"/>
        </w:rPr>
      </w:pPr>
      <w:r w:rsidRPr="00865EDE">
        <w:rPr>
          <w:rFonts w:cs="Arial"/>
          <w:b/>
          <w:sz w:val="28"/>
        </w:rPr>
        <w:t>CICA Y EN LOS BRONQUIOS</w:t>
      </w:r>
    </w:p>
    <w:p w:rsidR="004C54C2" w:rsidRPr="00865EDE" w:rsidRDefault="004C54C2" w:rsidP="004C54C2">
      <w:pPr>
        <w:numPr>
          <w:ilvl w:val="1"/>
          <w:numId w:val="50"/>
        </w:numPr>
        <w:spacing w:after="0" w:line="240" w:lineRule="auto"/>
        <w:jc w:val="both"/>
        <w:rPr>
          <w:rFonts w:cs="Arial"/>
          <w:b/>
          <w:sz w:val="28"/>
        </w:rPr>
      </w:pPr>
      <w:r w:rsidRPr="00865EDE">
        <w:rPr>
          <w:rFonts w:cs="Arial"/>
          <w:b/>
          <w:sz w:val="28"/>
        </w:rPr>
        <w:t>OPERACIONES EN PULMON, PLEURA, Y MEDIASTINO</w:t>
      </w:r>
      <w:r w:rsidRPr="00865EDE">
        <w:rPr>
          <w:rFonts w:cs="Arial"/>
          <w:b/>
          <w:sz w:val="28"/>
        </w:rPr>
        <w:tab/>
      </w:r>
    </w:p>
    <w:p w:rsidR="004C54C2" w:rsidRPr="00865EDE" w:rsidRDefault="004C54C2" w:rsidP="004C54C2">
      <w:pPr>
        <w:ind w:left="1410" w:hanging="1410"/>
        <w:jc w:val="both"/>
        <w:rPr>
          <w:rFonts w:cs="Arial"/>
          <w:b/>
          <w:sz w:val="28"/>
        </w:rPr>
      </w:pPr>
      <w:r w:rsidRPr="00865EDE">
        <w:rPr>
          <w:rFonts w:cs="Arial"/>
          <w:b/>
          <w:sz w:val="28"/>
        </w:rPr>
        <w:t>06</w:t>
      </w:r>
      <w:r w:rsidRPr="00865EDE">
        <w:rPr>
          <w:rFonts w:cs="Arial"/>
          <w:b/>
          <w:sz w:val="28"/>
        </w:rPr>
        <w:tab/>
      </w:r>
      <w:r w:rsidRPr="00865EDE">
        <w:rPr>
          <w:rFonts w:cs="Arial"/>
          <w:b/>
          <w:sz w:val="28"/>
        </w:rPr>
        <w:tab/>
        <w:t>OPERACIONES EN LA MAMA</w:t>
      </w:r>
      <w:r w:rsidRPr="00865EDE">
        <w:rPr>
          <w:rFonts w:cs="Arial"/>
          <w:b/>
          <w:sz w:val="28"/>
        </w:rPr>
        <w:tab/>
      </w:r>
      <w:r w:rsidRPr="00865EDE">
        <w:rPr>
          <w:rFonts w:cs="Arial"/>
          <w:b/>
          <w:sz w:val="28"/>
        </w:rPr>
        <w:tab/>
      </w:r>
      <w:r w:rsidRPr="00865EDE">
        <w:rPr>
          <w:rFonts w:cs="Arial"/>
          <w:b/>
          <w:sz w:val="28"/>
        </w:rPr>
        <w:tab/>
      </w:r>
    </w:p>
    <w:p w:rsidR="004C54C2" w:rsidRPr="00865EDE" w:rsidRDefault="004C54C2" w:rsidP="004C54C2">
      <w:pPr>
        <w:numPr>
          <w:ilvl w:val="1"/>
          <w:numId w:val="51"/>
        </w:numPr>
        <w:spacing w:after="0" w:line="240" w:lineRule="auto"/>
        <w:jc w:val="both"/>
        <w:rPr>
          <w:rFonts w:cs="Arial"/>
          <w:b/>
          <w:sz w:val="28"/>
        </w:rPr>
      </w:pPr>
      <w:r w:rsidRPr="00865EDE">
        <w:rPr>
          <w:rFonts w:cs="Arial"/>
          <w:b/>
          <w:sz w:val="28"/>
        </w:rPr>
        <w:lastRenderedPageBreak/>
        <w:t>MASTECTOMÍA RADICAL-RESECCIÓN DEL PECTORAL MAYOR</w:t>
      </w:r>
    </w:p>
    <w:p w:rsidR="004C54C2" w:rsidRPr="00865EDE" w:rsidRDefault="004C54C2" w:rsidP="004C54C2">
      <w:pPr>
        <w:ind w:left="1410"/>
        <w:jc w:val="both"/>
        <w:rPr>
          <w:rFonts w:cs="Arial"/>
          <w:b/>
          <w:sz w:val="28"/>
        </w:rPr>
      </w:pPr>
      <w:r w:rsidRPr="00865EDE">
        <w:rPr>
          <w:rFonts w:cs="Arial"/>
          <w:b/>
          <w:sz w:val="28"/>
        </w:rPr>
        <w:t>PECTORAL  MENOR Y VACIAMIENTO AXILAR</w:t>
      </w:r>
      <w:r w:rsidRPr="00865EDE">
        <w:rPr>
          <w:rFonts w:cs="Arial"/>
          <w:b/>
          <w:sz w:val="28"/>
        </w:rPr>
        <w:tab/>
      </w:r>
      <w:r w:rsidRPr="00865EDE">
        <w:rPr>
          <w:rFonts w:cs="Arial"/>
          <w:b/>
          <w:sz w:val="28"/>
        </w:rPr>
        <w:tab/>
      </w:r>
      <w:r w:rsidRPr="00865EDE">
        <w:rPr>
          <w:rFonts w:cs="Arial"/>
          <w:b/>
          <w:sz w:val="28"/>
        </w:rPr>
        <w:tab/>
      </w:r>
      <w:r w:rsidRPr="00865EDE">
        <w:rPr>
          <w:rFonts w:cs="Arial"/>
          <w:b/>
          <w:sz w:val="28"/>
        </w:rPr>
        <w:tab/>
      </w:r>
    </w:p>
    <w:p w:rsidR="004C54C2" w:rsidRPr="00865EDE" w:rsidRDefault="004C54C2" w:rsidP="004C54C2">
      <w:pPr>
        <w:numPr>
          <w:ilvl w:val="2"/>
          <w:numId w:val="52"/>
        </w:numPr>
        <w:spacing w:after="0" w:line="240" w:lineRule="auto"/>
        <w:jc w:val="both"/>
        <w:rPr>
          <w:rFonts w:cs="Arial"/>
          <w:b/>
          <w:sz w:val="28"/>
        </w:rPr>
      </w:pPr>
      <w:r w:rsidRPr="00865EDE">
        <w:rPr>
          <w:rFonts w:cs="Arial"/>
          <w:b/>
          <w:sz w:val="28"/>
        </w:rPr>
        <w:t>MASTECTOMÍA SUBRADICAL-CON CONSERVACIÓN DEL PEC</w:t>
      </w:r>
    </w:p>
    <w:p w:rsidR="004C54C2" w:rsidRPr="00865EDE" w:rsidRDefault="004C54C2" w:rsidP="004C54C2">
      <w:pPr>
        <w:ind w:left="1410"/>
        <w:jc w:val="both"/>
        <w:rPr>
          <w:rFonts w:cs="Arial"/>
          <w:b/>
          <w:sz w:val="28"/>
        </w:rPr>
      </w:pPr>
      <w:r w:rsidRPr="00865EDE">
        <w:rPr>
          <w:rFonts w:cs="Arial"/>
          <w:b/>
          <w:sz w:val="28"/>
        </w:rPr>
        <w:t>TORAL MAYOR Y VACIAMIENTO AXILAR</w:t>
      </w:r>
      <w:r w:rsidRPr="00865EDE">
        <w:rPr>
          <w:rFonts w:cs="Arial"/>
          <w:b/>
          <w:sz w:val="28"/>
        </w:rPr>
        <w:tab/>
      </w:r>
      <w:r w:rsidRPr="00865EDE">
        <w:rPr>
          <w:rFonts w:cs="Arial"/>
          <w:b/>
          <w:sz w:val="28"/>
        </w:rPr>
        <w:tab/>
      </w:r>
      <w:r w:rsidRPr="00865EDE">
        <w:rPr>
          <w:rFonts w:cs="Arial"/>
          <w:b/>
          <w:sz w:val="28"/>
        </w:rPr>
        <w:tab/>
      </w:r>
      <w:r w:rsidRPr="00865EDE">
        <w:rPr>
          <w:rFonts w:cs="Arial"/>
          <w:b/>
          <w:sz w:val="28"/>
        </w:rPr>
        <w:tab/>
      </w:r>
    </w:p>
    <w:p w:rsidR="004C54C2" w:rsidRPr="00865EDE" w:rsidRDefault="004C54C2" w:rsidP="004C54C2">
      <w:pPr>
        <w:ind w:left="1410" w:hanging="1410"/>
        <w:jc w:val="both"/>
        <w:rPr>
          <w:rFonts w:cs="Arial"/>
          <w:b/>
          <w:sz w:val="28"/>
        </w:rPr>
      </w:pPr>
      <w:r w:rsidRPr="00865EDE">
        <w:rPr>
          <w:rFonts w:cs="Arial"/>
          <w:b/>
          <w:sz w:val="28"/>
        </w:rPr>
        <w:t>06.01.03</w:t>
      </w:r>
      <w:r w:rsidRPr="00865EDE">
        <w:rPr>
          <w:rFonts w:cs="Arial"/>
          <w:b/>
          <w:sz w:val="28"/>
        </w:rPr>
        <w:tab/>
        <w:t>MASTECTOMÍA SIMPLE</w:t>
      </w:r>
      <w:r w:rsidRPr="00865EDE">
        <w:rPr>
          <w:rFonts w:cs="Arial"/>
          <w:b/>
          <w:sz w:val="28"/>
        </w:rPr>
        <w:tab/>
      </w:r>
    </w:p>
    <w:p w:rsidR="004C54C2" w:rsidRPr="00865EDE" w:rsidRDefault="004C54C2" w:rsidP="004C54C2">
      <w:pPr>
        <w:ind w:left="1410" w:hanging="1410"/>
        <w:jc w:val="both"/>
        <w:rPr>
          <w:rFonts w:cs="Arial"/>
          <w:b/>
          <w:sz w:val="28"/>
        </w:rPr>
      </w:pPr>
      <w:r w:rsidRPr="00865EDE">
        <w:rPr>
          <w:rFonts w:cs="Arial"/>
          <w:b/>
          <w:sz w:val="28"/>
        </w:rPr>
        <w:t>06.01.04</w:t>
      </w:r>
      <w:r w:rsidRPr="00865EDE">
        <w:rPr>
          <w:rFonts w:cs="Arial"/>
          <w:b/>
          <w:sz w:val="28"/>
        </w:rPr>
        <w:tab/>
        <w:t>OPERA CIONES EN EL SISTEMA CARDIOVASCULAR</w:t>
      </w:r>
    </w:p>
    <w:p w:rsidR="004C54C2" w:rsidRDefault="004C54C2" w:rsidP="004C54C2">
      <w:pPr>
        <w:numPr>
          <w:ilvl w:val="1"/>
          <w:numId w:val="53"/>
        </w:numPr>
        <w:spacing w:after="0" w:line="240" w:lineRule="auto"/>
        <w:jc w:val="both"/>
        <w:rPr>
          <w:rFonts w:cs="Arial"/>
          <w:b/>
          <w:sz w:val="28"/>
        </w:rPr>
      </w:pPr>
      <w:r w:rsidRPr="00865EDE">
        <w:rPr>
          <w:rFonts w:cs="Arial"/>
          <w:b/>
          <w:sz w:val="28"/>
        </w:rPr>
        <w:t>OPERACIONES EN EL CORAZON Y PERICARDIO</w:t>
      </w:r>
    </w:p>
    <w:p w:rsidR="004C54C2" w:rsidRDefault="004C54C2" w:rsidP="004C54C2">
      <w:pPr>
        <w:jc w:val="both"/>
        <w:rPr>
          <w:rFonts w:cs="Arial"/>
          <w:b/>
          <w:sz w:val="28"/>
        </w:rPr>
      </w:pPr>
    </w:p>
    <w:p w:rsidR="004C54C2" w:rsidRDefault="004C54C2" w:rsidP="004C54C2">
      <w:pPr>
        <w:jc w:val="both"/>
        <w:rPr>
          <w:rFonts w:cs="Arial"/>
          <w:b/>
          <w:sz w:val="28"/>
        </w:rPr>
      </w:pPr>
    </w:p>
    <w:p w:rsidR="004C54C2" w:rsidRPr="00865EDE" w:rsidRDefault="004C54C2" w:rsidP="004C54C2">
      <w:pPr>
        <w:jc w:val="both"/>
        <w:rPr>
          <w:rFonts w:cs="Arial"/>
          <w:b/>
          <w:sz w:val="28"/>
        </w:rPr>
      </w:pPr>
    </w:p>
    <w:p w:rsidR="004C54C2" w:rsidRPr="00865EDE" w:rsidRDefault="004C54C2" w:rsidP="004C54C2">
      <w:pPr>
        <w:numPr>
          <w:ilvl w:val="1"/>
          <w:numId w:val="54"/>
        </w:numPr>
        <w:spacing w:after="0" w:line="240" w:lineRule="auto"/>
        <w:jc w:val="both"/>
        <w:rPr>
          <w:rFonts w:cs="Arial"/>
          <w:b/>
          <w:sz w:val="28"/>
        </w:rPr>
      </w:pPr>
      <w:r w:rsidRPr="00865EDE">
        <w:rPr>
          <w:rFonts w:cs="Arial"/>
          <w:b/>
          <w:sz w:val="28"/>
        </w:rPr>
        <w:t>OPERACIONES EN EL ESTOMAGO</w:t>
      </w:r>
    </w:p>
    <w:p w:rsidR="004C54C2" w:rsidRPr="00865EDE" w:rsidRDefault="004C54C2" w:rsidP="004C54C2">
      <w:pPr>
        <w:jc w:val="both"/>
        <w:rPr>
          <w:rFonts w:cs="Arial"/>
          <w:b/>
          <w:sz w:val="28"/>
        </w:rPr>
      </w:pPr>
      <w:r w:rsidRPr="00865EDE">
        <w:rPr>
          <w:rFonts w:cs="Arial"/>
          <w:b/>
          <w:sz w:val="28"/>
        </w:rPr>
        <w:t>08.03.01</w:t>
      </w:r>
      <w:r w:rsidRPr="00865EDE">
        <w:rPr>
          <w:rFonts w:cs="Arial"/>
          <w:b/>
          <w:sz w:val="28"/>
        </w:rPr>
        <w:tab/>
        <w:t>GASTRECTOMÍA TOTAL</w:t>
      </w:r>
      <w:r w:rsidRPr="00865EDE">
        <w:rPr>
          <w:rFonts w:cs="Arial"/>
          <w:b/>
          <w:sz w:val="28"/>
        </w:rPr>
        <w:tab/>
      </w:r>
      <w:r w:rsidRPr="00865EDE">
        <w:rPr>
          <w:rFonts w:cs="Arial"/>
          <w:b/>
          <w:sz w:val="28"/>
        </w:rPr>
        <w:tab/>
      </w:r>
      <w:r w:rsidRPr="00865EDE">
        <w:rPr>
          <w:rFonts w:cs="Arial"/>
          <w:b/>
          <w:sz w:val="28"/>
        </w:rPr>
        <w:tab/>
      </w:r>
      <w:r w:rsidRPr="00865EDE">
        <w:rPr>
          <w:rFonts w:cs="Arial"/>
          <w:b/>
          <w:sz w:val="28"/>
        </w:rPr>
        <w:tab/>
      </w:r>
      <w:r w:rsidRPr="00865EDE">
        <w:rPr>
          <w:rFonts w:cs="Arial"/>
          <w:b/>
          <w:sz w:val="28"/>
        </w:rPr>
        <w:tab/>
      </w:r>
    </w:p>
    <w:p w:rsidR="004C54C2" w:rsidRPr="00865EDE" w:rsidRDefault="004C54C2" w:rsidP="004C54C2">
      <w:pPr>
        <w:numPr>
          <w:ilvl w:val="2"/>
          <w:numId w:val="55"/>
        </w:numPr>
        <w:spacing w:after="0" w:line="240" w:lineRule="auto"/>
        <w:jc w:val="both"/>
        <w:rPr>
          <w:rFonts w:cs="Arial"/>
          <w:b/>
          <w:sz w:val="28"/>
        </w:rPr>
      </w:pPr>
      <w:r w:rsidRPr="00865EDE">
        <w:rPr>
          <w:rFonts w:cs="Arial"/>
          <w:b/>
          <w:sz w:val="28"/>
        </w:rPr>
        <w:t xml:space="preserve">GASTRECTOMÍA SUBTOTAL O REGASTRECTOMÍA </w:t>
      </w:r>
    </w:p>
    <w:p w:rsidR="004C54C2" w:rsidRPr="00865EDE" w:rsidRDefault="004C54C2" w:rsidP="004C54C2">
      <w:pPr>
        <w:numPr>
          <w:ilvl w:val="1"/>
          <w:numId w:val="56"/>
        </w:numPr>
        <w:spacing w:after="0" w:line="240" w:lineRule="auto"/>
        <w:jc w:val="both"/>
        <w:rPr>
          <w:rFonts w:cs="Arial"/>
          <w:b/>
          <w:sz w:val="28"/>
        </w:rPr>
      </w:pPr>
      <w:r w:rsidRPr="00865EDE">
        <w:rPr>
          <w:rFonts w:cs="Arial"/>
          <w:b/>
          <w:sz w:val="28"/>
        </w:rPr>
        <w:t>OPERACIONES EN EL INTESTINO DELGADO</w:t>
      </w:r>
    </w:p>
    <w:p w:rsidR="004C54C2" w:rsidRPr="00865EDE" w:rsidRDefault="004C54C2" w:rsidP="004C54C2">
      <w:pPr>
        <w:jc w:val="both"/>
        <w:rPr>
          <w:rFonts w:cs="Arial"/>
          <w:b/>
          <w:sz w:val="28"/>
        </w:rPr>
      </w:pPr>
      <w:r w:rsidRPr="00865EDE">
        <w:rPr>
          <w:rFonts w:cs="Arial"/>
          <w:b/>
          <w:sz w:val="28"/>
        </w:rPr>
        <w:t>08.04.01</w:t>
      </w:r>
      <w:r w:rsidRPr="00865EDE">
        <w:rPr>
          <w:rFonts w:cs="Arial"/>
          <w:b/>
          <w:sz w:val="28"/>
        </w:rPr>
        <w:tab/>
        <w:t>ENTERECTOMÍA DE YEYUNO O ILEON</w:t>
      </w:r>
      <w:r w:rsidRPr="00865EDE">
        <w:rPr>
          <w:rFonts w:cs="Arial"/>
          <w:b/>
          <w:sz w:val="28"/>
        </w:rPr>
        <w:tab/>
      </w:r>
      <w:r w:rsidRPr="00865EDE">
        <w:rPr>
          <w:rFonts w:cs="Arial"/>
          <w:b/>
          <w:sz w:val="28"/>
        </w:rPr>
        <w:tab/>
      </w:r>
      <w:r w:rsidRPr="00865EDE">
        <w:rPr>
          <w:rFonts w:cs="Arial"/>
          <w:b/>
          <w:sz w:val="28"/>
        </w:rPr>
        <w:tab/>
      </w:r>
      <w:r w:rsidRPr="00865EDE">
        <w:rPr>
          <w:rFonts w:cs="Arial"/>
          <w:b/>
          <w:sz w:val="28"/>
        </w:rPr>
        <w:tab/>
      </w:r>
      <w:r w:rsidRPr="00865EDE">
        <w:rPr>
          <w:rFonts w:cs="Arial"/>
          <w:b/>
          <w:sz w:val="28"/>
        </w:rPr>
        <w:tab/>
      </w:r>
    </w:p>
    <w:p w:rsidR="004C54C2" w:rsidRPr="00865EDE" w:rsidRDefault="004C54C2" w:rsidP="004C54C2">
      <w:pPr>
        <w:jc w:val="both"/>
        <w:rPr>
          <w:rFonts w:cs="Arial"/>
          <w:b/>
          <w:sz w:val="28"/>
        </w:rPr>
      </w:pPr>
      <w:r w:rsidRPr="00865EDE">
        <w:rPr>
          <w:rFonts w:cs="Arial"/>
          <w:b/>
          <w:sz w:val="28"/>
        </w:rPr>
        <w:t>08.04.02</w:t>
      </w:r>
      <w:r w:rsidRPr="00865EDE">
        <w:rPr>
          <w:rFonts w:cs="Arial"/>
          <w:b/>
          <w:sz w:val="28"/>
        </w:rPr>
        <w:tab/>
        <w:t>EXCISIÓN DIVERTÍCULO DE MECKEL</w:t>
      </w:r>
      <w:r w:rsidRPr="00865EDE">
        <w:rPr>
          <w:rFonts w:cs="Arial"/>
          <w:b/>
          <w:sz w:val="28"/>
        </w:rPr>
        <w:tab/>
      </w:r>
      <w:r w:rsidRPr="00865EDE">
        <w:rPr>
          <w:rFonts w:cs="Arial"/>
          <w:b/>
          <w:sz w:val="28"/>
        </w:rPr>
        <w:tab/>
      </w:r>
      <w:r w:rsidRPr="00865EDE">
        <w:rPr>
          <w:rFonts w:cs="Arial"/>
          <w:b/>
          <w:sz w:val="28"/>
        </w:rPr>
        <w:tab/>
      </w:r>
      <w:r w:rsidRPr="00865EDE">
        <w:rPr>
          <w:rFonts w:cs="Arial"/>
          <w:b/>
          <w:sz w:val="28"/>
        </w:rPr>
        <w:tab/>
      </w:r>
    </w:p>
    <w:p w:rsidR="004C54C2" w:rsidRPr="00865EDE" w:rsidRDefault="004C54C2" w:rsidP="004C54C2">
      <w:pPr>
        <w:jc w:val="both"/>
        <w:rPr>
          <w:rFonts w:cs="Arial"/>
          <w:b/>
          <w:sz w:val="28"/>
        </w:rPr>
      </w:pPr>
      <w:r w:rsidRPr="00865EDE">
        <w:rPr>
          <w:rFonts w:cs="Arial"/>
          <w:b/>
          <w:sz w:val="28"/>
        </w:rPr>
        <w:t>08.05</w:t>
      </w:r>
      <w:r w:rsidRPr="00865EDE">
        <w:rPr>
          <w:rFonts w:cs="Arial"/>
          <w:b/>
          <w:sz w:val="28"/>
        </w:rPr>
        <w:tab/>
      </w:r>
      <w:r w:rsidRPr="00865EDE">
        <w:rPr>
          <w:rFonts w:cs="Arial"/>
          <w:b/>
          <w:sz w:val="28"/>
        </w:rPr>
        <w:tab/>
        <w:t>OPERACIONES EN EL COLON Y RECTO</w:t>
      </w:r>
    </w:p>
    <w:p w:rsidR="004C54C2" w:rsidRPr="00865EDE" w:rsidRDefault="004C54C2" w:rsidP="004C54C2">
      <w:pPr>
        <w:ind w:left="1416" w:hanging="1416"/>
        <w:rPr>
          <w:rFonts w:cs="Arial"/>
          <w:b/>
          <w:sz w:val="28"/>
        </w:rPr>
      </w:pPr>
      <w:r w:rsidRPr="00865EDE">
        <w:rPr>
          <w:rFonts w:cs="Arial"/>
          <w:b/>
          <w:sz w:val="28"/>
        </w:rPr>
        <w:lastRenderedPageBreak/>
        <w:t>08.08</w:t>
      </w:r>
      <w:r w:rsidRPr="00865EDE">
        <w:rPr>
          <w:rFonts w:cs="Arial"/>
          <w:b/>
          <w:sz w:val="28"/>
        </w:rPr>
        <w:tab/>
        <w:t>OPERACIONES EN EL PANCREAS</w:t>
      </w:r>
      <w:r w:rsidRPr="00865EDE">
        <w:rPr>
          <w:rFonts w:cs="Arial"/>
          <w:b/>
          <w:sz w:val="28"/>
        </w:rPr>
        <w:tab/>
      </w:r>
    </w:p>
    <w:p w:rsidR="004C54C2" w:rsidRPr="00865EDE" w:rsidRDefault="004C54C2" w:rsidP="004C54C2">
      <w:pPr>
        <w:numPr>
          <w:ilvl w:val="1"/>
          <w:numId w:val="57"/>
        </w:numPr>
        <w:spacing w:after="0" w:line="240" w:lineRule="auto"/>
        <w:jc w:val="both"/>
        <w:rPr>
          <w:rFonts w:cs="Arial"/>
          <w:b/>
          <w:sz w:val="28"/>
        </w:rPr>
      </w:pPr>
      <w:r w:rsidRPr="00865EDE">
        <w:rPr>
          <w:rFonts w:cs="Arial"/>
          <w:b/>
          <w:sz w:val="28"/>
        </w:rPr>
        <w:t>OPERACIONES EN EL BAZO</w:t>
      </w:r>
    </w:p>
    <w:p w:rsidR="004C54C2" w:rsidRPr="00865EDE" w:rsidRDefault="004C54C2" w:rsidP="004C54C2">
      <w:pPr>
        <w:jc w:val="both"/>
        <w:rPr>
          <w:rFonts w:cs="Arial"/>
          <w:b/>
          <w:sz w:val="28"/>
        </w:rPr>
      </w:pPr>
      <w:r w:rsidRPr="00865EDE">
        <w:rPr>
          <w:rFonts w:cs="Arial"/>
          <w:b/>
          <w:sz w:val="28"/>
        </w:rPr>
        <w:t>08.09.01</w:t>
      </w:r>
      <w:r w:rsidRPr="00865EDE">
        <w:rPr>
          <w:rFonts w:cs="Arial"/>
          <w:b/>
          <w:sz w:val="28"/>
        </w:rPr>
        <w:tab/>
        <w:t>OPERACIONES EN LOS VASOS Y GANGLIOS LINFATICOS</w:t>
      </w:r>
    </w:p>
    <w:p w:rsidR="004C54C2" w:rsidRPr="00865EDE" w:rsidRDefault="004C54C2" w:rsidP="004C54C2">
      <w:pPr>
        <w:numPr>
          <w:ilvl w:val="1"/>
          <w:numId w:val="58"/>
        </w:numPr>
        <w:spacing w:after="0" w:line="240" w:lineRule="auto"/>
        <w:jc w:val="both"/>
        <w:rPr>
          <w:rFonts w:cs="Arial"/>
          <w:b/>
          <w:sz w:val="28"/>
        </w:rPr>
      </w:pPr>
      <w:r w:rsidRPr="00865EDE">
        <w:rPr>
          <w:rFonts w:cs="Arial"/>
          <w:b/>
          <w:sz w:val="28"/>
        </w:rPr>
        <w:t>OPERACIONES EN EL RIÑÓN Y URETER</w:t>
      </w:r>
    </w:p>
    <w:p w:rsidR="004C54C2" w:rsidRPr="00865EDE" w:rsidRDefault="004C54C2" w:rsidP="004C54C2">
      <w:pPr>
        <w:jc w:val="both"/>
        <w:rPr>
          <w:rFonts w:cs="Arial"/>
          <w:b/>
          <w:sz w:val="28"/>
        </w:rPr>
      </w:pPr>
      <w:r w:rsidRPr="00865EDE">
        <w:rPr>
          <w:rFonts w:cs="Arial"/>
          <w:b/>
          <w:sz w:val="28"/>
        </w:rPr>
        <w:t>10.01.01</w:t>
      </w:r>
      <w:r w:rsidRPr="00865EDE">
        <w:rPr>
          <w:rFonts w:cs="Arial"/>
          <w:b/>
          <w:sz w:val="28"/>
        </w:rPr>
        <w:tab/>
        <w:t>NEFRECTOMÍA TOTAL, CUALQUIERA FUERA LA VÍA UTILIZADA</w:t>
      </w:r>
    </w:p>
    <w:p w:rsidR="004C54C2" w:rsidRPr="00865EDE" w:rsidRDefault="004C54C2" w:rsidP="004C54C2">
      <w:pPr>
        <w:numPr>
          <w:ilvl w:val="1"/>
          <w:numId w:val="59"/>
        </w:numPr>
        <w:spacing w:after="0" w:line="240" w:lineRule="auto"/>
        <w:jc w:val="both"/>
        <w:rPr>
          <w:rFonts w:cs="Arial"/>
          <w:b/>
          <w:sz w:val="28"/>
        </w:rPr>
      </w:pPr>
      <w:r w:rsidRPr="00865EDE">
        <w:rPr>
          <w:rFonts w:cs="Arial"/>
          <w:b/>
          <w:sz w:val="28"/>
        </w:rPr>
        <w:t>OPERACIONES DE LA VEJIGA</w:t>
      </w:r>
    </w:p>
    <w:p w:rsidR="004C54C2" w:rsidRPr="00865EDE" w:rsidRDefault="004C54C2" w:rsidP="004C54C2">
      <w:pPr>
        <w:numPr>
          <w:ilvl w:val="1"/>
          <w:numId w:val="60"/>
        </w:numPr>
        <w:spacing w:after="0" w:line="240" w:lineRule="auto"/>
        <w:jc w:val="both"/>
        <w:rPr>
          <w:rFonts w:cs="Arial"/>
          <w:b/>
          <w:sz w:val="28"/>
        </w:rPr>
      </w:pPr>
      <w:r w:rsidRPr="00865EDE">
        <w:rPr>
          <w:rFonts w:cs="Arial"/>
          <w:b/>
          <w:sz w:val="28"/>
        </w:rPr>
        <w:t>OPERACIONES EN LA PROSTATA Y VESICULAS SEMINALES</w:t>
      </w:r>
    </w:p>
    <w:p w:rsidR="004C54C2" w:rsidRPr="00865EDE" w:rsidRDefault="004C54C2" w:rsidP="004C54C2">
      <w:pPr>
        <w:numPr>
          <w:ilvl w:val="1"/>
          <w:numId w:val="61"/>
        </w:numPr>
        <w:spacing w:after="0" w:line="240" w:lineRule="auto"/>
        <w:jc w:val="both"/>
        <w:rPr>
          <w:rFonts w:cs="Arial"/>
          <w:b/>
          <w:sz w:val="28"/>
        </w:rPr>
      </w:pPr>
      <w:r w:rsidRPr="00865EDE">
        <w:rPr>
          <w:rFonts w:cs="Arial"/>
          <w:b/>
          <w:sz w:val="28"/>
        </w:rPr>
        <w:t>OPERACIONES EN TESTICULOS, VAGINAL, CORDON</w:t>
      </w:r>
    </w:p>
    <w:p w:rsidR="004C54C2" w:rsidRPr="00865EDE" w:rsidRDefault="004C54C2" w:rsidP="004C54C2">
      <w:pPr>
        <w:ind w:left="1410"/>
        <w:jc w:val="both"/>
        <w:rPr>
          <w:rFonts w:cs="Arial"/>
          <w:b/>
          <w:sz w:val="28"/>
        </w:rPr>
      </w:pPr>
      <w:r w:rsidRPr="00865EDE">
        <w:rPr>
          <w:rFonts w:cs="Arial"/>
          <w:b/>
          <w:sz w:val="28"/>
        </w:rPr>
        <w:t>ESPERMATICO Y ESCROTO</w:t>
      </w:r>
    </w:p>
    <w:p w:rsidR="004C54C2" w:rsidRPr="00865EDE" w:rsidRDefault="004C54C2" w:rsidP="004C54C2">
      <w:pPr>
        <w:numPr>
          <w:ilvl w:val="1"/>
          <w:numId w:val="62"/>
        </w:numPr>
        <w:spacing w:after="0" w:line="240" w:lineRule="auto"/>
        <w:jc w:val="both"/>
        <w:rPr>
          <w:rFonts w:cs="Arial"/>
          <w:b/>
          <w:sz w:val="28"/>
        </w:rPr>
      </w:pPr>
      <w:r w:rsidRPr="00865EDE">
        <w:rPr>
          <w:rFonts w:cs="Arial"/>
          <w:b/>
          <w:sz w:val="28"/>
        </w:rPr>
        <w:t>OPERACIONES EN EL PENE</w:t>
      </w:r>
    </w:p>
    <w:p w:rsidR="004C54C2" w:rsidRPr="00865EDE" w:rsidRDefault="004C54C2" w:rsidP="004C54C2">
      <w:pPr>
        <w:ind w:left="1410" w:hanging="1410"/>
        <w:jc w:val="both"/>
        <w:rPr>
          <w:rFonts w:cs="Arial"/>
          <w:b/>
          <w:sz w:val="28"/>
        </w:rPr>
      </w:pPr>
      <w:r w:rsidRPr="00865EDE">
        <w:rPr>
          <w:rFonts w:cs="Arial"/>
          <w:b/>
          <w:sz w:val="28"/>
        </w:rPr>
        <w:t>10.07.02</w:t>
      </w:r>
      <w:r w:rsidRPr="00865EDE">
        <w:rPr>
          <w:rFonts w:cs="Arial"/>
          <w:b/>
          <w:sz w:val="28"/>
        </w:rPr>
        <w:tab/>
        <w:t>AMPUTACIÓN COMPLETA O PARCIAL DEL PENE</w:t>
      </w:r>
    </w:p>
    <w:p w:rsidR="004C54C2" w:rsidRPr="00865EDE" w:rsidRDefault="004C54C2" w:rsidP="004C54C2">
      <w:pPr>
        <w:numPr>
          <w:ilvl w:val="1"/>
          <w:numId w:val="63"/>
        </w:numPr>
        <w:spacing w:after="0" w:line="240" w:lineRule="auto"/>
        <w:ind w:left="1410"/>
        <w:jc w:val="both"/>
        <w:rPr>
          <w:rFonts w:cs="Arial"/>
          <w:b/>
          <w:sz w:val="28"/>
        </w:rPr>
      </w:pPr>
      <w:r w:rsidRPr="00865EDE">
        <w:rPr>
          <w:rFonts w:cs="Arial"/>
          <w:b/>
          <w:sz w:val="28"/>
        </w:rPr>
        <w:t>OPERACIONES EN OVARIO Y TROMPAS DE FALOPIO</w:t>
      </w:r>
    </w:p>
    <w:p w:rsidR="004C54C2" w:rsidRPr="00865EDE" w:rsidRDefault="004C54C2" w:rsidP="004C54C2">
      <w:pPr>
        <w:numPr>
          <w:ilvl w:val="1"/>
          <w:numId w:val="64"/>
        </w:numPr>
        <w:spacing w:after="0" w:line="240" w:lineRule="auto"/>
        <w:jc w:val="both"/>
        <w:rPr>
          <w:rFonts w:cs="Arial"/>
          <w:b/>
          <w:sz w:val="28"/>
        </w:rPr>
      </w:pPr>
      <w:r w:rsidRPr="00865EDE">
        <w:rPr>
          <w:rFonts w:cs="Arial"/>
          <w:b/>
          <w:sz w:val="28"/>
        </w:rPr>
        <w:t>OPERACIONES EN EL UTERO</w:t>
      </w:r>
    </w:p>
    <w:p w:rsidR="004C54C2" w:rsidRDefault="004C54C2" w:rsidP="004C54C2">
      <w:pPr>
        <w:numPr>
          <w:ilvl w:val="2"/>
          <w:numId w:val="64"/>
        </w:numPr>
        <w:spacing w:after="0" w:line="240" w:lineRule="auto"/>
        <w:jc w:val="both"/>
        <w:rPr>
          <w:rFonts w:cs="Arial"/>
          <w:b/>
          <w:sz w:val="28"/>
        </w:rPr>
      </w:pPr>
      <w:r w:rsidRPr="00865EDE">
        <w:rPr>
          <w:rFonts w:cs="Arial"/>
          <w:b/>
          <w:sz w:val="28"/>
        </w:rPr>
        <w:t>HISTERECTOMÍA CON O SIN ANEXECTOMÍA, POR VÍA ABDOMINAL</w:t>
      </w:r>
    </w:p>
    <w:p w:rsidR="004C54C2" w:rsidRDefault="004C54C2" w:rsidP="004C54C2">
      <w:pPr>
        <w:jc w:val="both"/>
        <w:rPr>
          <w:rFonts w:cs="Arial"/>
          <w:b/>
          <w:sz w:val="28"/>
        </w:rPr>
      </w:pPr>
    </w:p>
    <w:p w:rsidR="004C54C2" w:rsidRDefault="004C54C2" w:rsidP="004C54C2">
      <w:pPr>
        <w:jc w:val="both"/>
        <w:rPr>
          <w:rFonts w:cs="Arial"/>
          <w:b/>
          <w:sz w:val="28"/>
        </w:rPr>
      </w:pPr>
    </w:p>
    <w:p w:rsidR="004C54C2" w:rsidRDefault="004C54C2" w:rsidP="004C54C2">
      <w:pPr>
        <w:jc w:val="both"/>
        <w:rPr>
          <w:rFonts w:cs="Arial"/>
          <w:b/>
          <w:sz w:val="28"/>
        </w:rPr>
      </w:pPr>
    </w:p>
    <w:p w:rsidR="004C54C2" w:rsidRPr="00865EDE" w:rsidRDefault="004C54C2" w:rsidP="004C54C2">
      <w:pPr>
        <w:jc w:val="both"/>
        <w:rPr>
          <w:rFonts w:cs="Arial"/>
          <w:b/>
          <w:sz w:val="28"/>
        </w:rPr>
      </w:pPr>
    </w:p>
    <w:p w:rsidR="004C54C2" w:rsidRPr="00865EDE" w:rsidRDefault="004C54C2" w:rsidP="004C54C2">
      <w:pPr>
        <w:ind w:left="1410"/>
        <w:jc w:val="both"/>
        <w:rPr>
          <w:rFonts w:cs="Arial"/>
          <w:b/>
          <w:sz w:val="28"/>
        </w:rPr>
      </w:pPr>
      <w:r w:rsidRPr="00865EDE">
        <w:rPr>
          <w:rFonts w:cs="Arial"/>
          <w:b/>
          <w:sz w:val="28"/>
        </w:rPr>
        <w:tab/>
      </w:r>
      <w:r w:rsidRPr="00865EDE">
        <w:rPr>
          <w:rFonts w:cs="Arial"/>
          <w:b/>
          <w:sz w:val="28"/>
        </w:rPr>
        <w:tab/>
      </w:r>
      <w:r w:rsidRPr="00865EDE">
        <w:rPr>
          <w:rFonts w:cs="Arial"/>
          <w:b/>
          <w:sz w:val="28"/>
        </w:rPr>
        <w:tab/>
      </w:r>
      <w:r w:rsidRPr="00865EDE">
        <w:rPr>
          <w:rFonts w:cs="Arial"/>
          <w:b/>
          <w:sz w:val="28"/>
        </w:rPr>
        <w:tab/>
      </w:r>
    </w:p>
    <w:p w:rsidR="004C54C2" w:rsidRPr="00865EDE" w:rsidRDefault="004C54C2" w:rsidP="004C54C2">
      <w:pPr>
        <w:ind w:left="1410" w:hanging="1410"/>
        <w:jc w:val="both"/>
        <w:rPr>
          <w:rFonts w:cs="Arial"/>
          <w:b/>
          <w:sz w:val="28"/>
        </w:rPr>
      </w:pPr>
      <w:r w:rsidRPr="00865EDE">
        <w:rPr>
          <w:rFonts w:cs="Arial"/>
          <w:b/>
          <w:sz w:val="28"/>
        </w:rPr>
        <w:lastRenderedPageBreak/>
        <w:t>11.02.04</w:t>
      </w:r>
      <w:r w:rsidRPr="00865EDE">
        <w:rPr>
          <w:rFonts w:cs="Arial"/>
          <w:b/>
          <w:sz w:val="28"/>
        </w:rPr>
        <w:tab/>
        <w:t>(*) HASTA 20 SEMANAS DE GESTACION, SI SE ACOMPAÑA EL FETO</w:t>
      </w:r>
    </w:p>
    <w:p w:rsidR="004C54C2" w:rsidRPr="00865EDE" w:rsidRDefault="004C54C2" w:rsidP="004C54C2">
      <w:pPr>
        <w:numPr>
          <w:ilvl w:val="2"/>
          <w:numId w:val="65"/>
        </w:numPr>
        <w:spacing w:after="0" w:line="240" w:lineRule="auto"/>
        <w:jc w:val="both"/>
        <w:rPr>
          <w:rFonts w:cs="Arial"/>
          <w:b/>
          <w:sz w:val="28"/>
        </w:rPr>
      </w:pPr>
      <w:r w:rsidRPr="00865EDE">
        <w:rPr>
          <w:rFonts w:cs="Arial"/>
          <w:b/>
          <w:sz w:val="28"/>
        </w:rPr>
        <w:t>PARTO (PLACENTA)</w:t>
      </w:r>
      <w:r w:rsidRPr="00865EDE">
        <w:rPr>
          <w:rFonts w:cs="Arial"/>
          <w:b/>
          <w:sz w:val="28"/>
        </w:rPr>
        <w:tab/>
      </w:r>
      <w:r w:rsidRPr="00865EDE">
        <w:rPr>
          <w:rFonts w:cs="Arial"/>
          <w:b/>
          <w:sz w:val="28"/>
        </w:rPr>
        <w:tab/>
      </w:r>
      <w:r w:rsidRPr="00865EDE">
        <w:rPr>
          <w:rFonts w:cs="Arial"/>
          <w:b/>
          <w:sz w:val="28"/>
        </w:rPr>
        <w:tab/>
      </w:r>
      <w:r w:rsidRPr="00865EDE">
        <w:rPr>
          <w:rFonts w:cs="Arial"/>
          <w:b/>
          <w:sz w:val="28"/>
        </w:rPr>
        <w:tab/>
      </w:r>
      <w:r w:rsidRPr="00865EDE">
        <w:rPr>
          <w:rFonts w:cs="Arial"/>
          <w:b/>
          <w:sz w:val="28"/>
        </w:rPr>
        <w:tab/>
      </w:r>
    </w:p>
    <w:p w:rsidR="004C54C2" w:rsidRPr="00865EDE" w:rsidRDefault="004C54C2" w:rsidP="004C54C2">
      <w:pPr>
        <w:numPr>
          <w:ilvl w:val="1"/>
          <w:numId w:val="66"/>
        </w:numPr>
        <w:spacing w:after="0" w:line="240" w:lineRule="auto"/>
        <w:jc w:val="both"/>
        <w:rPr>
          <w:rFonts w:cs="Arial"/>
          <w:b/>
          <w:sz w:val="28"/>
        </w:rPr>
      </w:pPr>
      <w:r w:rsidRPr="00865EDE">
        <w:rPr>
          <w:rFonts w:cs="Arial"/>
          <w:b/>
          <w:sz w:val="28"/>
        </w:rPr>
        <w:t>RESECCION TOTALES DE HUESOS</w:t>
      </w:r>
    </w:p>
    <w:p w:rsidR="004C54C2" w:rsidRPr="00865EDE" w:rsidRDefault="004C54C2" w:rsidP="004C54C2">
      <w:pPr>
        <w:jc w:val="both"/>
        <w:rPr>
          <w:rFonts w:cs="Arial"/>
          <w:b/>
          <w:sz w:val="28"/>
        </w:rPr>
      </w:pPr>
      <w:r w:rsidRPr="00865EDE">
        <w:rPr>
          <w:rFonts w:cs="Arial"/>
          <w:b/>
          <w:sz w:val="28"/>
        </w:rPr>
        <w:t>13.01</w:t>
      </w:r>
      <w:r w:rsidRPr="00865EDE">
        <w:rPr>
          <w:rFonts w:cs="Arial"/>
          <w:b/>
          <w:sz w:val="28"/>
        </w:rPr>
        <w:tab/>
      </w:r>
      <w:r w:rsidRPr="00865EDE">
        <w:rPr>
          <w:rFonts w:cs="Arial"/>
          <w:b/>
          <w:sz w:val="28"/>
        </w:rPr>
        <w:tab/>
        <w:t>OPERACIONES EN LA PIEL Y TEJIDO SUBCUTANEO</w:t>
      </w:r>
    </w:p>
    <w:p w:rsidR="004C54C2" w:rsidRPr="00865EDE" w:rsidRDefault="004C54C2" w:rsidP="004C54C2">
      <w:pPr>
        <w:jc w:val="both"/>
        <w:rPr>
          <w:rFonts w:cs="Arial"/>
          <w:b/>
          <w:sz w:val="28"/>
        </w:rPr>
      </w:pPr>
    </w:p>
    <w:p w:rsidR="004C54C2" w:rsidRPr="00865EDE" w:rsidRDefault="004C54C2" w:rsidP="004C54C2">
      <w:pPr>
        <w:jc w:val="both"/>
        <w:rPr>
          <w:rFonts w:cs="Arial"/>
          <w:b/>
          <w:sz w:val="28"/>
        </w:rPr>
      </w:pPr>
    </w:p>
    <w:p w:rsidR="004C54C2" w:rsidRPr="00865EDE" w:rsidRDefault="004C54C2" w:rsidP="004C54C2">
      <w:pPr>
        <w:ind w:left="1410"/>
        <w:jc w:val="both"/>
        <w:rPr>
          <w:rFonts w:cs="Arial"/>
          <w:b/>
          <w:sz w:val="28"/>
        </w:rPr>
      </w:pPr>
    </w:p>
    <w:p w:rsidR="004C54C2" w:rsidRPr="00865EDE" w:rsidRDefault="004C54C2" w:rsidP="004C54C2">
      <w:pPr>
        <w:ind w:left="1410"/>
        <w:jc w:val="both"/>
        <w:rPr>
          <w:rFonts w:cs="Arial"/>
          <w:b/>
          <w:sz w:val="28"/>
        </w:rPr>
      </w:pPr>
      <w:r>
        <w:rPr>
          <w:rFonts w:cs="Arial"/>
          <w:b/>
          <w:sz w:val="28"/>
        </w:rPr>
        <w:t>ADA</w:t>
      </w:r>
      <w:r w:rsidRPr="00865EDE">
        <w:rPr>
          <w:rFonts w:cs="Arial"/>
          <w:b/>
          <w:sz w:val="28"/>
        </w:rPr>
        <w:t xml:space="preserve">PTACIÓN PARA LABORATORIO INTERACTIVO DE PIEZAS ANATÓMICAS DEL AREA DE </w:t>
      </w:r>
      <w:r>
        <w:rPr>
          <w:rFonts w:cs="Arial"/>
          <w:b/>
          <w:sz w:val="28"/>
        </w:rPr>
        <w:t>HIS</w:t>
      </w:r>
      <w:r w:rsidRPr="00865EDE">
        <w:rPr>
          <w:rFonts w:cs="Arial"/>
          <w:b/>
          <w:sz w:val="28"/>
        </w:rPr>
        <w:t>TOLOGIA.</w:t>
      </w:r>
    </w:p>
    <w:p w:rsidR="004C54C2" w:rsidRPr="00865EDE" w:rsidRDefault="004C54C2" w:rsidP="004C54C2">
      <w:pPr>
        <w:ind w:left="1410"/>
        <w:jc w:val="both"/>
        <w:rPr>
          <w:rFonts w:cs="Arial"/>
          <w:b/>
          <w:sz w:val="28"/>
        </w:rPr>
      </w:pPr>
      <w:r w:rsidRPr="00865EDE">
        <w:rPr>
          <w:rFonts w:cs="Arial"/>
          <w:b/>
          <w:sz w:val="28"/>
        </w:rPr>
        <w:t>UNIVERSIDAD DE SAN CARLOS DE GUATEMALA.</w:t>
      </w:r>
    </w:p>
    <w:p w:rsidR="004C54C2" w:rsidRPr="00865EDE" w:rsidRDefault="004C54C2" w:rsidP="004C54C2">
      <w:pPr>
        <w:ind w:left="1410"/>
        <w:jc w:val="both"/>
        <w:rPr>
          <w:rFonts w:cs="Arial"/>
          <w:b/>
          <w:sz w:val="28"/>
        </w:rPr>
      </w:pPr>
      <w:r w:rsidRPr="00865EDE">
        <w:rPr>
          <w:rFonts w:cs="Arial"/>
          <w:b/>
          <w:sz w:val="28"/>
        </w:rPr>
        <w:t>CENTRO UNIVERSITARIO DE OCCIDENTE.</w:t>
      </w:r>
    </w:p>
    <w:p w:rsidR="004C54C2" w:rsidRPr="00865EDE" w:rsidRDefault="004C54C2" w:rsidP="004C54C2">
      <w:pPr>
        <w:ind w:left="1410"/>
        <w:jc w:val="both"/>
        <w:rPr>
          <w:rFonts w:cs="Arial"/>
          <w:b/>
          <w:sz w:val="28"/>
        </w:rPr>
      </w:pPr>
      <w:r w:rsidRPr="00865EDE">
        <w:rPr>
          <w:rFonts w:cs="Arial"/>
          <w:b/>
          <w:sz w:val="28"/>
        </w:rPr>
        <w:t>CARRERA DE MEDICINA</w:t>
      </w:r>
    </w:p>
    <w:p w:rsidR="004C54C2" w:rsidRPr="00865EDE" w:rsidRDefault="004C54C2" w:rsidP="004C54C2">
      <w:pPr>
        <w:ind w:left="1410"/>
        <w:jc w:val="both"/>
        <w:rPr>
          <w:rFonts w:cs="Arial"/>
          <w:b/>
          <w:sz w:val="28"/>
        </w:rPr>
      </w:pPr>
      <w:r w:rsidRPr="00865EDE">
        <w:rPr>
          <w:rFonts w:cs="Arial"/>
          <w:b/>
          <w:sz w:val="28"/>
        </w:rPr>
        <w:t>DRA. THELMA VIOLETA LOPEZ LOARCA DE RODAS</w:t>
      </w:r>
    </w:p>
    <w:p w:rsidR="004C54C2" w:rsidRDefault="004C54C2" w:rsidP="004C54C2">
      <w:pPr>
        <w:ind w:left="1410"/>
        <w:jc w:val="both"/>
        <w:rPr>
          <w:rFonts w:cs="Arial"/>
          <w:b/>
          <w:sz w:val="28"/>
        </w:rPr>
      </w:pPr>
      <w:r>
        <w:rPr>
          <w:rFonts w:cs="Arial"/>
          <w:b/>
          <w:sz w:val="28"/>
        </w:rPr>
        <w:t>PROFESORA DE HISTOLOGIA. 2016</w:t>
      </w:r>
      <w:r w:rsidRPr="00865EDE">
        <w:rPr>
          <w:rFonts w:cs="Arial"/>
          <w:b/>
          <w:sz w:val="28"/>
        </w:rPr>
        <w:t>.</w:t>
      </w:r>
    </w:p>
    <w:p w:rsidR="004C54C2" w:rsidRDefault="004C54C2" w:rsidP="004C54C2">
      <w:pPr>
        <w:ind w:left="1410"/>
        <w:jc w:val="both"/>
        <w:rPr>
          <w:rFonts w:cs="Arial"/>
          <w:b/>
          <w:sz w:val="28"/>
        </w:rPr>
      </w:pPr>
    </w:p>
    <w:p w:rsidR="004C54C2" w:rsidRDefault="004C54C2" w:rsidP="004C54C2">
      <w:pPr>
        <w:ind w:left="1410"/>
        <w:jc w:val="both"/>
        <w:rPr>
          <w:rFonts w:cs="Arial"/>
          <w:b/>
          <w:sz w:val="28"/>
        </w:rPr>
      </w:pPr>
    </w:p>
    <w:p w:rsidR="004C54C2" w:rsidRDefault="004C54C2" w:rsidP="004C54C2">
      <w:pPr>
        <w:ind w:left="1410"/>
        <w:jc w:val="both"/>
        <w:rPr>
          <w:rFonts w:cs="Arial"/>
          <w:b/>
          <w:sz w:val="28"/>
        </w:rPr>
      </w:pPr>
    </w:p>
    <w:p w:rsidR="004C54C2" w:rsidRDefault="004C54C2" w:rsidP="004C54C2">
      <w:pPr>
        <w:ind w:left="1410"/>
        <w:jc w:val="both"/>
        <w:rPr>
          <w:rFonts w:cs="Arial"/>
          <w:b/>
          <w:sz w:val="28"/>
        </w:rPr>
      </w:pPr>
    </w:p>
    <w:p w:rsidR="004C54C2" w:rsidRDefault="004C54C2" w:rsidP="004C54C2">
      <w:pPr>
        <w:ind w:left="1410"/>
        <w:jc w:val="both"/>
        <w:rPr>
          <w:rFonts w:cs="Arial"/>
          <w:b/>
          <w:sz w:val="28"/>
        </w:rPr>
      </w:pPr>
    </w:p>
    <w:p w:rsidR="004C54C2" w:rsidRDefault="004C54C2" w:rsidP="004C54C2">
      <w:pPr>
        <w:ind w:left="1410"/>
        <w:jc w:val="both"/>
        <w:rPr>
          <w:rFonts w:cs="Arial"/>
          <w:b/>
          <w:sz w:val="28"/>
        </w:rPr>
      </w:pPr>
    </w:p>
    <w:p w:rsidR="004C54C2" w:rsidRDefault="004C54C2" w:rsidP="004C54C2">
      <w:pPr>
        <w:ind w:left="1410"/>
        <w:jc w:val="both"/>
        <w:rPr>
          <w:rFonts w:cs="Arial"/>
          <w:b/>
          <w:sz w:val="28"/>
        </w:rPr>
      </w:pPr>
    </w:p>
    <w:p w:rsidR="004C54C2" w:rsidRDefault="004C54C2" w:rsidP="004C54C2">
      <w:pPr>
        <w:ind w:left="1410"/>
        <w:jc w:val="both"/>
        <w:rPr>
          <w:rFonts w:cs="Arial"/>
          <w:b/>
          <w:sz w:val="28"/>
        </w:rPr>
      </w:pPr>
    </w:p>
    <w:p w:rsidR="004C54C2" w:rsidRDefault="004C54C2" w:rsidP="004C54C2">
      <w:pPr>
        <w:ind w:left="1410"/>
        <w:jc w:val="both"/>
        <w:rPr>
          <w:rFonts w:cs="Arial"/>
          <w:b/>
          <w:sz w:val="28"/>
        </w:rPr>
      </w:pPr>
    </w:p>
    <w:p w:rsidR="004C54C2" w:rsidRDefault="004C54C2" w:rsidP="004C54C2">
      <w:pPr>
        <w:ind w:left="1410"/>
        <w:jc w:val="both"/>
        <w:rPr>
          <w:rFonts w:cs="Arial"/>
          <w:b/>
          <w:sz w:val="28"/>
        </w:rPr>
      </w:pPr>
    </w:p>
    <w:p w:rsidR="004C54C2" w:rsidRDefault="004C54C2" w:rsidP="004C54C2">
      <w:pPr>
        <w:ind w:left="1410"/>
        <w:jc w:val="both"/>
        <w:rPr>
          <w:rFonts w:cs="Arial"/>
          <w:b/>
          <w:sz w:val="28"/>
        </w:rPr>
      </w:pPr>
    </w:p>
    <w:p w:rsidR="004C54C2" w:rsidRDefault="004C54C2" w:rsidP="004C54C2">
      <w:pPr>
        <w:ind w:left="1410"/>
        <w:jc w:val="center"/>
        <w:rPr>
          <w:rFonts w:cs="Arial"/>
          <w:b/>
          <w:sz w:val="44"/>
        </w:rPr>
      </w:pPr>
    </w:p>
    <w:p w:rsidR="004C54C2" w:rsidRDefault="004C54C2" w:rsidP="004C54C2">
      <w:pPr>
        <w:ind w:left="1410"/>
        <w:rPr>
          <w:rFonts w:cs="Arial"/>
          <w:b/>
          <w:sz w:val="44"/>
        </w:rPr>
      </w:pPr>
    </w:p>
    <w:p w:rsidR="004C54C2" w:rsidRDefault="004C54C2" w:rsidP="004C54C2">
      <w:pPr>
        <w:ind w:left="1410"/>
        <w:rPr>
          <w:rFonts w:cs="Arial"/>
          <w:b/>
          <w:sz w:val="44"/>
        </w:rPr>
      </w:pPr>
    </w:p>
    <w:p w:rsidR="00120F03" w:rsidRDefault="00120F03" w:rsidP="000F32E2">
      <w:pPr>
        <w:pStyle w:val="ecxmsonormal"/>
        <w:spacing w:after="0"/>
        <w:rPr>
          <w:rFonts w:ascii="Tahoma" w:hAnsi="Tahoma" w:cs="Tahoma"/>
          <w:color w:val="444444"/>
          <w:sz w:val="22"/>
          <w:szCs w:val="22"/>
        </w:rPr>
      </w:pPr>
    </w:p>
    <w:p w:rsidR="00120F03" w:rsidRDefault="00120F03" w:rsidP="000F32E2">
      <w:pPr>
        <w:pStyle w:val="ecxmsonormal"/>
        <w:spacing w:after="0"/>
        <w:rPr>
          <w:rFonts w:ascii="Tahoma" w:hAnsi="Tahoma" w:cs="Tahoma"/>
          <w:color w:val="444444"/>
          <w:sz w:val="22"/>
          <w:szCs w:val="22"/>
        </w:rPr>
      </w:pPr>
    </w:p>
    <w:p w:rsidR="00120F03" w:rsidRDefault="00120F03" w:rsidP="000F32E2">
      <w:pPr>
        <w:pStyle w:val="ecxmsonormal"/>
        <w:spacing w:after="0"/>
        <w:rPr>
          <w:rFonts w:ascii="Tahoma" w:hAnsi="Tahoma" w:cs="Tahoma"/>
          <w:color w:val="444444"/>
          <w:sz w:val="22"/>
          <w:szCs w:val="22"/>
        </w:rPr>
      </w:pPr>
    </w:p>
    <w:p w:rsidR="00120F03" w:rsidRDefault="00120F03" w:rsidP="000F32E2">
      <w:pPr>
        <w:pStyle w:val="ecxmsonormal"/>
        <w:spacing w:after="0"/>
        <w:rPr>
          <w:rFonts w:ascii="Tahoma" w:hAnsi="Tahoma" w:cs="Tahoma"/>
          <w:color w:val="444444"/>
          <w:sz w:val="22"/>
          <w:szCs w:val="22"/>
        </w:rPr>
      </w:pPr>
    </w:p>
    <w:p w:rsidR="00120F03" w:rsidRDefault="00120F03" w:rsidP="000F32E2">
      <w:pPr>
        <w:pStyle w:val="ecxmsonormal"/>
        <w:spacing w:after="0"/>
        <w:rPr>
          <w:rFonts w:ascii="Tahoma" w:hAnsi="Tahoma" w:cs="Tahoma"/>
          <w:color w:val="444444"/>
          <w:sz w:val="22"/>
          <w:szCs w:val="22"/>
        </w:rPr>
      </w:pPr>
    </w:p>
    <w:p w:rsidR="00120F03" w:rsidRDefault="00120F03" w:rsidP="000F32E2">
      <w:pPr>
        <w:pStyle w:val="ecxmsonormal"/>
        <w:spacing w:after="0"/>
        <w:rPr>
          <w:rFonts w:ascii="Tahoma" w:hAnsi="Tahoma" w:cs="Tahoma"/>
          <w:color w:val="444444"/>
          <w:sz w:val="22"/>
          <w:szCs w:val="22"/>
        </w:rPr>
      </w:pPr>
    </w:p>
    <w:p w:rsidR="00120F03" w:rsidRDefault="00120F03" w:rsidP="000F32E2">
      <w:pPr>
        <w:pStyle w:val="ecxmsonormal"/>
        <w:spacing w:after="0"/>
        <w:rPr>
          <w:rFonts w:ascii="Tahoma" w:hAnsi="Tahoma" w:cs="Tahoma"/>
          <w:color w:val="444444"/>
          <w:sz w:val="22"/>
          <w:szCs w:val="22"/>
        </w:rPr>
      </w:pPr>
    </w:p>
    <w:p w:rsidR="00120F03" w:rsidRDefault="00120F03" w:rsidP="000F32E2">
      <w:pPr>
        <w:pStyle w:val="ecxmsonormal"/>
        <w:spacing w:after="0"/>
        <w:rPr>
          <w:rFonts w:ascii="Tahoma" w:hAnsi="Tahoma" w:cs="Tahoma"/>
          <w:color w:val="444444"/>
          <w:sz w:val="22"/>
          <w:szCs w:val="22"/>
        </w:rPr>
      </w:pPr>
    </w:p>
    <w:p w:rsidR="00120F03" w:rsidRDefault="00120F03" w:rsidP="000F32E2">
      <w:pPr>
        <w:pStyle w:val="ecxmsonormal"/>
        <w:spacing w:after="0"/>
        <w:rPr>
          <w:rFonts w:ascii="Tahoma" w:hAnsi="Tahoma" w:cs="Tahoma"/>
          <w:color w:val="444444"/>
          <w:sz w:val="22"/>
          <w:szCs w:val="22"/>
        </w:rPr>
      </w:pPr>
    </w:p>
    <w:p w:rsidR="00120F03" w:rsidRDefault="00120F03" w:rsidP="000F32E2">
      <w:pPr>
        <w:pStyle w:val="ecxmsonormal"/>
        <w:spacing w:after="0"/>
        <w:rPr>
          <w:rFonts w:ascii="Tahoma" w:hAnsi="Tahoma" w:cs="Tahoma"/>
          <w:color w:val="444444"/>
          <w:sz w:val="22"/>
          <w:szCs w:val="22"/>
        </w:rPr>
      </w:pPr>
    </w:p>
    <w:p w:rsidR="00120F03" w:rsidRDefault="00120F03" w:rsidP="000F32E2">
      <w:pPr>
        <w:pStyle w:val="ecxmsonormal"/>
        <w:spacing w:after="0"/>
        <w:rPr>
          <w:rFonts w:ascii="Tahoma" w:hAnsi="Tahoma" w:cs="Tahoma"/>
          <w:color w:val="444444"/>
          <w:sz w:val="22"/>
          <w:szCs w:val="22"/>
        </w:rPr>
      </w:pPr>
    </w:p>
    <w:p w:rsidR="00120F03" w:rsidRDefault="00120F03" w:rsidP="000F32E2">
      <w:pPr>
        <w:pStyle w:val="ecxmsonormal"/>
        <w:spacing w:after="0"/>
        <w:rPr>
          <w:rFonts w:ascii="Tahoma" w:hAnsi="Tahoma" w:cs="Tahoma"/>
          <w:color w:val="444444"/>
          <w:sz w:val="22"/>
          <w:szCs w:val="22"/>
        </w:rPr>
      </w:pPr>
    </w:p>
    <w:p w:rsidR="00120F03" w:rsidRDefault="00120F03" w:rsidP="000F32E2">
      <w:pPr>
        <w:pStyle w:val="ecxmsonormal"/>
        <w:spacing w:after="0"/>
        <w:rPr>
          <w:rFonts w:ascii="Tahoma" w:hAnsi="Tahoma" w:cs="Tahoma"/>
          <w:color w:val="444444"/>
          <w:sz w:val="22"/>
          <w:szCs w:val="22"/>
        </w:rPr>
      </w:pPr>
    </w:p>
    <w:p w:rsidR="00120F03" w:rsidRDefault="00120F03" w:rsidP="000F32E2">
      <w:pPr>
        <w:pStyle w:val="ecxmsonormal"/>
        <w:spacing w:after="0"/>
        <w:rPr>
          <w:rFonts w:ascii="Tahoma" w:hAnsi="Tahoma" w:cs="Tahoma"/>
          <w:color w:val="444444"/>
          <w:sz w:val="22"/>
          <w:szCs w:val="22"/>
        </w:rPr>
      </w:pPr>
    </w:p>
    <w:p w:rsidR="00120F03" w:rsidRDefault="00120F03" w:rsidP="000F32E2">
      <w:pPr>
        <w:pStyle w:val="ecxmsonormal"/>
        <w:spacing w:after="0"/>
        <w:rPr>
          <w:rFonts w:ascii="Tahoma" w:hAnsi="Tahoma" w:cs="Tahoma"/>
          <w:color w:val="444444"/>
          <w:sz w:val="22"/>
          <w:szCs w:val="22"/>
        </w:rPr>
      </w:pPr>
    </w:p>
    <w:p w:rsidR="00120F03" w:rsidRDefault="00120F03" w:rsidP="000F32E2">
      <w:pPr>
        <w:pStyle w:val="ecxmsonormal"/>
        <w:spacing w:after="0"/>
        <w:rPr>
          <w:rFonts w:ascii="Tahoma" w:hAnsi="Tahoma" w:cs="Tahoma"/>
          <w:color w:val="444444"/>
          <w:sz w:val="22"/>
          <w:szCs w:val="22"/>
        </w:rPr>
      </w:pPr>
    </w:p>
    <w:p w:rsidR="00120F03" w:rsidRDefault="00120F03" w:rsidP="000F32E2">
      <w:pPr>
        <w:pStyle w:val="ecxmsonormal"/>
        <w:spacing w:after="0"/>
        <w:rPr>
          <w:rFonts w:ascii="Tahoma" w:hAnsi="Tahoma" w:cs="Tahoma"/>
          <w:color w:val="444444"/>
          <w:sz w:val="22"/>
          <w:szCs w:val="22"/>
        </w:rPr>
      </w:pPr>
    </w:p>
    <w:p w:rsidR="00120F03" w:rsidRDefault="00120F03" w:rsidP="000F32E2">
      <w:pPr>
        <w:pStyle w:val="ecxmsonormal"/>
        <w:spacing w:after="0"/>
        <w:rPr>
          <w:rFonts w:ascii="Tahoma" w:hAnsi="Tahoma" w:cs="Tahoma"/>
          <w:color w:val="444444"/>
          <w:sz w:val="22"/>
          <w:szCs w:val="22"/>
        </w:rPr>
      </w:pPr>
    </w:p>
    <w:p w:rsidR="00120F03" w:rsidRDefault="00120F03" w:rsidP="000F32E2">
      <w:pPr>
        <w:pStyle w:val="ecxmsonormal"/>
        <w:spacing w:after="0"/>
        <w:rPr>
          <w:rFonts w:ascii="Tahoma" w:hAnsi="Tahoma" w:cs="Tahoma"/>
          <w:color w:val="444444"/>
          <w:sz w:val="22"/>
          <w:szCs w:val="22"/>
        </w:rPr>
      </w:pPr>
    </w:p>
    <w:p w:rsidR="00120F03" w:rsidRDefault="00120F03" w:rsidP="000F32E2">
      <w:pPr>
        <w:pStyle w:val="ecxmsonormal"/>
        <w:spacing w:after="0"/>
        <w:rPr>
          <w:rFonts w:ascii="Tahoma" w:hAnsi="Tahoma" w:cs="Tahoma"/>
          <w:color w:val="444444"/>
          <w:sz w:val="22"/>
          <w:szCs w:val="22"/>
        </w:rPr>
      </w:pPr>
    </w:p>
    <w:p w:rsidR="00120F03" w:rsidRDefault="00120F03" w:rsidP="000F32E2">
      <w:pPr>
        <w:pStyle w:val="ecxmsonormal"/>
        <w:spacing w:after="0"/>
        <w:rPr>
          <w:rFonts w:ascii="Tahoma" w:hAnsi="Tahoma" w:cs="Tahoma"/>
          <w:color w:val="444444"/>
          <w:sz w:val="22"/>
          <w:szCs w:val="22"/>
        </w:rPr>
      </w:pPr>
    </w:p>
    <w:p w:rsidR="00120F03" w:rsidRDefault="00120F03" w:rsidP="000F32E2">
      <w:pPr>
        <w:pStyle w:val="ecxmsonormal"/>
        <w:spacing w:after="0"/>
        <w:rPr>
          <w:rFonts w:ascii="Tahoma" w:hAnsi="Tahoma" w:cs="Tahoma"/>
          <w:color w:val="444444"/>
          <w:sz w:val="22"/>
          <w:szCs w:val="22"/>
        </w:rPr>
      </w:pPr>
    </w:p>
    <w:p w:rsidR="00120F03" w:rsidRDefault="00120F03" w:rsidP="000F32E2">
      <w:pPr>
        <w:pStyle w:val="ecxmsonormal"/>
        <w:spacing w:after="0"/>
        <w:rPr>
          <w:rFonts w:ascii="Tahoma" w:hAnsi="Tahoma" w:cs="Tahoma"/>
          <w:color w:val="444444"/>
          <w:sz w:val="22"/>
          <w:szCs w:val="22"/>
        </w:rPr>
      </w:pPr>
    </w:p>
    <w:p w:rsidR="00120F03" w:rsidRDefault="00120F03" w:rsidP="000F32E2">
      <w:pPr>
        <w:pStyle w:val="ecxmsonormal"/>
        <w:spacing w:after="0"/>
        <w:rPr>
          <w:rFonts w:ascii="Tahoma" w:hAnsi="Tahoma" w:cs="Tahoma"/>
          <w:color w:val="444444"/>
          <w:sz w:val="22"/>
          <w:szCs w:val="22"/>
        </w:rPr>
      </w:pPr>
    </w:p>
    <w:p w:rsidR="00120F03" w:rsidRDefault="00120F03" w:rsidP="000F32E2">
      <w:pPr>
        <w:pStyle w:val="ecxmsonormal"/>
        <w:spacing w:after="0"/>
        <w:rPr>
          <w:rFonts w:ascii="Tahoma" w:hAnsi="Tahoma" w:cs="Tahoma"/>
          <w:color w:val="444444"/>
          <w:sz w:val="22"/>
          <w:szCs w:val="22"/>
        </w:rPr>
      </w:pPr>
    </w:p>
    <w:p w:rsidR="00120F03" w:rsidRDefault="00120F03" w:rsidP="000F32E2">
      <w:pPr>
        <w:pStyle w:val="ecxmsonormal"/>
        <w:spacing w:after="0"/>
        <w:rPr>
          <w:rFonts w:ascii="Tahoma" w:hAnsi="Tahoma" w:cs="Tahoma"/>
          <w:color w:val="444444"/>
          <w:sz w:val="22"/>
          <w:szCs w:val="22"/>
        </w:rPr>
      </w:pPr>
    </w:p>
    <w:p w:rsidR="00120F03" w:rsidRDefault="00120F03" w:rsidP="000F32E2">
      <w:pPr>
        <w:pStyle w:val="ecxmsonormal"/>
        <w:spacing w:after="0"/>
        <w:rPr>
          <w:rFonts w:ascii="Tahoma" w:hAnsi="Tahoma" w:cs="Tahoma"/>
          <w:color w:val="444444"/>
          <w:sz w:val="22"/>
          <w:szCs w:val="22"/>
        </w:rPr>
      </w:pPr>
    </w:p>
    <w:p w:rsidR="00120F03" w:rsidRDefault="00120F03" w:rsidP="000F32E2">
      <w:pPr>
        <w:pStyle w:val="ecxmsonormal"/>
        <w:spacing w:after="0"/>
        <w:rPr>
          <w:rFonts w:ascii="Tahoma" w:hAnsi="Tahoma" w:cs="Tahoma"/>
          <w:color w:val="444444"/>
          <w:sz w:val="22"/>
          <w:szCs w:val="22"/>
        </w:rPr>
      </w:pPr>
    </w:p>
    <w:p w:rsidR="00120F03" w:rsidRDefault="00120F03" w:rsidP="000F32E2">
      <w:pPr>
        <w:pStyle w:val="ecxmsonormal"/>
        <w:spacing w:after="0"/>
        <w:rPr>
          <w:rFonts w:ascii="Tahoma" w:hAnsi="Tahoma" w:cs="Tahoma"/>
          <w:color w:val="444444"/>
          <w:sz w:val="22"/>
          <w:szCs w:val="22"/>
        </w:rPr>
      </w:pPr>
    </w:p>
    <w:p w:rsidR="00120F03" w:rsidRDefault="00120F03" w:rsidP="000F32E2">
      <w:pPr>
        <w:pStyle w:val="ecxmsonormal"/>
        <w:spacing w:after="0"/>
        <w:rPr>
          <w:rFonts w:ascii="Tahoma" w:hAnsi="Tahoma" w:cs="Tahoma"/>
          <w:color w:val="444444"/>
          <w:sz w:val="22"/>
          <w:szCs w:val="22"/>
        </w:rPr>
      </w:pPr>
    </w:p>
    <w:p w:rsidR="00120F03" w:rsidRDefault="00120F03" w:rsidP="000F32E2">
      <w:pPr>
        <w:pStyle w:val="ecxmsonormal"/>
        <w:spacing w:after="0"/>
        <w:rPr>
          <w:rFonts w:ascii="Tahoma" w:hAnsi="Tahoma" w:cs="Tahoma"/>
          <w:color w:val="444444"/>
          <w:sz w:val="22"/>
          <w:szCs w:val="22"/>
        </w:rPr>
      </w:pPr>
    </w:p>
    <w:p w:rsidR="00120F03" w:rsidRDefault="00120F03" w:rsidP="000F32E2">
      <w:pPr>
        <w:pStyle w:val="ecxmsonormal"/>
        <w:spacing w:after="0"/>
        <w:rPr>
          <w:rFonts w:ascii="Tahoma" w:hAnsi="Tahoma" w:cs="Tahoma"/>
          <w:color w:val="444444"/>
          <w:sz w:val="22"/>
          <w:szCs w:val="22"/>
        </w:rPr>
      </w:pPr>
    </w:p>
    <w:p w:rsidR="00120F03" w:rsidRDefault="00120F03" w:rsidP="000F32E2">
      <w:pPr>
        <w:pStyle w:val="ecxmsonormal"/>
        <w:spacing w:after="0"/>
        <w:rPr>
          <w:rFonts w:ascii="Tahoma" w:hAnsi="Tahoma" w:cs="Tahoma"/>
          <w:color w:val="444444"/>
          <w:sz w:val="22"/>
          <w:szCs w:val="22"/>
        </w:rPr>
      </w:pPr>
    </w:p>
    <w:sectPr w:rsidR="00120F03" w:rsidSect="00EE6043">
      <w:headerReference w:type="even" r:id="rId14"/>
      <w:headerReference w:type="default" r:id="rId15"/>
      <w:footerReference w:type="even" r:id="rId16"/>
      <w:footerReference w:type="default" r:id="rId17"/>
      <w:headerReference w:type="first" r:id="rId18"/>
      <w:footerReference w:type="first" r:id="rId19"/>
      <w:pgSz w:w="18711" w:h="12242" w:orient="landscape" w:code="5"/>
      <w:pgMar w:top="1701" w:right="1985" w:bottom="1701" w:left="2126" w:header="709" w:footer="709" w:gutter="0"/>
      <w:pgBorders w:offsetFrom="page">
        <w:top w:val="thinThickSmallGap" w:sz="24" w:space="24" w:color="auto"/>
        <w:left w:val="thinThickSmallGap" w:sz="24" w:space="24" w:color="auto"/>
        <w:bottom w:val="thinThickSmallGap" w:sz="24" w:space="24" w:color="auto"/>
        <w:right w:val="thinThickSmallGap" w:sz="24" w:space="31"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0E0D" w:rsidRDefault="00F80E0D" w:rsidP="008F119C">
      <w:pPr>
        <w:spacing w:after="0" w:line="240" w:lineRule="auto"/>
      </w:pPr>
      <w:r>
        <w:separator/>
      </w:r>
    </w:p>
  </w:endnote>
  <w:endnote w:type="continuationSeparator" w:id="0">
    <w:p w:rsidR="00F80E0D" w:rsidRDefault="00F80E0D" w:rsidP="008F1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Papyrus">
    <w:panose1 w:val="03070502060502030205"/>
    <w:charset w:val="00"/>
    <w:family w:val="script"/>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43C" w:rsidRDefault="0062643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43C" w:rsidRDefault="0062643C">
    <w:pPr>
      <w:pStyle w:val="Piedepgina"/>
      <w:jc w:val="center"/>
    </w:pPr>
  </w:p>
  <w:p w:rsidR="0062643C" w:rsidRDefault="0062643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43C" w:rsidRDefault="006264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0E0D" w:rsidRDefault="00F80E0D" w:rsidP="008F119C">
      <w:pPr>
        <w:spacing w:after="0" w:line="240" w:lineRule="auto"/>
      </w:pPr>
      <w:r>
        <w:separator/>
      </w:r>
    </w:p>
  </w:footnote>
  <w:footnote w:type="continuationSeparator" w:id="0">
    <w:p w:rsidR="00F80E0D" w:rsidRDefault="00F80E0D" w:rsidP="008F11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43C" w:rsidRDefault="0062643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43C" w:rsidRDefault="0062643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43C" w:rsidRDefault="0062643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411E7"/>
    <w:multiLevelType w:val="multilevel"/>
    <w:tmpl w:val="E1E48E56"/>
    <w:lvl w:ilvl="0">
      <w:start w:val="12"/>
      <w:numFmt w:val="decimal"/>
      <w:lvlText w:val="%1"/>
      <w:lvlJc w:val="left"/>
      <w:pPr>
        <w:tabs>
          <w:tab w:val="num" w:pos="1410"/>
        </w:tabs>
        <w:ind w:left="1410" w:hanging="1410"/>
      </w:pPr>
      <w:rPr>
        <w:rFonts w:hint="default"/>
      </w:rPr>
    </w:lvl>
    <w:lvl w:ilvl="1">
      <w:start w:val="4"/>
      <w:numFmt w:val="decimalZero"/>
      <w:lvlText w:val="%1.%2"/>
      <w:lvlJc w:val="left"/>
      <w:pPr>
        <w:tabs>
          <w:tab w:val="num" w:pos="1410"/>
        </w:tabs>
        <w:ind w:left="1410" w:hanging="1410"/>
      </w:pPr>
      <w:rPr>
        <w:rFonts w:hint="default"/>
      </w:rPr>
    </w:lvl>
    <w:lvl w:ilvl="2">
      <w:start w:val="4"/>
      <w:numFmt w:val="decimalZero"/>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2EF3465"/>
    <w:multiLevelType w:val="hybridMultilevel"/>
    <w:tmpl w:val="52AADE46"/>
    <w:lvl w:ilvl="0" w:tplc="100A0001">
      <w:start w:val="1"/>
      <w:numFmt w:val="bullet"/>
      <w:lvlText w:val=""/>
      <w:lvlJc w:val="left"/>
      <w:pPr>
        <w:ind w:left="1425" w:hanging="360"/>
      </w:pPr>
      <w:rPr>
        <w:rFonts w:ascii="Symbol" w:hAnsi="Symbol" w:hint="default"/>
      </w:rPr>
    </w:lvl>
    <w:lvl w:ilvl="1" w:tplc="100A0003">
      <w:start w:val="1"/>
      <w:numFmt w:val="bullet"/>
      <w:lvlText w:val="o"/>
      <w:lvlJc w:val="left"/>
      <w:pPr>
        <w:ind w:left="2145" w:hanging="360"/>
      </w:pPr>
      <w:rPr>
        <w:rFonts w:ascii="Courier New" w:hAnsi="Courier New" w:cs="Courier New" w:hint="default"/>
      </w:rPr>
    </w:lvl>
    <w:lvl w:ilvl="2" w:tplc="100A0005" w:tentative="1">
      <w:start w:val="1"/>
      <w:numFmt w:val="bullet"/>
      <w:lvlText w:val=""/>
      <w:lvlJc w:val="left"/>
      <w:pPr>
        <w:ind w:left="2865" w:hanging="360"/>
      </w:pPr>
      <w:rPr>
        <w:rFonts w:ascii="Wingdings" w:hAnsi="Wingdings" w:hint="default"/>
      </w:rPr>
    </w:lvl>
    <w:lvl w:ilvl="3" w:tplc="100A0001" w:tentative="1">
      <w:start w:val="1"/>
      <w:numFmt w:val="bullet"/>
      <w:lvlText w:val=""/>
      <w:lvlJc w:val="left"/>
      <w:pPr>
        <w:ind w:left="3585" w:hanging="360"/>
      </w:pPr>
      <w:rPr>
        <w:rFonts w:ascii="Symbol" w:hAnsi="Symbol" w:hint="default"/>
      </w:rPr>
    </w:lvl>
    <w:lvl w:ilvl="4" w:tplc="100A0003" w:tentative="1">
      <w:start w:val="1"/>
      <w:numFmt w:val="bullet"/>
      <w:lvlText w:val="o"/>
      <w:lvlJc w:val="left"/>
      <w:pPr>
        <w:ind w:left="4305" w:hanging="360"/>
      </w:pPr>
      <w:rPr>
        <w:rFonts w:ascii="Courier New" w:hAnsi="Courier New" w:cs="Courier New" w:hint="default"/>
      </w:rPr>
    </w:lvl>
    <w:lvl w:ilvl="5" w:tplc="100A0005" w:tentative="1">
      <w:start w:val="1"/>
      <w:numFmt w:val="bullet"/>
      <w:lvlText w:val=""/>
      <w:lvlJc w:val="left"/>
      <w:pPr>
        <w:ind w:left="5025" w:hanging="360"/>
      </w:pPr>
      <w:rPr>
        <w:rFonts w:ascii="Wingdings" w:hAnsi="Wingdings" w:hint="default"/>
      </w:rPr>
    </w:lvl>
    <w:lvl w:ilvl="6" w:tplc="100A0001" w:tentative="1">
      <w:start w:val="1"/>
      <w:numFmt w:val="bullet"/>
      <w:lvlText w:val=""/>
      <w:lvlJc w:val="left"/>
      <w:pPr>
        <w:ind w:left="5745" w:hanging="360"/>
      </w:pPr>
      <w:rPr>
        <w:rFonts w:ascii="Symbol" w:hAnsi="Symbol" w:hint="default"/>
      </w:rPr>
    </w:lvl>
    <w:lvl w:ilvl="7" w:tplc="100A0003" w:tentative="1">
      <w:start w:val="1"/>
      <w:numFmt w:val="bullet"/>
      <w:lvlText w:val="o"/>
      <w:lvlJc w:val="left"/>
      <w:pPr>
        <w:ind w:left="6465" w:hanging="360"/>
      </w:pPr>
      <w:rPr>
        <w:rFonts w:ascii="Courier New" w:hAnsi="Courier New" w:cs="Courier New" w:hint="default"/>
      </w:rPr>
    </w:lvl>
    <w:lvl w:ilvl="8" w:tplc="100A0005" w:tentative="1">
      <w:start w:val="1"/>
      <w:numFmt w:val="bullet"/>
      <w:lvlText w:val=""/>
      <w:lvlJc w:val="left"/>
      <w:pPr>
        <w:ind w:left="7185" w:hanging="360"/>
      </w:pPr>
      <w:rPr>
        <w:rFonts w:ascii="Wingdings" w:hAnsi="Wingdings" w:hint="default"/>
      </w:rPr>
    </w:lvl>
  </w:abstractNum>
  <w:abstractNum w:abstractNumId="2">
    <w:nsid w:val="04A277ED"/>
    <w:multiLevelType w:val="hybridMultilevel"/>
    <w:tmpl w:val="C1101BA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nsid w:val="093B57EF"/>
    <w:multiLevelType w:val="multilevel"/>
    <w:tmpl w:val="86980F26"/>
    <w:lvl w:ilvl="0">
      <w:start w:val="11"/>
      <w:numFmt w:val="decimal"/>
      <w:lvlText w:val="%1"/>
      <w:lvlJc w:val="left"/>
      <w:pPr>
        <w:tabs>
          <w:tab w:val="num" w:pos="1410"/>
        </w:tabs>
        <w:ind w:left="1410" w:hanging="1410"/>
      </w:pPr>
      <w:rPr>
        <w:rFonts w:hint="default"/>
      </w:rPr>
    </w:lvl>
    <w:lvl w:ilvl="1">
      <w:start w:val="1"/>
      <w:numFmt w:val="decimalZero"/>
      <w:lvlText w:val="%1.%2"/>
      <w:lvlJc w:val="left"/>
      <w:pPr>
        <w:tabs>
          <w:tab w:val="num" w:pos="1410"/>
        </w:tabs>
        <w:ind w:left="1410" w:hanging="1410"/>
      </w:pPr>
      <w:rPr>
        <w:rFonts w:hint="default"/>
      </w:rPr>
    </w:lvl>
    <w:lvl w:ilvl="2">
      <w:start w:val="1"/>
      <w:numFmt w:val="decimalZero"/>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DCF69E0"/>
    <w:multiLevelType w:val="hybridMultilevel"/>
    <w:tmpl w:val="DD280B5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E5D2B9A"/>
    <w:multiLevelType w:val="hybridMultilevel"/>
    <w:tmpl w:val="C8CE108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nsid w:val="0FF73AD3"/>
    <w:multiLevelType w:val="multilevel"/>
    <w:tmpl w:val="E16EEEC6"/>
    <w:lvl w:ilvl="0">
      <w:start w:val="10"/>
      <w:numFmt w:val="decimalZero"/>
      <w:lvlText w:val="%1"/>
      <w:lvlJc w:val="left"/>
      <w:pPr>
        <w:tabs>
          <w:tab w:val="num" w:pos="1410"/>
        </w:tabs>
        <w:ind w:left="1410" w:hanging="1410"/>
      </w:pPr>
      <w:rPr>
        <w:rFonts w:hint="default"/>
      </w:rPr>
    </w:lvl>
    <w:lvl w:ilvl="1">
      <w:start w:val="3"/>
      <w:numFmt w:val="decimalZero"/>
      <w:lvlText w:val="%1.%2"/>
      <w:lvlJc w:val="left"/>
      <w:pPr>
        <w:tabs>
          <w:tab w:val="num" w:pos="1410"/>
        </w:tabs>
        <w:ind w:left="1410" w:hanging="1410"/>
      </w:pPr>
      <w:rPr>
        <w:rFonts w:hint="default"/>
      </w:rPr>
    </w:lvl>
    <w:lvl w:ilvl="2">
      <w:start w:val="3"/>
      <w:numFmt w:val="decimalZero"/>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1773BFB"/>
    <w:multiLevelType w:val="hybridMultilevel"/>
    <w:tmpl w:val="A0AA295A"/>
    <w:lvl w:ilvl="0" w:tplc="0C0A0003">
      <w:start w:val="1"/>
      <w:numFmt w:val="bullet"/>
      <w:lvlText w:val="o"/>
      <w:lvlJc w:val="left"/>
      <w:pPr>
        <w:tabs>
          <w:tab w:val="num" w:pos="1440"/>
        </w:tabs>
        <w:ind w:left="144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117C68F1"/>
    <w:multiLevelType w:val="hybridMultilevel"/>
    <w:tmpl w:val="42F063FE"/>
    <w:lvl w:ilvl="0" w:tplc="0C0A000F">
      <w:start w:val="1"/>
      <w:numFmt w:val="decimal"/>
      <w:lvlText w:val="%1."/>
      <w:lvlJc w:val="left"/>
      <w:pPr>
        <w:tabs>
          <w:tab w:val="num" w:pos="1440"/>
        </w:tabs>
        <w:ind w:left="144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120B63F7"/>
    <w:multiLevelType w:val="hybridMultilevel"/>
    <w:tmpl w:val="F6A22820"/>
    <w:lvl w:ilvl="0" w:tplc="D42ACE18">
      <w:start w:val="1"/>
      <w:numFmt w:val="decimal"/>
      <w:lvlText w:val="%1."/>
      <w:lvlJc w:val="left"/>
      <w:pPr>
        <w:ind w:left="1080" w:hanging="360"/>
      </w:pPr>
      <w:rPr>
        <w:rFonts w:ascii="Arial" w:hAnsi="Arial" w:cs="Arial" w:hint="default"/>
        <w:b/>
        <w:sz w:val="24"/>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0">
    <w:nsid w:val="15D25F87"/>
    <w:multiLevelType w:val="hybridMultilevel"/>
    <w:tmpl w:val="07E2D558"/>
    <w:lvl w:ilvl="0" w:tplc="0C0A000B">
      <w:start w:val="1"/>
      <w:numFmt w:val="bullet"/>
      <w:lvlText w:val=""/>
      <w:lvlJc w:val="left"/>
      <w:pPr>
        <w:tabs>
          <w:tab w:val="num" w:pos="800"/>
        </w:tabs>
        <w:ind w:left="800" w:hanging="360"/>
      </w:pPr>
      <w:rPr>
        <w:rFonts w:ascii="Wingdings" w:hAnsi="Wingdings" w:hint="default"/>
      </w:rPr>
    </w:lvl>
    <w:lvl w:ilvl="1" w:tplc="0C0A0003">
      <w:start w:val="1"/>
      <w:numFmt w:val="bullet"/>
      <w:lvlText w:val="o"/>
      <w:lvlJc w:val="left"/>
      <w:pPr>
        <w:tabs>
          <w:tab w:val="num" w:pos="1520"/>
        </w:tabs>
        <w:ind w:left="1520" w:hanging="360"/>
      </w:pPr>
      <w:rPr>
        <w:rFonts w:ascii="Courier New" w:hAnsi="Courier New" w:cs="Courier New" w:hint="default"/>
      </w:rPr>
    </w:lvl>
    <w:lvl w:ilvl="2" w:tplc="0C0A0005" w:tentative="1">
      <w:start w:val="1"/>
      <w:numFmt w:val="bullet"/>
      <w:lvlText w:val=""/>
      <w:lvlJc w:val="left"/>
      <w:pPr>
        <w:tabs>
          <w:tab w:val="num" w:pos="2240"/>
        </w:tabs>
        <w:ind w:left="2240" w:hanging="360"/>
      </w:pPr>
      <w:rPr>
        <w:rFonts w:ascii="Wingdings" w:hAnsi="Wingdings" w:hint="default"/>
      </w:rPr>
    </w:lvl>
    <w:lvl w:ilvl="3" w:tplc="0C0A0001" w:tentative="1">
      <w:start w:val="1"/>
      <w:numFmt w:val="bullet"/>
      <w:lvlText w:val=""/>
      <w:lvlJc w:val="left"/>
      <w:pPr>
        <w:tabs>
          <w:tab w:val="num" w:pos="2960"/>
        </w:tabs>
        <w:ind w:left="2960" w:hanging="360"/>
      </w:pPr>
      <w:rPr>
        <w:rFonts w:ascii="Symbol" w:hAnsi="Symbol" w:hint="default"/>
      </w:rPr>
    </w:lvl>
    <w:lvl w:ilvl="4" w:tplc="0C0A0003" w:tentative="1">
      <w:start w:val="1"/>
      <w:numFmt w:val="bullet"/>
      <w:lvlText w:val="o"/>
      <w:lvlJc w:val="left"/>
      <w:pPr>
        <w:tabs>
          <w:tab w:val="num" w:pos="3680"/>
        </w:tabs>
        <w:ind w:left="3680" w:hanging="360"/>
      </w:pPr>
      <w:rPr>
        <w:rFonts w:ascii="Courier New" w:hAnsi="Courier New" w:cs="Courier New" w:hint="default"/>
      </w:rPr>
    </w:lvl>
    <w:lvl w:ilvl="5" w:tplc="0C0A0005" w:tentative="1">
      <w:start w:val="1"/>
      <w:numFmt w:val="bullet"/>
      <w:lvlText w:val=""/>
      <w:lvlJc w:val="left"/>
      <w:pPr>
        <w:tabs>
          <w:tab w:val="num" w:pos="4400"/>
        </w:tabs>
        <w:ind w:left="4400" w:hanging="360"/>
      </w:pPr>
      <w:rPr>
        <w:rFonts w:ascii="Wingdings" w:hAnsi="Wingdings" w:hint="default"/>
      </w:rPr>
    </w:lvl>
    <w:lvl w:ilvl="6" w:tplc="0C0A0001" w:tentative="1">
      <w:start w:val="1"/>
      <w:numFmt w:val="bullet"/>
      <w:lvlText w:val=""/>
      <w:lvlJc w:val="left"/>
      <w:pPr>
        <w:tabs>
          <w:tab w:val="num" w:pos="5120"/>
        </w:tabs>
        <w:ind w:left="5120" w:hanging="360"/>
      </w:pPr>
      <w:rPr>
        <w:rFonts w:ascii="Symbol" w:hAnsi="Symbol" w:hint="default"/>
      </w:rPr>
    </w:lvl>
    <w:lvl w:ilvl="7" w:tplc="0C0A0003" w:tentative="1">
      <w:start w:val="1"/>
      <w:numFmt w:val="bullet"/>
      <w:lvlText w:val="o"/>
      <w:lvlJc w:val="left"/>
      <w:pPr>
        <w:tabs>
          <w:tab w:val="num" w:pos="5840"/>
        </w:tabs>
        <w:ind w:left="5840" w:hanging="360"/>
      </w:pPr>
      <w:rPr>
        <w:rFonts w:ascii="Courier New" w:hAnsi="Courier New" w:cs="Courier New" w:hint="default"/>
      </w:rPr>
    </w:lvl>
    <w:lvl w:ilvl="8" w:tplc="0C0A0005" w:tentative="1">
      <w:start w:val="1"/>
      <w:numFmt w:val="bullet"/>
      <w:lvlText w:val=""/>
      <w:lvlJc w:val="left"/>
      <w:pPr>
        <w:tabs>
          <w:tab w:val="num" w:pos="6560"/>
        </w:tabs>
        <w:ind w:left="6560" w:hanging="360"/>
      </w:pPr>
      <w:rPr>
        <w:rFonts w:ascii="Wingdings" w:hAnsi="Wingdings" w:hint="default"/>
      </w:rPr>
    </w:lvl>
  </w:abstractNum>
  <w:abstractNum w:abstractNumId="11">
    <w:nsid w:val="179D0E73"/>
    <w:multiLevelType w:val="multilevel"/>
    <w:tmpl w:val="0F823F5A"/>
    <w:lvl w:ilvl="0">
      <w:start w:val="4"/>
      <w:numFmt w:val="decimalZero"/>
      <w:lvlText w:val="%1"/>
      <w:lvlJc w:val="left"/>
      <w:pPr>
        <w:tabs>
          <w:tab w:val="num" w:pos="1410"/>
        </w:tabs>
        <w:ind w:left="1410" w:hanging="1410"/>
      </w:pPr>
      <w:rPr>
        <w:rFonts w:hint="default"/>
      </w:rPr>
    </w:lvl>
    <w:lvl w:ilvl="1">
      <w:start w:val="1"/>
      <w:numFmt w:val="decimalZero"/>
      <w:lvlText w:val="%1.%2"/>
      <w:lvlJc w:val="left"/>
      <w:pPr>
        <w:tabs>
          <w:tab w:val="num" w:pos="1410"/>
        </w:tabs>
        <w:ind w:left="1410" w:hanging="1410"/>
      </w:pPr>
      <w:rPr>
        <w:rFonts w:hint="default"/>
      </w:rPr>
    </w:lvl>
    <w:lvl w:ilvl="2">
      <w:start w:val="1"/>
      <w:numFmt w:val="decimalZero"/>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18F93F94"/>
    <w:multiLevelType w:val="hybridMultilevel"/>
    <w:tmpl w:val="8BD4C1F0"/>
    <w:lvl w:ilvl="0" w:tplc="111E0028">
      <w:start w:val="1"/>
      <w:numFmt w:val="decimal"/>
      <w:lvlText w:val="%1."/>
      <w:lvlJc w:val="left"/>
      <w:pPr>
        <w:tabs>
          <w:tab w:val="num" w:pos="2490"/>
        </w:tabs>
        <w:ind w:left="249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190512F5"/>
    <w:multiLevelType w:val="hybridMultilevel"/>
    <w:tmpl w:val="CBA0777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191A335F"/>
    <w:multiLevelType w:val="multilevel"/>
    <w:tmpl w:val="FFCAB426"/>
    <w:lvl w:ilvl="0">
      <w:start w:val="8"/>
      <w:numFmt w:val="decimalZero"/>
      <w:lvlText w:val="%1"/>
      <w:lvlJc w:val="left"/>
      <w:pPr>
        <w:tabs>
          <w:tab w:val="num" w:pos="1410"/>
        </w:tabs>
        <w:ind w:left="1410" w:hanging="1410"/>
      </w:pPr>
      <w:rPr>
        <w:rFonts w:hint="default"/>
      </w:rPr>
    </w:lvl>
    <w:lvl w:ilvl="1">
      <w:start w:val="3"/>
      <w:numFmt w:val="decimalZero"/>
      <w:lvlText w:val="%1.%2"/>
      <w:lvlJc w:val="left"/>
      <w:pPr>
        <w:tabs>
          <w:tab w:val="num" w:pos="1410"/>
        </w:tabs>
        <w:ind w:left="1410" w:hanging="1410"/>
      </w:pPr>
      <w:rPr>
        <w:rFonts w:hint="default"/>
      </w:rPr>
    </w:lvl>
    <w:lvl w:ilvl="2">
      <w:start w:val="2"/>
      <w:numFmt w:val="decimalZero"/>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1C983D21"/>
    <w:multiLevelType w:val="hybridMultilevel"/>
    <w:tmpl w:val="C97C4AA4"/>
    <w:lvl w:ilvl="0" w:tplc="0C0A000F">
      <w:start w:val="1"/>
      <w:numFmt w:val="decimal"/>
      <w:lvlText w:val="%1."/>
      <w:lvlJc w:val="left"/>
      <w:pPr>
        <w:tabs>
          <w:tab w:val="num" w:pos="1440"/>
        </w:tabs>
        <w:ind w:left="144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1D0211B6"/>
    <w:multiLevelType w:val="hybridMultilevel"/>
    <w:tmpl w:val="72A81470"/>
    <w:lvl w:ilvl="0" w:tplc="0C0A000F">
      <w:start w:val="1"/>
      <w:numFmt w:val="decimal"/>
      <w:lvlText w:val="%1."/>
      <w:lvlJc w:val="left"/>
      <w:pPr>
        <w:tabs>
          <w:tab w:val="num" w:pos="1440"/>
        </w:tabs>
        <w:ind w:left="144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1DBC65FA"/>
    <w:multiLevelType w:val="hybridMultilevel"/>
    <w:tmpl w:val="B62AF73E"/>
    <w:lvl w:ilvl="0" w:tplc="0C0A000F">
      <w:start w:val="1"/>
      <w:numFmt w:val="decimal"/>
      <w:lvlText w:val="%1."/>
      <w:lvlJc w:val="left"/>
      <w:pPr>
        <w:tabs>
          <w:tab w:val="num" w:pos="1440"/>
        </w:tabs>
        <w:ind w:left="144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20102B2E"/>
    <w:multiLevelType w:val="multilevel"/>
    <w:tmpl w:val="9F40EEC2"/>
    <w:lvl w:ilvl="0">
      <w:start w:val="6"/>
      <w:numFmt w:val="decimalZero"/>
      <w:lvlText w:val="%1"/>
      <w:lvlJc w:val="left"/>
      <w:pPr>
        <w:tabs>
          <w:tab w:val="num" w:pos="1410"/>
        </w:tabs>
        <w:ind w:left="1410" w:hanging="1410"/>
      </w:pPr>
      <w:rPr>
        <w:rFonts w:hint="default"/>
      </w:rPr>
    </w:lvl>
    <w:lvl w:ilvl="1">
      <w:start w:val="1"/>
      <w:numFmt w:val="decimalZero"/>
      <w:lvlText w:val="%1.%2"/>
      <w:lvlJc w:val="left"/>
      <w:pPr>
        <w:tabs>
          <w:tab w:val="num" w:pos="1410"/>
        </w:tabs>
        <w:ind w:left="1410" w:hanging="1410"/>
      </w:pPr>
      <w:rPr>
        <w:rFonts w:hint="default"/>
      </w:rPr>
    </w:lvl>
    <w:lvl w:ilvl="2">
      <w:start w:val="1"/>
      <w:numFmt w:val="decimalZero"/>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201A485A"/>
    <w:multiLevelType w:val="multilevel"/>
    <w:tmpl w:val="16484814"/>
    <w:lvl w:ilvl="0">
      <w:start w:val="1"/>
      <w:numFmt w:val="decimalZero"/>
      <w:lvlText w:val="%1"/>
      <w:lvlJc w:val="left"/>
      <w:pPr>
        <w:tabs>
          <w:tab w:val="num" w:pos="1410"/>
        </w:tabs>
        <w:ind w:left="1410" w:hanging="1410"/>
      </w:pPr>
      <w:rPr>
        <w:rFonts w:hint="default"/>
        <w:sz w:val="24"/>
      </w:rPr>
    </w:lvl>
    <w:lvl w:ilvl="1">
      <w:start w:val="6"/>
      <w:numFmt w:val="decimalZero"/>
      <w:lvlText w:val="%1.%2"/>
      <w:lvlJc w:val="left"/>
      <w:pPr>
        <w:tabs>
          <w:tab w:val="num" w:pos="1410"/>
        </w:tabs>
        <w:ind w:left="1410" w:hanging="1410"/>
      </w:pPr>
      <w:rPr>
        <w:rFonts w:hint="default"/>
      </w:rPr>
    </w:lvl>
    <w:lvl w:ilvl="2">
      <w:start w:val="5"/>
      <w:numFmt w:val="decimalZero"/>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233276F3"/>
    <w:multiLevelType w:val="multilevel"/>
    <w:tmpl w:val="1298A8B0"/>
    <w:lvl w:ilvl="0">
      <w:start w:val="6"/>
      <w:numFmt w:val="decimalZero"/>
      <w:lvlText w:val="%1"/>
      <w:lvlJc w:val="left"/>
      <w:pPr>
        <w:tabs>
          <w:tab w:val="num" w:pos="1410"/>
        </w:tabs>
        <w:ind w:left="1410" w:hanging="1410"/>
      </w:pPr>
      <w:rPr>
        <w:rFonts w:hint="default"/>
      </w:rPr>
    </w:lvl>
    <w:lvl w:ilvl="1">
      <w:start w:val="1"/>
      <w:numFmt w:val="decimalZero"/>
      <w:lvlText w:val="%1.%2"/>
      <w:lvlJc w:val="left"/>
      <w:pPr>
        <w:tabs>
          <w:tab w:val="num" w:pos="1410"/>
        </w:tabs>
        <w:ind w:left="1410" w:hanging="1410"/>
      </w:pPr>
      <w:rPr>
        <w:rFonts w:hint="default"/>
      </w:rPr>
    </w:lvl>
    <w:lvl w:ilvl="2">
      <w:start w:val="8"/>
      <w:numFmt w:val="decimalZero"/>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28C9613D"/>
    <w:multiLevelType w:val="hybridMultilevel"/>
    <w:tmpl w:val="32A4083E"/>
    <w:lvl w:ilvl="0" w:tplc="0C0A0005">
      <w:start w:val="1"/>
      <w:numFmt w:val="bullet"/>
      <w:lvlText w:val=""/>
      <w:lvlJc w:val="left"/>
      <w:pPr>
        <w:tabs>
          <w:tab w:val="num" w:pos="1280"/>
        </w:tabs>
        <w:ind w:left="1280" w:hanging="360"/>
      </w:pPr>
      <w:rPr>
        <w:rFonts w:ascii="Wingdings" w:hAnsi="Wingdings" w:hint="default"/>
      </w:rPr>
    </w:lvl>
    <w:lvl w:ilvl="1" w:tplc="0C0A000D">
      <w:start w:val="1"/>
      <w:numFmt w:val="bullet"/>
      <w:lvlText w:val=""/>
      <w:lvlJc w:val="left"/>
      <w:pPr>
        <w:tabs>
          <w:tab w:val="num" w:pos="2000"/>
        </w:tabs>
        <w:ind w:left="2000" w:hanging="360"/>
      </w:pPr>
      <w:rPr>
        <w:rFonts w:ascii="Wingdings" w:hAnsi="Wingdings" w:hint="default"/>
      </w:rPr>
    </w:lvl>
    <w:lvl w:ilvl="2" w:tplc="0C0A0005" w:tentative="1">
      <w:start w:val="1"/>
      <w:numFmt w:val="bullet"/>
      <w:lvlText w:val=""/>
      <w:lvlJc w:val="left"/>
      <w:pPr>
        <w:tabs>
          <w:tab w:val="num" w:pos="2720"/>
        </w:tabs>
        <w:ind w:left="2720" w:hanging="360"/>
      </w:pPr>
      <w:rPr>
        <w:rFonts w:ascii="Wingdings" w:hAnsi="Wingdings" w:hint="default"/>
      </w:rPr>
    </w:lvl>
    <w:lvl w:ilvl="3" w:tplc="0C0A0001" w:tentative="1">
      <w:start w:val="1"/>
      <w:numFmt w:val="bullet"/>
      <w:lvlText w:val=""/>
      <w:lvlJc w:val="left"/>
      <w:pPr>
        <w:tabs>
          <w:tab w:val="num" w:pos="3440"/>
        </w:tabs>
        <w:ind w:left="3440" w:hanging="360"/>
      </w:pPr>
      <w:rPr>
        <w:rFonts w:ascii="Symbol" w:hAnsi="Symbol" w:hint="default"/>
      </w:rPr>
    </w:lvl>
    <w:lvl w:ilvl="4" w:tplc="0C0A0003" w:tentative="1">
      <w:start w:val="1"/>
      <w:numFmt w:val="bullet"/>
      <w:lvlText w:val="o"/>
      <w:lvlJc w:val="left"/>
      <w:pPr>
        <w:tabs>
          <w:tab w:val="num" w:pos="4160"/>
        </w:tabs>
        <w:ind w:left="4160" w:hanging="360"/>
      </w:pPr>
      <w:rPr>
        <w:rFonts w:ascii="Courier New" w:hAnsi="Courier New" w:cs="Courier New" w:hint="default"/>
      </w:rPr>
    </w:lvl>
    <w:lvl w:ilvl="5" w:tplc="0C0A0005" w:tentative="1">
      <w:start w:val="1"/>
      <w:numFmt w:val="bullet"/>
      <w:lvlText w:val=""/>
      <w:lvlJc w:val="left"/>
      <w:pPr>
        <w:tabs>
          <w:tab w:val="num" w:pos="4880"/>
        </w:tabs>
        <w:ind w:left="4880" w:hanging="360"/>
      </w:pPr>
      <w:rPr>
        <w:rFonts w:ascii="Wingdings" w:hAnsi="Wingdings" w:hint="default"/>
      </w:rPr>
    </w:lvl>
    <w:lvl w:ilvl="6" w:tplc="0C0A0001" w:tentative="1">
      <w:start w:val="1"/>
      <w:numFmt w:val="bullet"/>
      <w:lvlText w:val=""/>
      <w:lvlJc w:val="left"/>
      <w:pPr>
        <w:tabs>
          <w:tab w:val="num" w:pos="5600"/>
        </w:tabs>
        <w:ind w:left="5600" w:hanging="360"/>
      </w:pPr>
      <w:rPr>
        <w:rFonts w:ascii="Symbol" w:hAnsi="Symbol" w:hint="default"/>
      </w:rPr>
    </w:lvl>
    <w:lvl w:ilvl="7" w:tplc="0C0A0003" w:tentative="1">
      <w:start w:val="1"/>
      <w:numFmt w:val="bullet"/>
      <w:lvlText w:val="o"/>
      <w:lvlJc w:val="left"/>
      <w:pPr>
        <w:tabs>
          <w:tab w:val="num" w:pos="6320"/>
        </w:tabs>
        <w:ind w:left="6320" w:hanging="360"/>
      </w:pPr>
      <w:rPr>
        <w:rFonts w:ascii="Courier New" w:hAnsi="Courier New" w:cs="Courier New" w:hint="default"/>
      </w:rPr>
    </w:lvl>
    <w:lvl w:ilvl="8" w:tplc="0C0A0005" w:tentative="1">
      <w:start w:val="1"/>
      <w:numFmt w:val="bullet"/>
      <w:lvlText w:val=""/>
      <w:lvlJc w:val="left"/>
      <w:pPr>
        <w:tabs>
          <w:tab w:val="num" w:pos="7040"/>
        </w:tabs>
        <w:ind w:left="7040" w:hanging="360"/>
      </w:pPr>
      <w:rPr>
        <w:rFonts w:ascii="Wingdings" w:hAnsi="Wingdings" w:hint="default"/>
      </w:rPr>
    </w:lvl>
  </w:abstractNum>
  <w:abstractNum w:abstractNumId="22">
    <w:nsid w:val="2AEF45B0"/>
    <w:multiLevelType w:val="hybridMultilevel"/>
    <w:tmpl w:val="76C854B0"/>
    <w:lvl w:ilvl="0" w:tplc="0C0A000F">
      <w:start w:val="1"/>
      <w:numFmt w:val="decimal"/>
      <w:lvlText w:val="%1."/>
      <w:lvlJc w:val="left"/>
      <w:pPr>
        <w:tabs>
          <w:tab w:val="num" w:pos="1440"/>
        </w:tabs>
        <w:ind w:left="144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2F49480C"/>
    <w:multiLevelType w:val="hybridMultilevel"/>
    <w:tmpl w:val="99D02794"/>
    <w:lvl w:ilvl="0" w:tplc="0C0A000B">
      <w:start w:val="1"/>
      <w:numFmt w:val="bullet"/>
      <w:lvlText w:val=""/>
      <w:lvlJc w:val="left"/>
      <w:pPr>
        <w:tabs>
          <w:tab w:val="num" w:pos="720"/>
        </w:tabs>
        <w:ind w:left="720" w:hanging="360"/>
      </w:pPr>
      <w:rPr>
        <w:rFonts w:ascii="Wingdings" w:hAnsi="Wingdings" w:hint="default"/>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31497583"/>
    <w:multiLevelType w:val="hybridMultilevel"/>
    <w:tmpl w:val="CCB6DDC4"/>
    <w:lvl w:ilvl="0" w:tplc="0212B9A0">
      <w:start w:val="1"/>
      <w:numFmt w:val="decimal"/>
      <w:lvlText w:val="%1."/>
      <w:lvlJc w:val="left"/>
      <w:pPr>
        <w:ind w:left="-49" w:hanging="405"/>
      </w:pPr>
      <w:rPr>
        <w:rFonts w:hint="default"/>
      </w:rPr>
    </w:lvl>
    <w:lvl w:ilvl="1" w:tplc="100A0019" w:tentative="1">
      <w:start w:val="1"/>
      <w:numFmt w:val="lowerLetter"/>
      <w:lvlText w:val="%2."/>
      <w:lvlJc w:val="left"/>
      <w:pPr>
        <w:ind w:left="626" w:hanging="360"/>
      </w:pPr>
    </w:lvl>
    <w:lvl w:ilvl="2" w:tplc="100A001B" w:tentative="1">
      <w:start w:val="1"/>
      <w:numFmt w:val="lowerRoman"/>
      <w:lvlText w:val="%3."/>
      <w:lvlJc w:val="right"/>
      <w:pPr>
        <w:ind w:left="1346" w:hanging="180"/>
      </w:pPr>
    </w:lvl>
    <w:lvl w:ilvl="3" w:tplc="100A000F" w:tentative="1">
      <w:start w:val="1"/>
      <w:numFmt w:val="decimal"/>
      <w:lvlText w:val="%4."/>
      <w:lvlJc w:val="left"/>
      <w:pPr>
        <w:ind w:left="2066" w:hanging="360"/>
      </w:pPr>
    </w:lvl>
    <w:lvl w:ilvl="4" w:tplc="100A0019" w:tentative="1">
      <w:start w:val="1"/>
      <w:numFmt w:val="lowerLetter"/>
      <w:lvlText w:val="%5."/>
      <w:lvlJc w:val="left"/>
      <w:pPr>
        <w:ind w:left="2786" w:hanging="360"/>
      </w:pPr>
    </w:lvl>
    <w:lvl w:ilvl="5" w:tplc="100A001B" w:tentative="1">
      <w:start w:val="1"/>
      <w:numFmt w:val="lowerRoman"/>
      <w:lvlText w:val="%6."/>
      <w:lvlJc w:val="right"/>
      <w:pPr>
        <w:ind w:left="3506" w:hanging="180"/>
      </w:pPr>
    </w:lvl>
    <w:lvl w:ilvl="6" w:tplc="100A000F" w:tentative="1">
      <w:start w:val="1"/>
      <w:numFmt w:val="decimal"/>
      <w:lvlText w:val="%7."/>
      <w:lvlJc w:val="left"/>
      <w:pPr>
        <w:ind w:left="4226" w:hanging="360"/>
      </w:pPr>
    </w:lvl>
    <w:lvl w:ilvl="7" w:tplc="100A0019" w:tentative="1">
      <w:start w:val="1"/>
      <w:numFmt w:val="lowerLetter"/>
      <w:lvlText w:val="%8."/>
      <w:lvlJc w:val="left"/>
      <w:pPr>
        <w:ind w:left="4946" w:hanging="360"/>
      </w:pPr>
    </w:lvl>
    <w:lvl w:ilvl="8" w:tplc="100A001B" w:tentative="1">
      <w:start w:val="1"/>
      <w:numFmt w:val="lowerRoman"/>
      <w:lvlText w:val="%9."/>
      <w:lvlJc w:val="right"/>
      <w:pPr>
        <w:ind w:left="5666" w:hanging="180"/>
      </w:pPr>
    </w:lvl>
  </w:abstractNum>
  <w:abstractNum w:abstractNumId="25">
    <w:nsid w:val="31F243D3"/>
    <w:multiLevelType w:val="hybridMultilevel"/>
    <w:tmpl w:val="4FBEBD7E"/>
    <w:lvl w:ilvl="0" w:tplc="111E0028">
      <w:start w:val="1"/>
      <w:numFmt w:val="decimal"/>
      <w:lvlText w:val="%1."/>
      <w:lvlJc w:val="left"/>
      <w:pPr>
        <w:tabs>
          <w:tab w:val="num" w:pos="2490"/>
        </w:tabs>
        <w:ind w:left="249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344F79C9"/>
    <w:multiLevelType w:val="hybridMultilevel"/>
    <w:tmpl w:val="5ABE8C9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34F31909"/>
    <w:multiLevelType w:val="multilevel"/>
    <w:tmpl w:val="5622BD74"/>
    <w:lvl w:ilvl="0">
      <w:start w:val="10"/>
      <w:numFmt w:val="decimal"/>
      <w:lvlText w:val="%1"/>
      <w:lvlJc w:val="left"/>
      <w:pPr>
        <w:tabs>
          <w:tab w:val="num" w:pos="1410"/>
        </w:tabs>
        <w:ind w:left="1410" w:hanging="1410"/>
      </w:pPr>
      <w:rPr>
        <w:rFonts w:hint="default"/>
      </w:rPr>
    </w:lvl>
    <w:lvl w:ilvl="1">
      <w:start w:val="5"/>
      <w:numFmt w:val="decimalZero"/>
      <w:lvlText w:val="%1.%2"/>
      <w:lvlJc w:val="left"/>
      <w:pPr>
        <w:tabs>
          <w:tab w:val="num" w:pos="1410"/>
        </w:tabs>
        <w:ind w:left="1410" w:hanging="1410"/>
      </w:pPr>
      <w:rPr>
        <w:rFonts w:hint="default"/>
      </w:rPr>
    </w:lvl>
    <w:lvl w:ilvl="2">
      <w:start w:val="6"/>
      <w:numFmt w:val="decimalZero"/>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37074835"/>
    <w:multiLevelType w:val="hybridMultilevel"/>
    <w:tmpl w:val="7430B45C"/>
    <w:lvl w:ilvl="0" w:tplc="100A000F">
      <w:start w:val="7"/>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
    <w:nsid w:val="375A3A8A"/>
    <w:multiLevelType w:val="multilevel"/>
    <w:tmpl w:val="2370C4BE"/>
    <w:lvl w:ilvl="0">
      <w:start w:val="8"/>
      <w:numFmt w:val="decimalZero"/>
      <w:lvlText w:val="%1"/>
      <w:lvlJc w:val="left"/>
      <w:pPr>
        <w:tabs>
          <w:tab w:val="num" w:pos="1410"/>
        </w:tabs>
        <w:ind w:left="1410" w:hanging="1410"/>
      </w:pPr>
      <w:rPr>
        <w:rFonts w:hint="default"/>
      </w:rPr>
    </w:lvl>
    <w:lvl w:ilvl="1">
      <w:start w:val="2"/>
      <w:numFmt w:val="decimalZero"/>
      <w:lvlText w:val="%1.%2"/>
      <w:lvlJc w:val="left"/>
      <w:pPr>
        <w:tabs>
          <w:tab w:val="num" w:pos="1410"/>
        </w:tabs>
        <w:ind w:left="1410" w:hanging="1410"/>
      </w:pPr>
      <w:rPr>
        <w:rFonts w:hint="default"/>
      </w:rPr>
    </w:lvl>
    <w:lvl w:ilvl="2">
      <w:start w:val="13"/>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3DF105FC"/>
    <w:multiLevelType w:val="multilevel"/>
    <w:tmpl w:val="70DC4160"/>
    <w:lvl w:ilvl="0">
      <w:start w:val="3"/>
      <w:numFmt w:val="decimalZero"/>
      <w:lvlText w:val="%1"/>
      <w:lvlJc w:val="left"/>
      <w:pPr>
        <w:tabs>
          <w:tab w:val="num" w:pos="1410"/>
        </w:tabs>
        <w:ind w:left="1410" w:hanging="1410"/>
      </w:pPr>
      <w:rPr>
        <w:rFonts w:hint="default"/>
      </w:rPr>
    </w:lvl>
    <w:lvl w:ilvl="1">
      <w:start w:val="12"/>
      <w:numFmt w:val="decimal"/>
      <w:lvlText w:val="%1.%2"/>
      <w:lvlJc w:val="left"/>
      <w:pPr>
        <w:tabs>
          <w:tab w:val="num" w:pos="1410"/>
        </w:tabs>
        <w:ind w:left="1410" w:hanging="1410"/>
      </w:pPr>
      <w:rPr>
        <w:rFonts w:hint="default"/>
      </w:rPr>
    </w:lvl>
    <w:lvl w:ilvl="2">
      <w:start w:val="4"/>
      <w:numFmt w:val="decimalZero"/>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3F50293F"/>
    <w:multiLevelType w:val="hybridMultilevel"/>
    <w:tmpl w:val="EFF88AB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
    <w:nsid w:val="41587CAC"/>
    <w:multiLevelType w:val="hybridMultilevel"/>
    <w:tmpl w:val="7E8E7344"/>
    <w:lvl w:ilvl="0" w:tplc="0C0A000F">
      <w:start w:val="1"/>
      <w:numFmt w:val="decimal"/>
      <w:lvlText w:val="%1."/>
      <w:lvlJc w:val="left"/>
      <w:pPr>
        <w:tabs>
          <w:tab w:val="num" w:pos="1440"/>
        </w:tabs>
        <w:ind w:left="1440" w:hanging="360"/>
      </w:pPr>
      <w:rPr>
        <w:rFonts w:hint="default"/>
      </w:rPr>
    </w:lvl>
    <w:lvl w:ilvl="1" w:tplc="111E0028">
      <w:start w:val="1"/>
      <w:numFmt w:val="decimal"/>
      <w:lvlText w:val="%2."/>
      <w:lvlJc w:val="left"/>
      <w:pPr>
        <w:tabs>
          <w:tab w:val="num" w:pos="1440"/>
        </w:tabs>
        <w:ind w:left="1440" w:hanging="360"/>
      </w:pPr>
      <w:rPr>
        <w:rFonts w:hint="default"/>
      </w:rPr>
    </w:lvl>
    <w:lvl w:ilvl="2" w:tplc="111E0028">
      <w:start w:val="1"/>
      <w:numFmt w:val="decimal"/>
      <w:lvlText w:val="%3."/>
      <w:lvlJc w:val="left"/>
      <w:pPr>
        <w:tabs>
          <w:tab w:val="num" w:pos="2340"/>
        </w:tabs>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435C665A"/>
    <w:multiLevelType w:val="hybridMultilevel"/>
    <w:tmpl w:val="C44C08C2"/>
    <w:lvl w:ilvl="0" w:tplc="0C0A0003">
      <w:start w:val="1"/>
      <w:numFmt w:val="bullet"/>
      <w:lvlText w:val="o"/>
      <w:lvlJc w:val="left"/>
      <w:pPr>
        <w:tabs>
          <w:tab w:val="num" w:pos="1500"/>
        </w:tabs>
        <w:ind w:left="1500" w:hanging="360"/>
      </w:pPr>
      <w:rPr>
        <w:rFonts w:ascii="Courier New" w:hAnsi="Courier New" w:cs="Courier New"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34">
    <w:nsid w:val="44D44371"/>
    <w:multiLevelType w:val="hybridMultilevel"/>
    <w:tmpl w:val="38A20458"/>
    <w:lvl w:ilvl="0" w:tplc="0C0A000B">
      <w:start w:val="1"/>
      <w:numFmt w:val="bullet"/>
      <w:lvlText w:val=""/>
      <w:lvlJc w:val="left"/>
      <w:pPr>
        <w:tabs>
          <w:tab w:val="num" w:pos="720"/>
        </w:tabs>
        <w:ind w:left="720" w:hanging="360"/>
      </w:pPr>
      <w:rPr>
        <w:rFonts w:ascii="Wingdings" w:hAnsi="Wingdings" w:hint="default"/>
      </w:rPr>
    </w:lvl>
    <w:lvl w:ilvl="1" w:tplc="0C0A0005">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474977D1"/>
    <w:multiLevelType w:val="hybridMultilevel"/>
    <w:tmpl w:val="3A40F33C"/>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4B3B4A77"/>
    <w:multiLevelType w:val="hybridMultilevel"/>
    <w:tmpl w:val="E1AAF2F8"/>
    <w:lvl w:ilvl="0" w:tplc="111E0028">
      <w:start w:val="1"/>
      <w:numFmt w:val="decimal"/>
      <w:lvlText w:val="%1."/>
      <w:lvlJc w:val="left"/>
      <w:pPr>
        <w:tabs>
          <w:tab w:val="num" w:pos="2490"/>
        </w:tabs>
        <w:ind w:left="249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50575E2B"/>
    <w:multiLevelType w:val="multilevel"/>
    <w:tmpl w:val="9E14F638"/>
    <w:lvl w:ilvl="0">
      <w:start w:val="6"/>
      <w:numFmt w:val="decimalZero"/>
      <w:lvlText w:val="%1"/>
      <w:lvlJc w:val="left"/>
      <w:pPr>
        <w:tabs>
          <w:tab w:val="num" w:pos="1410"/>
        </w:tabs>
        <w:ind w:left="1410" w:hanging="1410"/>
      </w:pPr>
      <w:rPr>
        <w:rFonts w:hint="default"/>
      </w:rPr>
    </w:lvl>
    <w:lvl w:ilvl="1">
      <w:start w:val="1"/>
      <w:numFmt w:val="decimalZero"/>
      <w:lvlText w:val="%1.%2"/>
      <w:lvlJc w:val="left"/>
      <w:pPr>
        <w:tabs>
          <w:tab w:val="num" w:pos="1410"/>
        </w:tabs>
        <w:ind w:left="1410" w:hanging="1410"/>
      </w:pPr>
      <w:rPr>
        <w:rFonts w:hint="default"/>
      </w:rPr>
    </w:lvl>
    <w:lvl w:ilvl="2">
      <w:start w:val="2"/>
      <w:numFmt w:val="decimalZero"/>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541876DC"/>
    <w:multiLevelType w:val="multilevel"/>
    <w:tmpl w:val="6D62CF4E"/>
    <w:lvl w:ilvl="0">
      <w:start w:val="8"/>
      <w:numFmt w:val="decimalZero"/>
      <w:lvlText w:val="%1"/>
      <w:lvlJc w:val="left"/>
      <w:pPr>
        <w:tabs>
          <w:tab w:val="num" w:pos="1410"/>
        </w:tabs>
        <w:ind w:left="1410" w:hanging="1410"/>
      </w:pPr>
      <w:rPr>
        <w:rFonts w:hint="default"/>
      </w:rPr>
    </w:lvl>
    <w:lvl w:ilvl="1">
      <w:start w:val="3"/>
      <w:numFmt w:val="decimalZero"/>
      <w:lvlText w:val="%1.%2"/>
      <w:lvlJc w:val="left"/>
      <w:pPr>
        <w:tabs>
          <w:tab w:val="num" w:pos="1410"/>
        </w:tabs>
        <w:ind w:left="1410" w:hanging="1410"/>
      </w:pPr>
      <w:rPr>
        <w:rFonts w:hint="default"/>
      </w:rPr>
    </w:lvl>
    <w:lvl w:ilvl="2">
      <w:start w:val="7"/>
      <w:numFmt w:val="decimalZero"/>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585E65EB"/>
    <w:multiLevelType w:val="hybridMultilevel"/>
    <w:tmpl w:val="9A180C84"/>
    <w:lvl w:ilvl="0" w:tplc="111E0028">
      <w:start w:val="1"/>
      <w:numFmt w:val="decimal"/>
      <w:lvlText w:val="%1."/>
      <w:lvlJc w:val="left"/>
      <w:pPr>
        <w:tabs>
          <w:tab w:val="num" w:pos="2550"/>
        </w:tabs>
        <w:ind w:left="2550" w:hanging="360"/>
      </w:pPr>
      <w:rPr>
        <w:rFonts w:hint="default"/>
      </w:rPr>
    </w:lvl>
    <w:lvl w:ilvl="1" w:tplc="E412089A">
      <w:start w:val="1"/>
      <w:numFmt w:val="lowerLetter"/>
      <w:lvlText w:val="%2)"/>
      <w:lvlJc w:val="left"/>
      <w:pPr>
        <w:tabs>
          <w:tab w:val="num" w:pos="1500"/>
        </w:tabs>
        <w:ind w:left="1500" w:hanging="360"/>
      </w:pPr>
      <w:rPr>
        <w:rFonts w:hint="default"/>
      </w:rPr>
    </w:lvl>
    <w:lvl w:ilvl="2" w:tplc="8FECB56E">
      <w:start w:val="1"/>
      <w:numFmt w:val="upperLetter"/>
      <w:lvlText w:val="%3)"/>
      <w:lvlJc w:val="left"/>
      <w:pPr>
        <w:tabs>
          <w:tab w:val="num" w:pos="2475"/>
        </w:tabs>
        <w:ind w:left="2475" w:hanging="435"/>
      </w:pPr>
      <w:rPr>
        <w:rFonts w:hint="default"/>
      </w:rPr>
    </w:lvl>
    <w:lvl w:ilvl="3" w:tplc="0C0A000F" w:tentative="1">
      <w:start w:val="1"/>
      <w:numFmt w:val="decimal"/>
      <w:lvlText w:val="%4."/>
      <w:lvlJc w:val="left"/>
      <w:pPr>
        <w:tabs>
          <w:tab w:val="num" w:pos="2940"/>
        </w:tabs>
        <w:ind w:left="2940" w:hanging="360"/>
      </w:pPr>
    </w:lvl>
    <w:lvl w:ilvl="4" w:tplc="0C0A0019" w:tentative="1">
      <w:start w:val="1"/>
      <w:numFmt w:val="lowerLetter"/>
      <w:lvlText w:val="%5."/>
      <w:lvlJc w:val="left"/>
      <w:pPr>
        <w:tabs>
          <w:tab w:val="num" w:pos="3660"/>
        </w:tabs>
        <w:ind w:left="3660" w:hanging="360"/>
      </w:pPr>
    </w:lvl>
    <w:lvl w:ilvl="5" w:tplc="0C0A001B" w:tentative="1">
      <w:start w:val="1"/>
      <w:numFmt w:val="lowerRoman"/>
      <w:lvlText w:val="%6."/>
      <w:lvlJc w:val="right"/>
      <w:pPr>
        <w:tabs>
          <w:tab w:val="num" w:pos="4380"/>
        </w:tabs>
        <w:ind w:left="4380" w:hanging="180"/>
      </w:pPr>
    </w:lvl>
    <w:lvl w:ilvl="6" w:tplc="0C0A000F" w:tentative="1">
      <w:start w:val="1"/>
      <w:numFmt w:val="decimal"/>
      <w:lvlText w:val="%7."/>
      <w:lvlJc w:val="left"/>
      <w:pPr>
        <w:tabs>
          <w:tab w:val="num" w:pos="5100"/>
        </w:tabs>
        <w:ind w:left="5100" w:hanging="360"/>
      </w:pPr>
    </w:lvl>
    <w:lvl w:ilvl="7" w:tplc="0C0A0019" w:tentative="1">
      <w:start w:val="1"/>
      <w:numFmt w:val="lowerLetter"/>
      <w:lvlText w:val="%8."/>
      <w:lvlJc w:val="left"/>
      <w:pPr>
        <w:tabs>
          <w:tab w:val="num" w:pos="5820"/>
        </w:tabs>
        <w:ind w:left="5820" w:hanging="360"/>
      </w:pPr>
    </w:lvl>
    <w:lvl w:ilvl="8" w:tplc="0C0A001B" w:tentative="1">
      <w:start w:val="1"/>
      <w:numFmt w:val="lowerRoman"/>
      <w:lvlText w:val="%9."/>
      <w:lvlJc w:val="right"/>
      <w:pPr>
        <w:tabs>
          <w:tab w:val="num" w:pos="6540"/>
        </w:tabs>
        <w:ind w:left="6540" w:hanging="180"/>
      </w:pPr>
    </w:lvl>
  </w:abstractNum>
  <w:abstractNum w:abstractNumId="40">
    <w:nsid w:val="58C07A9C"/>
    <w:multiLevelType w:val="hybridMultilevel"/>
    <w:tmpl w:val="2060864E"/>
    <w:lvl w:ilvl="0" w:tplc="0C0A000F">
      <w:start w:val="1"/>
      <w:numFmt w:val="decimal"/>
      <w:lvlText w:val="%1."/>
      <w:lvlJc w:val="left"/>
      <w:pPr>
        <w:tabs>
          <w:tab w:val="num" w:pos="1440"/>
        </w:tabs>
        <w:ind w:left="144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5A193DD1"/>
    <w:multiLevelType w:val="multilevel"/>
    <w:tmpl w:val="9A2E7BF4"/>
    <w:lvl w:ilvl="0">
      <w:start w:val="8"/>
      <w:numFmt w:val="decimalZero"/>
      <w:lvlText w:val="%1"/>
      <w:lvlJc w:val="left"/>
      <w:pPr>
        <w:tabs>
          <w:tab w:val="num" w:pos="1410"/>
        </w:tabs>
        <w:ind w:left="1410" w:hanging="1410"/>
      </w:pPr>
      <w:rPr>
        <w:rFonts w:hint="default"/>
      </w:rPr>
    </w:lvl>
    <w:lvl w:ilvl="1">
      <w:start w:val="8"/>
      <w:numFmt w:val="decimalZero"/>
      <w:lvlText w:val="%1.%2"/>
      <w:lvlJc w:val="left"/>
      <w:pPr>
        <w:tabs>
          <w:tab w:val="num" w:pos="1410"/>
        </w:tabs>
        <w:ind w:left="1410" w:hanging="1410"/>
      </w:pPr>
      <w:rPr>
        <w:rFonts w:hint="default"/>
      </w:rPr>
    </w:lvl>
    <w:lvl w:ilvl="2">
      <w:start w:val="3"/>
      <w:numFmt w:val="decimalZero"/>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5A7B61DD"/>
    <w:multiLevelType w:val="hybridMultilevel"/>
    <w:tmpl w:val="E23CA3C6"/>
    <w:lvl w:ilvl="0" w:tplc="111E0028">
      <w:start w:val="1"/>
      <w:numFmt w:val="decimal"/>
      <w:lvlText w:val="%1."/>
      <w:lvlJc w:val="left"/>
      <w:pPr>
        <w:tabs>
          <w:tab w:val="num" w:pos="2490"/>
        </w:tabs>
        <w:ind w:left="2490" w:hanging="360"/>
      </w:pPr>
      <w:rPr>
        <w:rFonts w:hint="default"/>
      </w:rPr>
    </w:lvl>
    <w:lvl w:ilvl="1" w:tplc="95903216">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nsid w:val="5B0B7FDC"/>
    <w:multiLevelType w:val="hybridMultilevel"/>
    <w:tmpl w:val="D06A28BA"/>
    <w:lvl w:ilvl="0" w:tplc="111E0028">
      <w:start w:val="1"/>
      <w:numFmt w:val="decimal"/>
      <w:lvlText w:val="%1."/>
      <w:lvlJc w:val="left"/>
      <w:pPr>
        <w:tabs>
          <w:tab w:val="num" w:pos="2490"/>
        </w:tabs>
        <w:ind w:left="249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4">
    <w:nsid w:val="5B3A0F2A"/>
    <w:multiLevelType w:val="multilevel"/>
    <w:tmpl w:val="E9A859C4"/>
    <w:lvl w:ilvl="0">
      <w:start w:val="10"/>
      <w:numFmt w:val="decimal"/>
      <w:lvlText w:val="%1"/>
      <w:lvlJc w:val="left"/>
      <w:pPr>
        <w:tabs>
          <w:tab w:val="num" w:pos="1410"/>
        </w:tabs>
        <w:ind w:left="1410" w:hanging="1410"/>
      </w:pPr>
      <w:rPr>
        <w:rFonts w:hint="default"/>
      </w:rPr>
    </w:lvl>
    <w:lvl w:ilvl="1">
      <w:start w:val="1"/>
      <w:numFmt w:val="decimalZero"/>
      <w:lvlText w:val="%1.%2"/>
      <w:lvlJc w:val="left"/>
      <w:pPr>
        <w:tabs>
          <w:tab w:val="num" w:pos="1410"/>
        </w:tabs>
        <w:ind w:left="1410" w:hanging="1410"/>
      </w:pPr>
      <w:rPr>
        <w:rFonts w:hint="default"/>
      </w:rPr>
    </w:lvl>
    <w:lvl w:ilvl="2">
      <w:start w:val="16"/>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nsid w:val="5BBA2BB0"/>
    <w:multiLevelType w:val="hybridMultilevel"/>
    <w:tmpl w:val="76D2FB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5C20062A"/>
    <w:multiLevelType w:val="hybridMultilevel"/>
    <w:tmpl w:val="61742108"/>
    <w:lvl w:ilvl="0" w:tplc="0C0A0001">
      <w:start w:val="1"/>
      <w:numFmt w:val="bullet"/>
      <w:lvlText w:val=""/>
      <w:lvlJc w:val="left"/>
      <w:pPr>
        <w:tabs>
          <w:tab w:val="num" w:pos="720"/>
        </w:tabs>
        <w:ind w:left="720" w:hanging="360"/>
      </w:pPr>
      <w:rPr>
        <w:rFonts w:ascii="Symbol" w:hAnsi="Symbol" w:hint="default"/>
      </w:rPr>
    </w:lvl>
    <w:lvl w:ilvl="1" w:tplc="0C0A000B">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nsid w:val="5E2619D6"/>
    <w:multiLevelType w:val="multilevel"/>
    <w:tmpl w:val="D1DC5FAA"/>
    <w:lvl w:ilvl="0">
      <w:start w:val="9"/>
      <w:numFmt w:val="decimalZero"/>
      <w:lvlText w:val="%1"/>
      <w:lvlJc w:val="left"/>
      <w:pPr>
        <w:tabs>
          <w:tab w:val="num" w:pos="1410"/>
        </w:tabs>
        <w:ind w:left="1410" w:hanging="1410"/>
      </w:pPr>
      <w:rPr>
        <w:rFonts w:hint="default"/>
      </w:rPr>
    </w:lvl>
    <w:lvl w:ilvl="1">
      <w:start w:val="1"/>
      <w:numFmt w:val="decimalZero"/>
      <w:lvlText w:val="%1.%2"/>
      <w:lvlJc w:val="left"/>
      <w:pPr>
        <w:tabs>
          <w:tab w:val="num" w:pos="1410"/>
        </w:tabs>
        <w:ind w:left="1410" w:hanging="1410"/>
      </w:pPr>
      <w:rPr>
        <w:rFonts w:hint="default"/>
      </w:rPr>
    </w:lvl>
    <w:lvl w:ilvl="2">
      <w:start w:val="1"/>
      <w:numFmt w:val="decimalZero"/>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604A4F46"/>
    <w:multiLevelType w:val="hybridMultilevel"/>
    <w:tmpl w:val="DD6E627C"/>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9">
    <w:nsid w:val="629245F6"/>
    <w:multiLevelType w:val="multilevel"/>
    <w:tmpl w:val="4E545876"/>
    <w:lvl w:ilvl="0">
      <w:start w:val="4"/>
      <w:numFmt w:val="decimalZero"/>
      <w:lvlText w:val="%1"/>
      <w:lvlJc w:val="left"/>
      <w:pPr>
        <w:tabs>
          <w:tab w:val="num" w:pos="1410"/>
        </w:tabs>
        <w:ind w:left="1410" w:hanging="1410"/>
      </w:pPr>
      <w:rPr>
        <w:rFonts w:hint="default"/>
      </w:rPr>
    </w:lvl>
    <w:lvl w:ilvl="1">
      <w:start w:val="1"/>
      <w:numFmt w:val="decimalZero"/>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0">
    <w:nsid w:val="64CE6E47"/>
    <w:multiLevelType w:val="hybridMultilevel"/>
    <w:tmpl w:val="F7F4FB46"/>
    <w:lvl w:ilvl="0" w:tplc="111E0028">
      <w:start w:val="1"/>
      <w:numFmt w:val="decimal"/>
      <w:lvlText w:val="%1."/>
      <w:lvlJc w:val="left"/>
      <w:pPr>
        <w:tabs>
          <w:tab w:val="num" w:pos="2490"/>
        </w:tabs>
        <w:ind w:left="249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
    <w:nsid w:val="67D94F16"/>
    <w:multiLevelType w:val="multilevel"/>
    <w:tmpl w:val="AB8A5D2E"/>
    <w:lvl w:ilvl="0">
      <w:start w:val="11"/>
      <w:numFmt w:val="decimal"/>
      <w:lvlText w:val="%1"/>
      <w:lvlJc w:val="left"/>
      <w:pPr>
        <w:tabs>
          <w:tab w:val="num" w:pos="1410"/>
        </w:tabs>
        <w:ind w:left="1410" w:hanging="1410"/>
      </w:pPr>
      <w:rPr>
        <w:rFonts w:hint="default"/>
      </w:rPr>
    </w:lvl>
    <w:lvl w:ilvl="1">
      <w:start w:val="4"/>
      <w:numFmt w:val="decimalZero"/>
      <w:lvlText w:val="%1.%2"/>
      <w:lvlJc w:val="left"/>
      <w:pPr>
        <w:tabs>
          <w:tab w:val="num" w:pos="1410"/>
        </w:tabs>
        <w:ind w:left="1410" w:hanging="1410"/>
      </w:pPr>
      <w:rPr>
        <w:rFonts w:hint="default"/>
      </w:rPr>
    </w:lvl>
    <w:lvl w:ilvl="2">
      <w:start w:val="1"/>
      <w:numFmt w:val="decimalZero"/>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nsid w:val="695829F4"/>
    <w:multiLevelType w:val="hybridMultilevel"/>
    <w:tmpl w:val="70501824"/>
    <w:lvl w:ilvl="0" w:tplc="0C0A000F">
      <w:start w:val="1"/>
      <w:numFmt w:val="decimal"/>
      <w:lvlText w:val="%1."/>
      <w:lvlJc w:val="left"/>
      <w:pPr>
        <w:tabs>
          <w:tab w:val="num" w:pos="1440"/>
        </w:tabs>
        <w:ind w:left="144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3">
    <w:nsid w:val="6B3E7FC7"/>
    <w:multiLevelType w:val="multilevel"/>
    <w:tmpl w:val="B81A4B8E"/>
    <w:lvl w:ilvl="0">
      <w:start w:val="11"/>
      <w:numFmt w:val="decimal"/>
      <w:lvlText w:val="%1"/>
      <w:lvlJc w:val="left"/>
      <w:pPr>
        <w:tabs>
          <w:tab w:val="num" w:pos="1425"/>
        </w:tabs>
        <w:ind w:left="1425" w:hanging="1425"/>
      </w:pPr>
      <w:rPr>
        <w:rFonts w:hint="default"/>
      </w:rPr>
    </w:lvl>
    <w:lvl w:ilvl="1">
      <w:start w:val="1"/>
      <w:numFmt w:val="decimalZero"/>
      <w:lvlText w:val="%1.%2"/>
      <w:lvlJc w:val="left"/>
      <w:pPr>
        <w:tabs>
          <w:tab w:val="num" w:pos="1425"/>
        </w:tabs>
        <w:ind w:left="1425" w:hanging="1425"/>
      </w:pPr>
      <w:rPr>
        <w:rFonts w:hint="default"/>
      </w:rPr>
    </w:lvl>
    <w:lvl w:ilvl="2">
      <w:start w:val="1"/>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6E44744A"/>
    <w:multiLevelType w:val="multilevel"/>
    <w:tmpl w:val="1450858A"/>
    <w:lvl w:ilvl="0">
      <w:start w:val="10"/>
      <w:numFmt w:val="decimalZero"/>
      <w:lvlText w:val="%1"/>
      <w:lvlJc w:val="left"/>
      <w:pPr>
        <w:tabs>
          <w:tab w:val="num" w:pos="1410"/>
        </w:tabs>
        <w:ind w:left="1410" w:hanging="1410"/>
      </w:pPr>
      <w:rPr>
        <w:rFonts w:hint="default"/>
      </w:rPr>
    </w:lvl>
    <w:lvl w:ilvl="1">
      <w:start w:val="4"/>
      <w:numFmt w:val="decimalZero"/>
      <w:lvlText w:val="%1.%2"/>
      <w:lvlJc w:val="left"/>
      <w:pPr>
        <w:tabs>
          <w:tab w:val="num" w:pos="1410"/>
        </w:tabs>
        <w:ind w:left="1410" w:hanging="1410"/>
      </w:pPr>
      <w:rPr>
        <w:rFonts w:hint="default"/>
      </w:rPr>
    </w:lvl>
    <w:lvl w:ilvl="2">
      <w:start w:val="2"/>
      <w:numFmt w:val="decimalZero"/>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5">
    <w:nsid w:val="6E8D5B3A"/>
    <w:multiLevelType w:val="hybridMultilevel"/>
    <w:tmpl w:val="724E7C3A"/>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6">
    <w:nsid w:val="6EA57F66"/>
    <w:multiLevelType w:val="hybridMultilevel"/>
    <w:tmpl w:val="04884684"/>
    <w:lvl w:ilvl="0" w:tplc="0C0A0019">
      <w:start w:val="1"/>
      <w:numFmt w:val="lowerLetter"/>
      <w:lvlText w:val="%1."/>
      <w:lvlJc w:val="left"/>
      <w:pPr>
        <w:tabs>
          <w:tab w:val="num" w:pos="720"/>
        </w:tabs>
        <w:ind w:left="720" w:hanging="360"/>
      </w:pPr>
      <w:rPr>
        <w:rFonts w:hint="default"/>
      </w:rPr>
    </w:lvl>
    <w:lvl w:ilvl="1" w:tplc="C004FB72">
      <w:start w:val="1"/>
      <w:numFmt w:val="decimal"/>
      <w:lvlText w:val="%2."/>
      <w:lvlJc w:val="left"/>
      <w:pPr>
        <w:tabs>
          <w:tab w:val="num" w:pos="1440"/>
        </w:tabs>
        <w:ind w:left="1440" w:hanging="360"/>
      </w:pPr>
      <w:rPr>
        <w:rFonts w:ascii="Arial" w:eastAsia="Times New Roman" w:hAnsi="Arial" w:cs="Arial"/>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7">
    <w:nsid w:val="6F9165E8"/>
    <w:multiLevelType w:val="hybridMultilevel"/>
    <w:tmpl w:val="7108BA6C"/>
    <w:lvl w:ilvl="0" w:tplc="0C0A000F">
      <w:start w:val="1"/>
      <w:numFmt w:val="decimal"/>
      <w:lvlText w:val="%1."/>
      <w:lvlJc w:val="left"/>
      <w:pPr>
        <w:tabs>
          <w:tab w:val="num" w:pos="1440"/>
        </w:tabs>
        <w:ind w:left="144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8">
    <w:nsid w:val="71837D4C"/>
    <w:multiLevelType w:val="hybridMultilevel"/>
    <w:tmpl w:val="985C698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9">
    <w:nsid w:val="72EC277C"/>
    <w:multiLevelType w:val="hybridMultilevel"/>
    <w:tmpl w:val="0A1EA546"/>
    <w:lvl w:ilvl="0" w:tplc="0C0A000F">
      <w:start w:val="1"/>
      <w:numFmt w:val="decimal"/>
      <w:lvlText w:val="%1."/>
      <w:lvlJc w:val="left"/>
      <w:pPr>
        <w:tabs>
          <w:tab w:val="num" w:pos="1440"/>
        </w:tabs>
        <w:ind w:left="144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0">
    <w:nsid w:val="73596432"/>
    <w:multiLevelType w:val="hybridMultilevel"/>
    <w:tmpl w:val="0A90A6CE"/>
    <w:lvl w:ilvl="0" w:tplc="0C0A000F">
      <w:start w:val="1"/>
      <w:numFmt w:val="decimal"/>
      <w:lvlText w:val="%1."/>
      <w:lvlJc w:val="left"/>
      <w:pPr>
        <w:tabs>
          <w:tab w:val="num" w:pos="1440"/>
        </w:tabs>
        <w:ind w:left="1440" w:hanging="360"/>
      </w:pPr>
      <w:rPr>
        <w:rFonts w:hint="default"/>
      </w:rPr>
    </w:lvl>
    <w:lvl w:ilvl="1" w:tplc="0C0A0019">
      <w:start w:val="1"/>
      <w:numFmt w:val="lowerLetter"/>
      <w:lvlText w:val="%2."/>
      <w:lvlJc w:val="left"/>
      <w:pPr>
        <w:tabs>
          <w:tab w:val="num" w:pos="1440"/>
        </w:tabs>
        <w:ind w:left="1440" w:hanging="360"/>
      </w:pPr>
      <w:rPr>
        <w:rFonts w:hint="default"/>
      </w:rPr>
    </w:lvl>
    <w:lvl w:ilvl="2" w:tplc="0C0A000F">
      <w:start w:val="1"/>
      <w:numFmt w:val="decimal"/>
      <w:lvlText w:val="%3."/>
      <w:lvlJc w:val="left"/>
      <w:pPr>
        <w:tabs>
          <w:tab w:val="num" w:pos="2340"/>
        </w:tabs>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1">
    <w:nsid w:val="75A511DD"/>
    <w:multiLevelType w:val="multilevel"/>
    <w:tmpl w:val="D82A518E"/>
    <w:lvl w:ilvl="0">
      <w:start w:val="5"/>
      <w:numFmt w:val="decimalZero"/>
      <w:lvlText w:val="%1"/>
      <w:lvlJc w:val="left"/>
      <w:pPr>
        <w:tabs>
          <w:tab w:val="num" w:pos="1410"/>
        </w:tabs>
        <w:ind w:left="1410" w:hanging="1410"/>
      </w:pPr>
      <w:rPr>
        <w:rFonts w:hint="default"/>
      </w:rPr>
    </w:lvl>
    <w:lvl w:ilvl="1">
      <w:start w:val="3"/>
      <w:numFmt w:val="decimalZero"/>
      <w:lvlText w:val="%1.%2"/>
      <w:lvlJc w:val="left"/>
      <w:pPr>
        <w:tabs>
          <w:tab w:val="num" w:pos="1410"/>
        </w:tabs>
        <w:ind w:left="1410" w:hanging="1410"/>
      </w:pPr>
      <w:rPr>
        <w:rFonts w:hint="default"/>
      </w:rPr>
    </w:lvl>
    <w:lvl w:ilvl="2">
      <w:start w:val="1"/>
      <w:numFmt w:val="decimalZero"/>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2">
    <w:nsid w:val="76156403"/>
    <w:multiLevelType w:val="hybridMultilevel"/>
    <w:tmpl w:val="227C62C2"/>
    <w:lvl w:ilvl="0" w:tplc="111E0028">
      <w:start w:val="1"/>
      <w:numFmt w:val="decimal"/>
      <w:lvlText w:val="%1."/>
      <w:lvlJc w:val="left"/>
      <w:pPr>
        <w:tabs>
          <w:tab w:val="num" w:pos="2490"/>
        </w:tabs>
        <w:ind w:left="249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3">
    <w:nsid w:val="769873E9"/>
    <w:multiLevelType w:val="hybridMultilevel"/>
    <w:tmpl w:val="F2A08948"/>
    <w:lvl w:ilvl="0" w:tplc="0C0A000F">
      <w:start w:val="1"/>
      <w:numFmt w:val="decimal"/>
      <w:lvlText w:val="%1."/>
      <w:lvlJc w:val="left"/>
      <w:pPr>
        <w:tabs>
          <w:tab w:val="num" w:pos="1440"/>
        </w:tabs>
        <w:ind w:left="144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4">
    <w:nsid w:val="7DE750D3"/>
    <w:multiLevelType w:val="hybridMultilevel"/>
    <w:tmpl w:val="E1561CFE"/>
    <w:lvl w:ilvl="0" w:tplc="0C0A000F">
      <w:start w:val="1"/>
      <w:numFmt w:val="decimal"/>
      <w:lvlText w:val="%1."/>
      <w:lvlJc w:val="left"/>
      <w:pPr>
        <w:tabs>
          <w:tab w:val="num" w:pos="1440"/>
        </w:tabs>
        <w:ind w:left="144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5">
    <w:nsid w:val="7F165322"/>
    <w:multiLevelType w:val="hybridMultilevel"/>
    <w:tmpl w:val="1B20110A"/>
    <w:lvl w:ilvl="0" w:tplc="0C0A000F">
      <w:start w:val="1"/>
      <w:numFmt w:val="decimal"/>
      <w:lvlText w:val="%1."/>
      <w:lvlJc w:val="left"/>
      <w:pPr>
        <w:tabs>
          <w:tab w:val="num" w:pos="1440"/>
        </w:tabs>
        <w:ind w:left="144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9"/>
  </w:num>
  <w:num w:numId="4">
    <w:abstractNumId w:val="24"/>
  </w:num>
  <w:num w:numId="5">
    <w:abstractNumId w:val="5"/>
  </w:num>
  <w:num w:numId="6">
    <w:abstractNumId w:val="31"/>
  </w:num>
  <w:num w:numId="7">
    <w:abstractNumId w:val="55"/>
  </w:num>
  <w:num w:numId="8">
    <w:abstractNumId w:val="28"/>
  </w:num>
  <w:num w:numId="9">
    <w:abstractNumId w:val="46"/>
  </w:num>
  <w:num w:numId="10">
    <w:abstractNumId w:val="23"/>
  </w:num>
  <w:num w:numId="11">
    <w:abstractNumId w:val="45"/>
  </w:num>
  <w:num w:numId="12">
    <w:abstractNumId w:val="59"/>
  </w:num>
  <w:num w:numId="13">
    <w:abstractNumId w:val="65"/>
  </w:num>
  <w:num w:numId="14">
    <w:abstractNumId w:val="22"/>
  </w:num>
  <w:num w:numId="15">
    <w:abstractNumId w:val="16"/>
  </w:num>
  <w:num w:numId="16">
    <w:abstractNumId w:val="60"/>
  </w:num>
  <w:num w:numId="17">
    <w:abstractNumId w:val="40"/>
  </w:num>
  <w:num w:numId="18">
    <w:abstractNumId w:val="8"/>
  </w:num>
  <w:num w:numId="19">
    <w:abstractNumId w:val="17"/>
  </w:num>
  <w:num w:numId="20">
    <w:abstractNumId w:val="63"/>
  </w:num>
  <w:num w:numId="21">
    <w:abstractNumId w:val="15"/>
  </w:num>
  <w:num w:numId="22">
    <w:abstractNumId w:val="64"/>
  </w:num>
  <w:num w:numId="23">
    <w:abstractNumId w:val="57"/>
  </w:num>
  <w:num w:numId="24">
    <w:abstractNumId w:val="52"/>
  </w:num>
  <w:num w:numId="25">
    <w:abstractNumId w:val="32"/>
  </w:num>
  <w:num w:numId="26">
    <w:abstractNumId w:val="50"/>
  </w:num>
  <w:num w:numId="27">
    <w:abstractNumId w:val="12"/>
  </w:num>
  <w:num w:numId="28">
    <w:abstractNumId w:val="25"/>
  </w:num>
  <w:num w:numId="29">
    <w:abstractNumId w:val="36"/>
  </w:num>
  <w:num w:numId="30">
    <w:abstractNumId w:val="43"/>
  </w:num>
  <w:num w:numId="31">
    <w:abstractNumId w:val="62"/>
  </w:num>
  <w:num w:numId="32">
    <w:abstractNumId w:val="42"/>
  </w:num>
  <w:num w:numId="33">
    <w:abstractNumId w:val="39"/>
  </w:num>
  <w:num w:numId="34">
    <w:abstractNumId w:val="33"/>
  </w:num>
  <w:num w:numId="35">
    <w:abstractNumId w:val="7"/>
  </w:num>
  <w:num w:numId="36">
    <w:abstractNumId w:val="48"/>
  </w:num>
  <w:num w:numId="37">
    <w:abstractNumId w:val="34"/>
  </w:num>
  <w:num w:numId="38">
    <w:abstractNumId w:val="10"/>
  </w:num>
  <w:num w:numId="39">
    <w:abstractNumId w:val="21"/>
  </w:num>
  <w:num w:numId="40">
    <w:abstractNumId w:val="58"/>
  </w:num>
  <w:num w:numId="41">
    <w:abstractNumId w:val="26"/>
  </w:num>
  <w:num w:numId="42">
    <w:abstractNumId w:val="4"/>
  </w:num>
  <w:num w:numId="43">
    <w:abstractNumId w:val="13"/>
  </w:num>
  <w:num w:numId="44">
    <w:abstractNumId w:val="35"/>
  </w:num>
  <w:num w:numId="45">
    <w:abstractNumId w:val="56"/>
  </w:num>
  <w:num w:numId="46">
    <w:abstractNumId w:val="19"/>
  </w:num>
  <w:num w:numId="47">
    <w:abstractNumId w:val="30"/>
  </w:num>
  <w:num w:numId="48">
    <w:abstractNumId w:val="49"/>
  </w:num>
  <w:num w:numId="49">
    <w:abstractNumId w:val="11"/>
  </w:num>
  <w:num w:numId="50">
    <w:abstractNumId w:val="61"/>
  </w:num>
  <w:num w:numId="51">
    <w:abstractNumId w:val="18"/>
  </w:num>
  <w:num w:numId="52">
    <w:abstractNumId w:val="37"/>
  </w:num>
  <w:num w:numId="53">
    <w:abstractNumId w:val="20"/>
  </w:num>
  <w:num w:numId="54">
    <w:abstractNumId w:val="29"/>
  </w:num>
  <w:num w:numId="55">
    <w:abstractNumId w:val="14"/>
  </w:num>
  <w:num w:numId="56">
    <w:abstractNumId w:val="38"/>
  </w:num>
  <w:num w:numId="57">
    <w:abstractNumId w:val="41"/>
  </w:num>
  <w:num w:numId="58">
    <w:abstractNumId w:val="47"/>
  </w:num>
  <w:num w:numId="59">
    <w:abstractNumId w:val="44"/>
  </w:num>
  <w:num w:numId="60">
    <w:abstractNumId w:val="6"/>
  </w:num>
  <w:num w:numId="61">
    <w:abstractNumId w:val="54"/>
  </w:num>
  <w:num w:numId="62">
    <w:abstractNumId w:val="27"/>
  </w:num>
  <w:num w:numId="63">
    <w:abstractNumId w:val="53"/>
  </w:num>
  <w:num w:numId="64">
    <w:abstractNumId w:val="3"/>
  </w:num>
  <w:num w:numId="65">
    <w:abstractNumId w:val="51"/>
  </w:num>
  <w:num w:numId="66">
    <w:abstractNumId w:val="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1F8A"/>
    <w:rsid w:val="000141A5"/>
    <w:rsid w:val="000157BE"/>
    <w:rsid w:val="00046276"/>
    <w:rsid w:val="00055D15"/>
    <w:rsid w:val="00060875"/>
    <w:rsid w:val="0008621B"/>
    <w:rsid w:val="00087317"/>
    <w:rsid w:val="00096415"/>
    <w:rsid w:val="000A225B"/>
    <w:rsid w:val="000C5EE1"/>
    <w:rsid w:val="000C6F71"/>
    <w:rsid w:val="000D1D39"/>
    <w:rsid w:val="000D6836"/>
    <w:rsid w:val="000D695A"/>
    <w:rsid w:val="000E4DFB"/>
    <w:rsid w:val="000E5A0B"/>
    <w:rsid w:val="000E7D5C"/>
    <w:rsid w:val="000F32E2"/>
    <w:rsid w:val="00120F03"/>
    <w:rsid w:val="00141950"/>
    <w:rsid w:val="00143E41"/>
    <w:rsid w:val="00151C51"/>
    <w:rsid w:val="00157BB9"/>
    <w:rsid w:val="00161EB7"/>
    <w:rsid w:val="001A43C4"/>
    <w:rsid w:val="001A4BA7"/>
    <w:rsid w:val="001A5F54"/>
    <w:rsid w:val="001B3D76"/>
    <w:rsid w:val="001B544C"/>
    <w:rsid w:val="001C04B4"/>
    <w:rsid w:val="001C4782"/>
    <w:rsid w:val="001C768B"/>
    <w:rsid w:val="001D2B28"/>
    <w:rsid w:val="00217DF1"/>
    <w:rsid w:val="00222844"/>
    <w:rsid w:val="00236E66"/>
    <w:rsid w:val="00237588"/>
    <w:rsid w:val="00240AEE"/>
    <w:rsid w:val="00253F59"/>
    <w:rsid w:val="002642BC"/>
    <w:rsid w:val="0027228B"/>
    <w:rsid w:val="0027431B"/>
    <w:rsid w:val="00283094"/>
    <w:rsid w:val="00294068"/>
    <w:rsid w:val="00295149"/>
    <w:rsid w:val="002961F3"/>
    <w:rsid w:val="002A7066"/>
    <w:rsid w:val="002B258A"/>
    <w:rsid w:val="002C09DC"/>
    <w:rsid w:val="002D5370"/>
    <w:rsid w:val="002D5A00"/>
    <w:rsid w:val="002D71DC"/>
    <w:rsid w:val="002E0DC0"/>
    <w:rsid w:val="002E1075"/>
    <w:rsid w:val="002F1B6F"/>
    <w:rsid w:val="002F5A3E"/>
    <w:rsid w:val="0030779B"/>
    <w:rsid w:val="003077E6"/>
    <w:rsid w:val="00315BC5"/>
    <w:rsid w:val="003228A6"/>
    <w:rsid w:val="0032561D"/>
    <w:rsid w:val="00326263"/>
    <w:rsid w:val="003339EB"/>
    <w:rsid w:val="00334AE2"/>
    <w:rsid w:val="00337133"/>
    <w:rsid w:val="00371C74"/>
    <w:rsid w:val="00393054"/>
    <w:rsid w:val="003A04A9"/>
    <w:rsid w:val="003A5BE6"/>
    <w:rsid w:val="003B74B4"/>
    <w:rsid w:val="003C3487"/>
    <w:rsid w:val="003D1963"/>
    <w:rsid w:val="003E2DB3"/>
    <w:rsid w:val="003F5123"/>
    <w:rsid w:val="004028A8"/>
    <w:rsid w:val="00402BFF"/>
    <w:rsid w:val="00411EF8"/>
    <w:rsid w:val="00415F0F"/>
    <w:rsid w:val="00417BF6"/>
    <w:rsid w:val="00432CFA"/>
    <w:rsid w:val="00434183"/>
    <w:rsid w:val="0044064E"/>
    <w:rsid w:val="00441196"/>
    <w:rsid w:val="004411E8"/>
    <w:rsid w:val="00444454"/>
    <w:rsid w:val="00445DA4"/>
    <w:rsid w:val="004553F4"/>
    <w:rsid w:val="00491B3C"/>
    <w:rsid w:val="004A0E06"/>
    <w:rsid w:val="004C3EF9"/>
    <w:rsid w:val="004C54C2"/>
    <w:rsid w:val="004C7637"/>
    <w:rsid w:val="004D2F74"/>
    <w:rsid w:val="004E11C4"/>
    <w:rsid w:val="004E46EA"/>
    <w:rsid w:val="004F201F"/>
    <w:rsid w:val="00501F8A"/>
    <w:rsid w:val="00507EC6"/>
    <w:rsid w:val="00517998"/>
    <w:rsid w:val="00523F7F"/>
    <w:rsid w:val="005272E6"/>
    <w:rsid w:val="00530D07"/>
    <w:rsid w:val="00535DBF"/>
    <w:rsid w:val="00542FAC"/>
    <w:rsid w:val="005533D4"/>
    <w:rsid w:val="00553A52"/>
    <w:rsid w:val="00570E4A"/>
    <w:rsid w:val="00583A40"/>
    <w:rsid w:val="00596909"/>
    <w:rsid w:val="005B2795"/>
    <w:rsid w:val="005D21CB"/>
    <w:rsid w:val="005D2F70"/>
    <w:rsid w:val="00600BB9"/>
    <w:rsid w:val="00607758"/>
    <w:rsid w:val="0062643C"/>
    <w:rsid w:val="006770A7"/>
    <w:rsid w:val="0069014A"/>
    <w:rsid w:val="006B300A"/>
    <w:rsid w:val="006B6927"/>
    <w:rsid w:val="006B7CA7"/>
    <w:rsid w:val="006D2EA7"/>
    <w:rsid w:val="006E666A"/>
    <w:rsid w:val="006F29D9"/>
    <w:rsid w:val="0070186B"/>
    <w:rsid w:val="00730AEA"/>
    <w:rsid w:val="0073314C"/>
    <w:rsid w:val="007336E1"/>
    <w:rsid w:val="00756593"/>
    <w:rsid w:val="007649E8"/>
    <w:rsid w:val="00766662"/>
    <w:rsid w:val="00767175"/>
    <w:rsid w:val="00774512"/>
    <w:rsid w:val="0077482C"/>
    <w:rsid w:val="007858DF"/>
    <w:rsid w:val="00787938"/>
    <w:rsid w:val="00793789"/>
    <w:rsid w:val="00797BDE"/>
    <w:rsid w:val="007A5D2A"/>
    <w:rsid w:val="007A7C26"/>
    <w:rsid w:val="007B61F3"/>
    <w:rsid w:val="007C3475"/>
    <w:rsid w:val="007C47E6"/>
    <w:rsid w:val="007D4B29"/>
    <w:rsid w:val="007D686F"/>
    <w:rsid w:val="007F05E9"/>
    <w:rsid w:val="007F680A"/>
    <w:rsid w:val="007F7E6E"/>
    <w:rsid w:val="008015F6"/>
    <w:rsid w:val="00806969"/>
    <w:rsid w:val="00820958"/>
    <w:rsid w:val="00827FBA"/>
    <w:rsid w:val="00835E2C"/>
    <w:rsid w:val="00846C43"/>
    <w:rsid w:val="00871D9C"/>
    <w:rsid w:val="00886230"/>
    <w:rsid w:val="008B1213"/>
    <w:rsid w:val="008C1842"/>
    <w:rsid w:val="008F119C"/>
    <w:rsid w:val="008F6E1C"/>
    <w:rsid w:val="0091503F"/>
    <w:rsid w:val="009153A1"/>
    <w:rsid w:val="00924DD8"/>
    <w:rsid w:val="009312B4"/>
    <w:rsid w:val="00937FC9"/>
    <w:rsid w:val="0094512B"/>
    <w:rsid w:val="009575B2"/>
    <w:rsid w:val="00963444"/>
    <w:rsid w:val="00991038"/>
    <w:rsid w:val="009A4045"/>
    <w:rsid w:val="009A50C3"/>
    <w:rsid w:val="009A6305"/>
    <w:rsid w:val="009B1AB3"/>
    <w:rsid w:val="009C232F"/>
    <w:rsid w:val="009C2C01"/>
    <w:rsid w:val="009D6AC5"/>
    <w:rsid w:val="009F41D6"/>
    <w:rsid w:val="00A036BD"/>
    <w:rsid w:val="00A17425"/>
    <w:rsid w:val="00A17431"/>
    <w:rsid w:val="00A2327A"/>
    <w:rsid w:val="00A46317"/>
    <w:rsid w:val="00A56DB3"/>
    <w:rsid w:val="00A6190C"/>
    <w:rsid w:val="00A626F0"/>
    <w:rsid w:val="00A7260D"/>
    <w:rsid w:val="00A73E40"/>
    <w:rsid w:val="00A810CF"/>
    <w:rsid w:val="00A82C1B"/>
    <w:rsid w:val="00A97086"/>
    <w:rsid w:val="00AB2CE6"/>
    <w:rsid w:val="00AC1B76"/>
    <w:rsid w:val="00AE04E5"/>
    <w:rsid w:val="00AE4F6B"/>
    <w:rsid w:val="00B01B46"/>
    <w:rsid w:val="00B029A7"/>
    <w:rsid w:val="00B12630"/>
    <w:rsid w:val="00B142E0"/>
    <w:rsid w:val="00B355BA"/>
    <w:rsid w:val="00B35DB2"/>
    <w:rsid w:val="00B366DC"/>
    <w:rsid w:val="00B46D22"/>
    <w:rsid w:val="00B4770F"/>
    <w:rsid w:val="00B641CF"/>
    <w:rsid w:val="00B66CD5"/>
    <w:rsid w:val="00B7466E"/>
    <w:rsid w:val="00B855CE"/>
    <w:rsid w:val="00BB1765"/>
    <w:rsid w:val="00BB2506"/>
    <w:rsid w:val="00BD35DE"/>
    <w:rsid w:val="00BD3B2F"/>
    <w:rsid w:val="00BE0E93"/>
    <w:rsid w:val="00BE1593"/>
    <w:rsid w:val="00BE76AD"/>
    <w:rsid w:val="00BF015B"/>
    <w:rsid w:val="00BF07C9"/>
    <w:rsid w:val="00BF1A88"/>
    <w:rsid w:val="00C0032D"/>
    <w:rsid w:val="00C028D5"/>
    <w:rsid w:val="00C2346F"/>
    <w:rsid w:val="00C62A6C"/>
    <w:rsid w:val="00C70645"/>
    <w:rsid w:val="00C965F7"/>
    <w:rsid w:val="00C96F9F"/>
    <w:rsid w:val="00CA127D"/>
    <w:rsid w:val="00CA5C3D"/>
    <w:rsid w:val="00CA6891"/>
    <w:rsid w:val="00CB303B"/>
    <w:rsid w:val="00CB7F8E"/>
    <w:rsid w:val="00CE09D1"/>
    <w:rsid w:val="00CE61B1"/>
    <w:rsid w:val="00CF57B7"/>
    <w:rsid w:val="00D16391"/>
    <w:rsid w:val="00D17277"/>
    <w:rsid w:val="00D222B0"/>
    <w:rsid w:val="00D2666B"/>
    <w:rsid w:val="00D26B2C"/>
    <w:rsid w:val="00D356BC"/>
    <w:rsid w:val="00D36B22"/>
    <w:rsid w:val="00D37595"/>
    <w:rsid w:val="00D404F3"/>
    <w:rsid w:val="00D44716"/>
    <w:rsid w:val="00D5088D"/>
    <w:rsid w:val="00D65573"/>
    <w:rsid w:val="00D65CFB"/>
    <w:rsid w:val="00D879A5"/>
    <w:rsid w:val="00DB2BB0"/>
    <w:rsid w:val="00DC777D"/>
    <w:rsid w:val="00DD4C06"/>
    <w:rsid w:val="00DF3941"/>
    <w:rsid w:val="00E137F5"/>
    <w:rsid w:val="00E30113"/>
    <w:rsid w:val="00E32E40"/>
    <w:rsid w:val="00E3382C"/>
    <w:rsid w:val="00E36CAA"/>
    <w:rsid w:val="00E45007"/>
    <w:rsid w:val="00E5089D"/>
    <w:rsid w:val="00E54B86"/>
    <w:rsid w:val="00E55AA2"/>
    <w:rsid w:val="00E6555A"/>
    <w:rsid w:val="00E8248F"/>
    <w:rsid w:val="00E86B2C"/>
    <w:rsid w:val="00E93B9D"/>
    <w:rsid w:val="00E945DB"/>
    <w:rsid w:val="00EA01FB"/>
    <w:rsid w:val="00EA7F43"/>
    <w:rsid w:val="00EB48F5"/>
    <w:rsid w:val="00EB53F0"/>
    <w:rsid w:val="00ED20B7"/>
    <w:rsid w:val="00ED3B26"/>
    <w:rsid w:val="00EE6043"/>
    <w:rsid w:val="00EE6CD3"/>
    <w:rsid w:val="00F076FB"/>
    <w:rsid w:val="00F1031F"/>
    <w:rsid w:val="00F11DA5"/>
    <w:rsid w:val="00F13E0F"/>
    <w:rsid w:val="00F2014C"/>
    <w:rsid w:val="00F2170E"/>
    <w:rsid w:val="00F2365C"/>
    <w:rsid w:val="00F42818"/>
    <w:rsid w:val="00F63394"/>
    <w:rsid w:val="00F765C5"/>
    <w:rsid w:val="00F774F4"/>
    <w:rsid w:val="00F80E0D"/>
    <w:rsid w:val="00F827E6"/>
    <w:rsid w:val="00F94174"/>
    <w:rsid w:val="00FA3CAB"/>
    <w:rsid w:val="00FB7B1F"/>
    <w:rsid w:val="00FC357B"/>
    <w:rsid w:val="00FC7C11"/>
    <w:rsid w:val="00FE3232"/>
    <w:rsid w:val="00FE6FE6"/>
    <w:rsid w:val="00FF37DF"/>
    <w:rsid w:val="00FF7F6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GT" w:eastAsia="es-G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qFormat/>
    <w:rsid w:val="00523F7F"/>
    <w:pPr>
      <w:spacing w:after="75" w:line="264" w:lineRule="auto"/>
      <w:outlineLvl w:val="0"/>
    </w:pPr>
    <w:rPr>
      <w:rFonts w:ascii="Times New Roman" w:eastAsia="Times New Roman" w:hAnsi="Times New Roman" w:cs="Times New Roman"/>
      <w:color w:val="000000"/>
      <w:kern w:val="36"/>
      <w:sz w:val="39"/>
      <w:szCs w:val="39"/>
      <w:lang w:val="es-ES" w:eastAsia="es-ES"/>
    </w:rPr>
  </w:style>
  <w:style w:type="paragraph" w:styleId="Ttulo3">
    <w:name w:val="heading 3"/>
    <w:basedOn w:val="Normal"/>
    <w:next w:val="Normal"/>
    <w:link w:val="Ttulo3Car"/>
    <w:uiPriority w:val="9"/>
    <w:unhideWhenUsed/>
    <w:qFormat/>
    <w:rsid w:val="001B3D76"/>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1B3D76"/>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371C74"/>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402BF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402BF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cxmsonormal">
    <w:name w:val="ecxmsonormal"/>
    <w:basedOn w:val="Normal"/>
    <w:rsid w:val="00501F8A"/>
    <w:pPr>
      <w:spacing w:after="324"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501F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1F8A"/>
    <w:rPr>
      <w:rFonts w:ascii="Tahoma" w:hAnsi="Tahoma" w:cs="Tahoma"/>
      <w:sz w:val="16"/>
      <w:szCs w:val="16"/>
    </w:rPr>
  </w:style>
  <w:style w:type="table" w:styleId="Tablaconcuadrcula">
    <w:name w:val="Table Grid"/>
    <w:basedOn w:val="Tablanormal"/>
    <w:uiPriority w:val="59"/>
    <w:rsid w:val="00501F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523F7F"/>
    <w:rPr>
      <w:rFonts w:ascii="Times New Roman" w:eastAsia="Times New Roman" w:hAnsi="Times New Roman" w:cs="Times New Roman"/>
      <w:color w:val="000000"/>
      <w:kern w:val="36"/>
      <w:sz w:val="39"/>
      <w:szCs w:val="39"/>
      <w:lang w:val="es-ES" w:eastAsia="es-ES"/>
    </w:rPr>
  </w:style>
  <w:style w:type="character" w:customStyle="1" w:styleId="Ttulo3Car">
    <w:name w:val="Título 3 Car"/>
    <w:basedOn w:val="Fuentedeprrafopredeter"/>
    <w:link w:val="Ttulo3"/>
    <w:uiPriority w:val="9"/>
    <w:rsid w:val="001B3D76"/>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1B3D76"/>
    <w:rPr>
      <w:rFonts w:asciiTheme="majorHAnsi" w:eastAsiaTheme="majorEastAsia" w:hAnsiTheme="majorHAnsi" w:cstheme="majorBidi"/>
      <w:b/>
      <w:bCs/>
      <w:i/>
      <w:iCs/>
      <w:color w:val="4F81BD" w:themeColor="accent1"/>
    </w:rPr>
  </w:style>
  <w:style w:type="paragraph" w:customStyle="1" w:styleId="ecxmsobodytext">
    <w:name w:val="ecxmsobodytext"/>
    <w:basedOn w:val="Normal"/>
    <w:rsid w:val="001B3D76"/>
    <w:pPr>
      <w:spacing w:after="324" w:line="240" w:lineRule="auto"/>
    </w:pPr>
    <w:rPr>
      <w:rFonts w:ascii="Times New Roman" w:eastAsia="Times New Roman" w:hAnsi="Times New Roman" w:cs="Times New Roman"/>
      <w:sz w:val="24"/>
      <w:szCs w:val="24"/>
      <w:lang w:val="es-ES" w:eastAsia="es-ES"/>
    </w:rPr>
  </w:style>
  <w:style w:type="character" w:customStyle="1" w:styleId="Ttulo5Car">
    <w:name w:val="Título 5 Car"/>
    <w:basedOn w:val="Fuentedeprrafopredeter"/>
    <w:link w:val="Ttulo5"/>
    <w:uiPriority w:val="9"/>
    <w:semiHidden/>
    <w:rsid w:val="00371C74"/>
    <w:rPr>
      <w:rFonts w:asciiTheme="majorHAnsi" w:eastAsiaTheme="majorEastAsia" w:hAnsiTheme="majorHAnsi" w:cstheme="majorBidi"/>
      <w:color w:val="243F60" w:themeColor="accent1" w:themeShade="7F"/>
    </w:rPr>
  </w:style>
  <w:style w:type="paragraph" w:customStyle="1" w:styleId="ecxmsobodytext3">
    <w:name w:val="ecxmsobodytext3"/>
    <w:basedOn w:val="Normal"/>
    <w:rsid w:val="00371C74"/>
    <w:pPr>
      <w:spacing w:after="324" w:line="240" w:lineRule="auto"/>
    </w:pPr>
    <w:rPr>
      <w:rFonts w:ascii="Times New Roman" w:eastAsia="Times New Roman" w:hAnsi="Times New Roman" w:cs="Times New Roman"/>
      <w:sz w:val="24"/>
      <w:szCs w:val="24"/>
      <w:lang w:val="es-ES" w:eastAsia="es-ES"/>
    </w:rPr>
  </w:style>
  <w:style w:type="character" w:customStyle="1" w:styleId="Ttulo6Car">
    <w:name w:val="Título 6 Car"/>
    <w:basedOn w:val="Fuentedeprrafopredeter"/>
    <w:link w:val="Ttulo6"/>
    <w:uiPriority w:val="9"/>
    <w:semiHidden/>
    <w:rsid w:val="00402BF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402BFF"/>
    <w:rPr>
      <w:rFonts w:asciiTheme="majorHAnsi" w:eastAsiaTheme="majorEastAsia" w:hAnsiTheme="majorHAnsi" w:cstheme="majorBidi"/>
      <w:i/>
      <w:iCs/>
      <w:color w:val="404040" w:themeColor="text1" w:themeTint="BF"/>
    </w:rPr>
  </w:style>
  <w:style w:type="paragraph" w:styleId="Sangradetextonormal">
    <w:name w:val="Body Text Indent"/>
    <w:basedOn w:val="Normal"/>
    <w:link w:val="SangradetextonormalCar"/>
    <w:rsid w:val="00402BFF"/>
    <w:pPr>
      <w:spacing w:after="0" w:line="240" w:lineRule="auto"/>
      <w:ind w:left="2124"/>
    </w:pPr>
    <w:rPr>
      <w:rFonts w:ascii="Arial" w:eastAsia="Times New Roman" w:hAnsi="Arial" w:cs="Times New Roman"/>
      <w:sz w:val="24"/>
      <w:szCs w:val="24"/>
      <w:lang w:val="es-ES" w:eastAsia="es-ES"/>
    </w:rPr>
  </w:style>
  <w:style w:type="character" w:customStyle="1" w:styleId="SangradetextonormalCar">
    <w:name w:val="Sangría de texto normal Car"/>
    <w:basedOn w:val="Fuentedeprrafopredeter"/>
    <w:link w:val="Sangradetextonormal"/>
    <w:rsid w:val="00402BFF"/>
    <w:rPr>
      <w:rFonts w:ascii="Arial" w:eastAsia="Times New Roman" w:hAnsi="Arial" w:cs="Times New Roman"/>
      <w:sz w:val="24"/>
      <w:szCs w:val="24"/>
      <w:lang w:val="es-ES" w:eastAsia="es-ES"/>
    </w:rPr>
  </w:style>
  <w:style w:type="paragraph" w:styleId="Piedepgina">
    <w:name w:val="footer"/>
    <w:basedOn w:val="Normal"/>
    <w:link w:val="PiedepginaCar"/>
    <w:uiPriority w:val="99"/>
    <w:rsid w:val="00402BFF"/>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402BFF"/>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uiPriority w:val="99"/>
    <w:semiHidden/>
    <w:unhideWhenUsed/>
    <w:rsid w:val="00E55AA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E55AA2"/>
  </w:style>
  <w:style w:type="paragraph" w:styleId="Sangra3detindependiente">
    <w:name w:val="Body Text Indent 3"/>
    <w:basedOn w:val="Normal"/>
    <w:link w:val="Sangra3detindependienteCar"/>
    <w:uiPriority w:val="99"/>
    <w:semiHidden/>
    <w:unhideWhenUsed/>
    <w:rsid w:val="00E55AA2"/>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E55AA2"/>
    <w:rPr>
      <w:sz w:val="16"/>
      <w:szCs w:val="16"/>
    </w:rPr>
  </w:style>
  <w:style w:type="paragraph" w:styleId="Encabezado">
    <w:name w:val="header"/>
    <w:basedOn w:val="Normal"/>
    <w:link w:val="EncabezadoCar"/>
    <w:uiPriority w:val="99"/>
    <w:unhideWhenUsed/>
    <w:rsid w:val="008F119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F119C"/>
  </w:style>
  <w:style w:type="paragraph" w:styleId="Prrafodelista">
    <w:name w:val="List Paragraph"/>
    <w:basedOn w:val="Normal"/>
    <w:uiPriority w:val="34"/>
    <w:qFormat/>
    <w:rsid w:val="0027431B"/>
    <w:pPr>
      <w:ind w:left="720"/>
      <w:contextualSpacing/>
    </w:pPr>
  </w:style>
  <w:style w:type="paragraph" w:styleId="Sinespaciado">
    <w:name w:val="No Spacing"/>
    <w:uiPriority w:val="1"/>
    <w:qFormat/>
    <w:rsid w:val="001C04B4"/>
    <w:pPr>
      <w:spacing w:after="0" w:line="240" w:lineRule="auto"/>
    </w:pPr>
  </w:style>
  <w:style w:type="paragraph" w:customStyle="1" w:styleId="Default">
    <w:name w:val="Default"/>
    <w:rsid w:val="00432CFA"/>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GT" w:eastAsia="es-G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qFormat/>
    <w:rsid w:val="00523F7F"/>
    <w:pPr>
      <w:spacing w:after="75" w:line="264" w:lineRule="auto"/>
      <w:outlineLvl w:val="0"/>
    </w:pPr>
    <w:rPr>
      <w:rFonts w:ascii="Times New Roman" w:eastAsia="Times New Roman" w:hAnsi="Times New Roman" w:cs="Times New Roman"/>
      <w:color w:val="000000"/>
      <w:kern w:val="36"/>
      <w:sz w:val="39"/>
      <w:szCs w:val="39"/>
      <w:lang w:val="es-ES" w:eastAsia="es-ES"/>
    </w:rPr>
  </w:style>
  <w:style w:type="paragraph" w:styleId="Ttulo3">
    <w:name w:val="heading 3"/>
    <w:basedOn w:val="Normal"/>
    <w:next w:val="Normal"/>
    <w:link w:val="Ttulo3Car"/>
    <w:uiPriority w:val="9"/>
    <w:unhideWhenUsed/>
    <w:qFormat/>
    <w:rsid w:val="001B3D76"/>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1B3D76"/>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371C74"/>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402BF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402BF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cxmsonormal">
    <w:name w:val="ecxmsonormal"/>
    <w:basedOn w:val="Normal"/>
    <w:rsid w:val="00501F8A"/>
    <w:pPr>
      <w:spacing w:after="324"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501F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1F8A"/>
    <w:rPr>
      <w:rFonts w:ascii="Tahoma" w:hAnsi="Tahoma" w:cs="Tahoma"/>
      <w:sz w:val="16"/>
      <w:szCs w:val="16"/>
    </w:rPr>
  </w:style>
  <w:style w:type="table" w:styleId="Tablaconcuadrcula">
    <w:name w:val="Table Grid"/>
    <w:basedOn w:val="Tablanormal"/>
    <w:uiPriority w:val="59"/>
    <w:rsid w:val="00501F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523F7F"/>
    <w:rPr>
      <w:rFonts w:ascii="Times New Roman" w:eastAsia="Times New Roman" w:hAnsi="Times New Roman" w:cs="Times New Roman"/>
      <w:color w:val="000000"/>
      <w:kern w:val="36"/>
      <w:sz w:val="39"/>
      <w:szCs w:val="39"/>
      <w:lang w:val="es-ES" w:eastAsia="es-ES"/>
    </w:rPr>
  </w:style>
  <w:style w:type="character" w:customStyle="1" w:styleId="Ttulo3Car">
    <w:name w:val="Título 3 Car"/>
    <w:basedOn w:val="Fuentedeprrafopredeter"/>
    <w:link w:val="Ttulo3"/>
    <w:uiPriority w:val="9"/>
    <w:rsid w:val="001B3D76"/>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1B3D76"/>
    <w:rPr>
      <w:rFonts w:asciiTheme="majorHAnsi" w:eastAsiaTheme="majorEastAsia" w:hAnsiTheme="majorHAnsi" w:cstheme="majorBidi"/>
      <w:b/>
      <w:bCs/>
      <w:i/>
      <w:iCs/>
      <w:color w:val="4F81BD" w:themeColor="accent1"/>
    </w:rPr>
  </w:style>
  <w:style w:type="paragraph" w:customStyle="1" w:styleId="ecxmsobodytext">
    <w:name w:val="ecxmsobodytext"/>
    <w:basedOn w:val="Normal"/>
    <w:rsid w:val="001B3D76"/>
    <w:pPr>
      <w:spacing w:after="324" w:line="240" w:lineRule="auto"/>
    </w:pPr>
    <w:rPr>
      <w:rFonts w:ascii="Times New Roman" w:eastAsia="Times New Roman" w:hAnsi="Times New Roman" w:cs="Times New Roman"/>
      <w:sz w:val="24"/>
      <w:szCs w:val="24"/>
      <w:lang w:val="es-ES" w:eastAsia="es-ES"/>
    </w:rPr>
  </w:style>
  <w:style w:type="character" w:customStyle="1" w:styleId="Ttulo5Car">
    <w:name w:val="Título 5 Car"/>
    <w:basedOn w:val="Fuentedeprrafopredeter"/>
    <w:link w:val="Ttulo5"/>
    <w:uiPriority w:val="9"/>
    <w:semiHidden/>
    <w:rsid w:val="00371C74"/>
    <w:rPr>
      <w:rFonts w:asciiTheme="majorHAnsi" w:eastAsiaTheme="majorEastAsia" w:hAnsiTheme="majorHAnsi" w:cstheme="majorBidi"/>
      <w:color w:val="243F60" w:themeColor="accent1" w:themeShade="7F"/>
    </w:rPr>
  </w:style>
  <w:style w:type="paragraph" w:customStyle="1" w:styleId="ecxmsobodytext3">
    <w:name w:val="ecxmsobodytext3"/>
    <w:basedOn w:val="Normal"/>
    <w:rsid w:val="00371C74"/>
    <w:pPr>
      <w:spacing w:after="324" w:line="240" w:lineRule="auto"/>
    </w:pPr>
    <w:rPr>
      <w:rFonts w:ascii="Times New Roman" w:eastAsia="Times New Roman" w:hAnsi="Times New Roman" w:cs="Times New Roman"/>
      <w:sz w:val="24"/>
      <w:szCs w:val="24"/>
      <w:lang w:val="es-ES" w:eastAsia="es-ES"/>
    </w:rPr>
  </w:style>
  <w:style w:type="character" w:customStyle="1" w:styleId="Ttulo6Car">
    <w:name w:val="Título 6 Car"/>
    <w:basedOn w:val="Fuentedeprrafopredeter"/>
    <w:link w:val="Ttulo6"/>
    <w:uiPriority w:val="9"/>
    <w:semiHidden/>
    <w:rsid w:val="00402BF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402BFF"/>
    <w:rPr>
      <w:rFonts w:asciiTheme="majorHAnsi" w:eastAsiaTheme="majorEastAsia" w:hAnsiTheme="majorHAnsi" w:cstheme="majorBidi"/>
      <w:i/>
      <w:iCs/>
      <w:color w:val="404040" w:themeColor="text1" w:themeTint="BF"/>
    </w:rPr>
  </w:style>
  <w:style w:type="paragraph" w:styleId="Sangradetextonormal">
    <w:name w:val="Body Text Indent"/>
    <w:basedOn w:val="Normal"/>
    <w:link w:val="SangradetextonormalCar"/>
    <w:rsid w:val="00402BFF"/>
    <w:pPr>
      <w:spacing w:after="0" w:line="240" w:lineRule="auto"/>
      <w:ind w:left="2124"/>
    </w:pPr>
    <w:rPr>
      <w:rFonts w:ascii="Arial" w:eastAsia="Times New Roman" w:hAnsi="Arial" w:cs="Times New Roman"/>
      <w:sz w:val="24"/>
      <w:szCs w:val="24"/>
      <w:lang w:val="es-ES" w:eastAsia="es-ES"/>
    </w:rPr>
  </w:style>
  <w:style w:type="character" w:customStyle="1" w:styleId="SangradetextonormalCar">
    <w:name w:val="Sangría de texto normal Car"/>
    <w:basedOn w:val="Fuentedeprrafopredeter"/>
    <w:link w:val="Sangradetextonormal"/>
    <w:rsid w:val="00402BFF"/>
    <w:rPr>
      <w:rFonts w:ascii="Arial" w:eastAsia="Times New Roman" w:hAnsi="Arial" w:cs="Times New Roman"/>
      <w:sz w:val="24"/>
      <w:szCs w:val="24"/>
      <w:lang w:val="es-ES" w:eastAsia="es-ES"/>
    </w:rPr>
  </w:style>
  <w:style w:type="paragraph" w:styleId="Piedepgina">
    <w:name w:val="footer"/>
    <w:basedOn w:val="Normal"/>
    <w:link w:val="PiedepginaCar"/>
    <w:uiPriority w:val="99"/>
    <w:rsid w:val="00402BFF"/>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402BFF"/>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uiPriority w:val="99"/>
    <w:semiHidden/>
    <w:unhideWhenUsed/>
    <w:rsid w:val="00E55AA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E55AA2"/>
  </w:style>
  <w:style w:type="paragraph" w:styleId="Sangra3detindependiente">
    <w:name w:val="Body Text Indent 3"/>
    <w:basedOn w:val="Normal"/>
    <w:link w:val="Sangra3detindependienteCar"/>
    <w:uiPriority w:val="99"/>
    <w:semiHidden/>
    <w:unhideWhenUsed/>
    <w:rsid w:val="00E55AA2"/>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E55AA2"/>
    <w:rPr>
      <w:sz w:val="16"/>
      <w:szCs w:val="16"/>
    </w:rPr>
  </w:style>
  <w:style w:type="paragraph" w:styleId="Encabezado">
    <w:name w:val="header"/>
    <w:basedOn w:val="Normal"/>
    <w:link w:val="EncabezadoCar"/>
    <w:uiPriority w:val="99"/>
    <w:unhideWhenUsed/>
    <w:rsid w:val="008F119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F119C"/>
  </w:style>
  <w:style w:type="paragraph" w:styleId="Prrafodelista">
    <w:name w:val="List Paragraph"/>
    <w:basedOn w:val="Normal"/>
    <w:uiPriority w:val="34"/>
    <w:qFormat/>
    <w:rsid w:val="0027431B"/>
    <w:pPr>
      <w:ind w:left="720"/>
      <w:contextualSpacing/>
    </w:pPr>
  </w:style>
  <w:style w:type="paragraph" w:styleId="Sinespaciado">
    <w:name w:val="No Spacing"/>
    <w:uiPriority w:val="1"/>
    <w:qFormat/>
    <w:rsid w:val="001C04B4"/>
    <w:pPr>
      <w:spacing w:after="0" w:line="240" w:lineRule="auto"/>
    </w:pPr>
  </w:style>
  <w:style w:type="paragraph" w:customStyle="1" w:styleId="Default">
    <w:name w:val="Default"/>
    <w:rsid w:val="00432CFA"/>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451227">
      <w:bodyDiv w:val="1"/>
      <w:marLeft w:val="0"/>
      <w:marRight w:val="0"/>
      <w:marTop w:val="0"/>
      <w:marBottom w:val="0"/>
      <w:divBdr>
        <w:top w:val="none" w:sz="0" w:space="0" w:color="auto"/>
        <w:left w:val="none" w:sz="0" w:space="0" w:color="auto"/>
        <w:bottom w:val="none" w:sz="0" w:space="0" w:color="auto"/>
        <w:right w:val="none" w:sz="0" w:space="0" w:color="auto"/>
      </w:divBdr>
      <w:divsChild>
        <w:div w:id="607346855">
          <w:marLeft w:val="0"/>
          <w:marRight w:val="0"/>
          <w:marTop w:val="0"/>
          <w:marBottom w:val="0"/>
          <w:divBdr>
            <w:top w:val="none" w:sz="0" w:space="0" w:color="auto"/>
            <w:left w:val="none" w:sz="0" w:space="0" w:color="auto"/>
            <w:bottom w:val="none" w:sz="0" w:space="0" w:color="auto"/>
            <w:right w:val="none" w:sz="0" w:space="0" w:color="auto"/>
          </w:divBdr>
          <w:divsChild>
            <w:div w:id="552690756">
              <w:marLeft w:val="0"/>
              <w:marRight w:val="0"/>
              <w:marTop w:val="0"/>
              <w:marBottom w:val="0"/>
              <w:divBdr>
                <w:top w:val="none" w:sz="0" w:space="0" w:color="auto"/>
                <w:left w:val="none" w:sz="0" w:space="0" w:color="auto"/>
                <w:bottom w:val="none" w:sz="0" w:space="0" w:color="auto"/>
                <w:right w:val="none" w:sz="0" w:space="0" w:color="auto"/>
              </w:divBdr>
              <w:divsChild>
                <w:div w:id="1988197485">
                  <w:marLeft w:val="0"/>
                  <w:marRight w:val="0"/>
                  <w:marTop w:val="0"/>
                  <w:marBottom w:val="0"/>
                  <w:divBdr>
                    <w:top w:val="none" w:sz="0" w:space="0" w:color="auto"/>
                    <w:left w:val="none" w:sz="0" w:space="0" w:color="auto"/>
                    <w:bottom w:val="none" w:sz="0" w:space="0" w:color="auto"/>
                    <w:right w:val="none" w:sz="0" w:space="0" w:color="auto"/>
                  </w:divBdr>
                  <w:divsChild>
                    <w:div w:id="1612736913">
                      <w:marLeft w:val="0"/>
                      <w:marRight w:val="0"/>
                      <w:marTop w:val="0"/>
                      <w:marBottom w:val="0"/>
                      <w:divBdr>
                        <w:top w:val="none" w:sz="0" w:space="0" w:color="auto"/>
                        <w:left w:val="none" w:sz="0" w:space="0" w:color="auto"/>
                        <w:bottom w:val="none" w:sz="0" w:space="0" w:color="auto"/>
                        <w:right w:val="none" w:sz="0" w:space="0" w:color="auto"/>
                      </w:divBdr>
                      <w:divsChild>
                        <w:div w:id="979114702">
                          <w:marLeft w:val="0"/>
                          <w:marRight w:val="0"/>
                          <w:marTop w:val="0"/>
                          <w:marBottom w:val="0"/>
                          <w:divBdr>
                            <w:top w:val="none" w:sz="0" w:space="0" w:color="auto"/>
                            <w:left w:val="none" w:sz="0" w:space="0" w:color="auto"/>
                            <w:bottom w:val="none" w:sz="0" w:space="0" w:color="auto"/>
                            <w:right w:val="none" w:sz="0" w:space="0" w:color="auto"/>
                          </w:divBdr>
                          <w:divsChild>
                            <w:div w:id="1461266983">
                              <w:marLeft w:val="0"/>
                              <w:marRight w:val="0"/>
                              <w:marTop w:val="0"/>
                              <w:marBottom w:val="0"/>
                              <w:divBdr>
                                <w:top w:val="none" w:sz="0" w:space="0" w:color="auto"/>
                                <w:left w:val="none" w:sz="0" w:space="0" w:color="auto"/>
                                <w:bottom w:val="none" w:sz="0" w:space="0" w:color="auto"/>
                                <w:right w:val="none" w:sz="0" w:space="0" w:color="auto"/>
                              </w:divBdr>
                              <w:divsChild>
                                <w:div w:id="1828089793">
                                  <w:marLeft w:val="0"/>
                                  <w:marRight w:val="0"/>
                                  <w:marTop w:val="0"/>
                                  <w:marBottom w:val="0"/>
                                  <w:divBdr>
                                    <w:top w:val="none" w:sz="0" w:space="0" w:color="auto"/>
                                    <w:left w:val="none" w:sz="0" w:space="0" w:color="auto"/>
                                    <w:bottom w:val="none" w:sz="0" w:space="0" w:color="auto"/>
                                    <w:right w:val="none" w:sz="0" w:space="0" w:color="auto"/>
                                  </w:divBdr>
                                  <w:divsChild>
                                    <w:div w:id="1696300794">
                                      <w:marLeft w:val="0"/>
                                      <w:marRight w:val="0"/>
                                      <w:marTop w:val="0"/>
                                      <w:marBottom w:val="0"/>
                                      <w:divBdr>
                                        <w:top w:val="none" w:sz="0" w:space="0" w:color="auto"/>
                                        <w:left w:val="none" w:sz="0" w:space="0" w:color="auto"/>
                                        <w:bottom w:val="none" w:sz="0" w:space="0" w:color="auto"/>
                                        <w:right w:val="none" w:sz="0" w:space="0" w:color="auto"/>
                                      </w:divBdr>
                                      <w:divsChild>
                                        <w:div w:id="94458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9929091">
      <w:bodyDiv w:val="1"/>
      <w:marLeft w:val="0"/>
      <w:marRight w:val="0"/>
      <w:marTop w:val="0"/>
      <w:marBottom w:val="0"/>
      <w:divBdr>
        <w:top w:val="none" w:sz="0" w:space="0" w:color="auto"/>
        <w:left w:val="none" w:sz="0" w:space="0" w:color="auto"/>
        <w:bottom w:val="none" w:sz="0" w:space="0" w:color="auto"/>
        <w:right w:val="none" w:sz="0" w:space="0" w:color="auto"/>
      </w:divBdr>
      <w:divsChild>
        <w:div w:id="1032220510">
          <w:marLeft w:val="0"/>
          <w:marRight w:val="0"/>
          <w:marTop w:val="0"/>
          <w:marBottom w:val="0"/>
          <w:divBdr>
            <w:top w:val="none" w:sz="0" w:space="0" w:color="auto"/>
            <w:left w:val="none" w:sz="0" w:space="0" w:color="auto"/>
            <w:bottom w:val="none" w:sz="0" w:space="0" w:color="auto"/>
            <w:right w:val="none" w:sz="0" w:space="0" w:color="auto"/>
          </w:divBdr>
          <w:divsChild>
            <w:div w:id="1304851365">
              <w:marLeft w:val="0"/>
              <w:marRight w:val="0"/>
              <w:marTop w:val="0"/>
              <w:marBottom w:val="0"/>
              <w:divBdr>
                <w:top w:val="none" w:sz="0" w:space="0" w:color="auto"/>
                <w:left w:val="none" w:sz="0" w:space="0" w:color="auto"/>
                <w:bottom w:val="none" w:sz="0" w:space="0" w:color="auto"/>
                <w:right w:val="none" w:sz="0" w:space="0" w:color="auto"/>
              </w:divBdr>
              <w:divsChild>
                <w:div w:id="893154801">
                  <w:marLeft w:val="0"/>
                  <w:marRight w:val="0"/>
                  <w:marTop w:val="195"/>
                  <w:marBottom w:val="0"/>
                  <w:divBdr>
                    <w:top w:val="none" w:sz="0" w:space="0" w:color="auto"/>
                    <w:left w:val="none" w:sz="0" w:space="0" w:color="auto"/>
                    <w:bottom w:val="none" w:sz="0" w:space="0" w:color="auto"/>
                    <w:right w:val="none" w:sz="0" w:space="0" w:color="auto"/>
                  </w:divBdr>
                  <w:divsChild>
                    <w:div w:id="261449887">
                      <w:marLeft w:val="0"/>
                      <w:marRight w:val="0"/>
                      <w:marTop w:val="0"/>
                      <w:marBottom w:val="180"/>
                      <w:divBdr>
                        <w:top w:val="none" w:sz="0" w:space="0" w:color="auto"/>
                        <w:left w:val="none" w:sz="0" w:space="0" w:color="auto"/>
                        <w:bottom w:val="none" w:sz="0" w:space="0" w:color="auto"/>
                        <w:right w:val="none" w:sz="0" w:space="0" w:color="auto"/>
                      </w:divBdr>
                      <w:divsChild>
                        <w:div w:id="1819804472">
                          <w:marLeft w:val="0"/>
                          <w:marRight w:val="0"/>
                          <w:marTop w:val="0"/>
                          <w:marBottom w:val="0"/>
                          <w:divBdr>
                            <w:top w:val="none" w:sz="0" w:space="0" w:color="auto"/>
                            <w:left w:val="none" w:sz="0" w:space="0" w:color="auto"/>
                            <w:bottom w:val="none" w:sz="0" w:space="0" w:color="auto"/>
                            <w:right w:val="none" w:sz="0" w:space="0" w:color="auto"/>
                          </w:divBdr>
                          <w:divsChild>
                            <w:div w:id="570166089">
                              <w:marLeft w:val="0"/>
                              <w:marRight w:val="0"/>
                              <w:marTop w:val="0"/>
                              <w:marBottom w:val="0"/>
                              <w:divBdr>
                                <w:top w:val="none" w:sz="0" w:space="0" w:color="auto"/>
                                <w:left w:val="none" w:sz="0" w:space="0" w:color="auto"/>
                                <w:bottom w:val="none" w:sz="0" w:space="0" w:color="auto"/>
                                <w:right w:val="none" w:sz="0" w:space="0" w:color="auto"/>
                              </w:divBdr>
                              <w:divsChild>
                                <w:div w:id="1712344447">
                                  <w:marLeft w:val="0"/>
                                  <w:marRight w:val="0"/>
                                  <w:marTop w:val="0"/>
                                  <w:marBottom w:val="0"/>
                                  <w:divBdr>
                                    <w:top w:val="none" w:sz="0" w:space="0" w:color="auto"/>
                                    <w:left w:val="none" w:sz="0" w:space="0" w:color="auto"/>
                                    <w:bottom w:val="none" w:sz="0" w:space="0" w:color="auto"/>
                                    <w:right w:val="none" w:sz="0" w:space="0" w:color="auto"/>
                                  </w:divBdr>
                                  <w:divsChild>
                                    <w:div w:id="1490099188">
                                      <w:marLeft w:val="0"/>
                                      <w:marRight w:val="0"/>
                                      <w:marTop w:val="0"/>
                                      <w:marBottom w:val="0"/>
                                      <w:divBdr>
                                        <w:top w:val="none" w:sz="0" w:space="0" w:color="auto"/>
                                        <w:left w:val="none" w:sz="0" w:space="0" w:color="auto"/>
                                        <w:bottom w:val="none" w:sz="0" w:space="0" w:color="auto"/>
                                        <w:right w:val="none" w:sz="0" w:space="0" w:color="auto"/>
                                      </w:divBdr>
                                      <w:divsChild>
                                        <w:div w:id="467670290">
                                          <w:marLeft w:val="0"/>
                                          <w:marRight w:val="0"/>
                                          <w:marTop w:val="0"/>
                                          <w:marBottom w:val="0"/>
                                          <w:divBdr>
                                            <w:top w:val="none" w:sz="0" w:space="0" w:color="auto"/>
                                            <w:left w:val="none" w:sz="0" w:space="0" w:color="auto"/>
                                            <w:bottom w:val="none" w:sz="0" w:space="0" w:color="auto"/>
                                            <w:right w:val="none" w:sz="0" w:space="0" w:color="auto"/>
                                          </w:divBdr>
                                          <w:divsChild>
                                            <w:div w:id="1635981308">
                                              <w:marLeft w:val="0"/>
                                              <w:marRight w:val="0"/>
                                              <w:marTop w:val="0"/>
                                              <w:marBottom w:val="0"/>
                                              <w:divBdr>
                                                <w:top w:val="none" w:sz="0" w:space="0" w:color="auto"/>
                                                <w:left w:val="none" w:sz="0" w:space="0" w:color="auto"/>
                                                <w:bottom w:val="none" w:sz="0" w:space="0" w:color="auto"/>
                                                <w:right w:val="none" w:sz="0" w:space="0" w:color="auto"/>
                                              </w:divBdr>
                                              <w:divsChild>
                                                <w:div w:id="4695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9384039">
      <w:bodyDiv w:val="1"/>
      <w:marLeft w:val="0"/>
      <w:marRight w:val="0"/>
      <w:marTop w:val="0"/>
      <w:marBottom w:val="0"/>
      <w:divBdr>
        <w:top w:val="none" w:sz="0" w:space="0" w:color="auto"/>
        <w:left w:val="none" w:sz="0" w:space="0" w:color="auto"/>
        <w:bottom w:val="none" w:sz="0" w:space="0" w:color="auto"/>
        <w:right w:val="none" w:sz="0" w:space="0" w:color="auto"/>
      </w:divBdr>
      <w:divsChild>
        <w:div w:id="40712673">
          <w:marLeft w:val="0"/>
          <w:marRight w:val="0"/>
          <w:marTop w:val="0"/>
          <w:marBottom w:val="0"/>
          <w:divBdr>
            <w:top w:val="none" w:sz="0" w:space="0" w:color="auto"/>
            <w:left w:val="none" w:sz="0" w:space="0" w:color="auto"/>
            <w:bottom w:val="none" w:sz="0" w:space="0" w:color="auto"/>
            <w:right w:val="none" w:sz="0" w:space="0" w:color="auto"/>
          </w:divBdr>
        </w:div>
        <w:div w:id="42944036">
          <w:marLeft w:val="0"/>
          <w:marRight w:val="0"/>
          <w:marTop w:val="0"/>
          <w:marBottom w:val="0"/>
          <w:divBdr>
            <w:top w:val="none" w:sz="0" w:space="0" w:color="auto"/>
            <w:left w:val="none" w:sz="0" w:space="0" w:color="auto"/>
            <w:bottom w:val="none" w:sz="0" w:space="0" w:color="auto"/>
            <w:right w:val="none" w:sz="0" w:space="0" w:color="auto"/>
          </w:divBdr>
        </w:div>
        <w:div w:id="113988326">
          <w:marLeft w:val="0"/>
          <w:marRight w:val="0"/>
          <w:marTop w:val="0"/>
          <w:marBottom w:val="0"/>
          <w:divBdr>
            <w:top w:val="none" w:sz="0" w:space="0" w:color="auto"/>
            <w:left w:val="none" w:sz="0" w:space="0" w:color="auto"/>
            <w:bottom w:val="none" w:sz="0" w:space="0" w:color="auto"/>
            <w:right w:val="none" w:sz="0" w:space="0" w:color="auto"/>
          </w:divBdr>
        </w:div>
        <w:div w:id="152377994">
          <w:marLeft w:val="0"/>
          <w:marRight w:val="0"/>
          <w:marTop w:val="0"/>
          <w:marBottom w:val="0"/>
          <w:divBdr>
            <w:top w:val="none" w:sz="0" w:space="0" w:color="auto"/>
            <w:left w:val="none" w:sz="0" w:space="0" w:color="auto"/>
            <w:bottom w:val="none" w:sz="0" w:space="0" w:color="auto"/>
            <w:right w:val="none" w:sz="0" w:space="0" w:color="auto"/>
          </w:divBdr>
        </w:div>
        <w:div w:id="341708626">
          <w:marLeft w:val="0"/>
          <w:marRight w:val="0"/>
          <w:marTop w:val="0"/>
          <w:marBottom w:val="0"/>
          <w:divBdr>
            <w:top w:val="none" w:sz="0" w:space="0" w:color="auto"/>
            <w:left w:val="none" w:sz="0" w:space="0" w:color="auto"/>
            <w:bottom w:val="none" w:sz="0" w:space="0" w:color="auto"/>
            <w:right w:val="none" w:sz="0" w:space="0" w:color="auto"/>
          </w:divBdr>
        </w:div>
        <w:div w:id="364984046">
          <w:marLeft w:val="0"/>
          <w:marRight w:val="0"/>
          <w:marTop w:val="0"/>
          <w:marBottom w:val="0"/>
          <w:divBdr>
            <w:top w:val="none" w:sz="0" w:space="0" w:color="auto"/>
            <w:left w:val="none" w:sz="0" w:space="0" w:color="auto"/>
            <w:bottom w:val="none" w:sz="0" w:space="0" w:color="auto"/>
            <w:right w:val="none" w:sz="0" w:space="0" w:color="auto"/>
          </w:divBdr>
        </w:div>
        <w:div w:id="571155917">
          <w:marLeft w:val="0"/>
          <w:marRight w:val="0"/>
          <w:marTop w:val="0"/>
          <w:marBottom w:val="0"/>
          <w:divBdr>
            <w:top w:val="none" w:sz="0" w:space="0" w:color="auto"/>
            <w:left w:val="none" w:sz="0" w:space="0" w:color="auto"/>
            <w:bottom w:val="none" w:sz="0" w:space="0" w:color="auto"/>
            <w:right w:val="none" w:sz="0" w:space="0" w:color="auto"/>
          </w:divBdr>
        </w:div>
        <w:div w:id="630089050">
          <w:marLeft w:val="0"/>
          <w:marRight w:val="0"/>
          <w:marTop w:val="0"/>
          <w:marBottom w:val="0"/>
          <w:divBdr>
            <w:top w:val="none" w:sz="0" w:space="0" w:color="auto"/>
            <w:left w:val="none" w:sz="0" w:space="0" w:color="auto"/>
            <w:bottom w:val="none" w:sz="0" w:space="0" w:color="auto"/>
            <w:right w:val="none" w:sz="0" w:space="0" w:color="auto"/>
          </w:divBdr>
        </w:div>
        <w:div w:id="678772413">
          <w:marLeft w:val="0"/>
          <w:marRight w:val="0"/>
          <w:marTop w:val="0"/>
          <w:marBottom w:val="0"/>
          <w:divBdr>
            <w:top w:val="none" w:sz="0" w:space="0" w:color="auto"/>
            <w:left w:val="none" w:sz="0" w:space="0" w:color="auto"/>
            <w:bottom w:val="none" w:sz="0" w:space="0" w:color="auto"/>
            <w:right w:val="none" w:sz="0" w:space="0" w:color="auto"/>
          </w:divBdr>
        </w:div>
        <w:div w:id="781073852">
          <w:marLeft w:val="0"/>
          <w:marRight w:val="0"/>
          <w:marTop w:val="0"/>
          <w:marBottom w:val="0"/>
          <w:divBdr>
            <w:top w:val="none" w:sz="0" w:space="0" w:color="auto"/>
            <w:left w:val="none" w:sz="0" w:space="0" w:color="auto"/>
            <w:bottom w:val="none" w:sz="0" w:space="0" w:color="auto"/>
            <w:right w:val="none" w:sz="0" w:space="0" w:color="auto"/>
          </w:divBdr>
        </w:div>
        <w:div w:id="1041855183">
          <w:marLeft w:val="0"/>
          <w:marRight w:val="0"/>
          <w:marTop w:val="0"/>
          <w:marBottom w:val="0"/>
          <w:divBdr>
            <w:top w:val="none" w:sz="0" w:space="0" w:color="auto"/>
            <w:left w:val="none" w:sz="0" w:space="0" w:color="auto"/>
            <w:bottom w:val="none" w:sz="0" w:space="0" w:color="auto"/>
            <w:right w:val="none" w:sz="0" w:space="0" w:color="auto"/>
          </w:divBdr>
        </w:div>
        <w:div w:id="1059135439">
          <w:marLeft w:val="0"/>
          <w:marRight w:val="0"/>
          <w:marTop w:val="0"/>
          <w:marBottom w:val="0"/>
          <w:divBdr>
            <w:top w:val="none" w:sz="0" w:space="0" w:color="auto"/>
            <w:left w:val="none" w:sz="0" w:space="0" w:color="auto"/>
            <w:bottom w:val="none" w:sz="0" w:space="0" w:color="auto"/>
            <w:right w:val="none" w:sz="0" w:space="0" w:color="auto"/>
          </w:divBdr>
        </w:div>
        <w:div w:id="1064333600">
          <w:marLeft w:val="0"/>
          <w:marRight w:val="0"/>
          <w:marTop w:val="0"/>
          <w:marBottom w:val="0"/>
          <w:divBdr>
            <w:top w:val="none" w:sz="0" w:space="0" w:color="auto"/>
            <w:left w:val="none" w:sz="0" w:space="0" w:color="auto"/>
            <w:bottom w:val="none" w:sz="0" w:space="0" w:color="auto"/>
            <w:right w:val="none" w:sz="0" w:space="0" w:color="auto"/>
          </w:divBdr>
        </w:div>
        <w:div w:id="1213496027">
          <w:marLeft w:val="0"/>
          <w:marRight w:val="0"/>
          <w:marTop w:val="0"/>
          <w:marBottom w:val="0"/>
          <w:divBdr>
            <w:top w:val="none" w:sz="0" w:space="0" w:color="auto"/>
            <w:left w:val="none" w:sz="0" w:space="0" w:color="auto"/>
            <w:bottom w:val="none" w:sz="0" w:space="0" w:color="auto"/>
            <w:right w:val="none" w:sz="0" w:space="0" w:color="auto"/>
          </w:divBdr>
        </w:div>
        <w:div w:id="1269267293">
          <w:marLeft w:val="0"/>
          <w:marRight w:val="0"/>
          <w:marTop w:val="0"/>
          <w:marBottom w:val="0"/>
          <w:divBdr>
            <w:top w:val="none" w:sz="0" w:space="0" w:color="auto"/>
            <w:left w:val="none" w:sz="0" w:space="0" w:color="auto"/>
            <w:bottom w:val="none" w:sz="0" w:space="0" w:color="auto"/>
            <w:right w:val="none" w:sz="0" w:space="0" w:color="auto"/>
          </w:divBdr>
        </w:div>
        <w:div w:id="1378240254">
          <w:marLeft w:val="0"/>
          <w:marRight w:val="0"/>
          <w:marTop w:val="0"/>
          <w:marBottom w:val="0"/>
          <w:divBdr>
            <w:top w:val="none" w:sz="0" w:space="0" w:color="auto"/>
            <w:left w:val="none" w:sz="0" w:space="0" w:color="auto"/>
            <w:bottom w:val="none" w:sz="0" w:space="0" w:color="auto"/>
            <w:right w:val="none" w:sz="0" w:space="0" w:color="auto"/>
          </w:divBdr>
        </w:div>
        <w:div w:id="1402172448">
          <w:marLeft w:val="0"/>
          <w:marRight w:val="0"/>
          <w:marTop w:val="0"/>
          <w:marBottom w:val="0"/>
          <w:divBdr>
            <w:top w:val="none" w:sz="0" w:space="0" w:color="auto"/>
            <w:left w:val="none" w:sz="0" w:space="0" w:color="auto"/>
            <w:bottom w:val="none" w:sz="0" w:space="0" w:color="auto"/>
            <w:right w:val="none" w:sz="0" w:space="0" w:color="auto"/>
          </w:divBdr>
        </w:div>
        <w:div w:id="1425103358">
          <w:marLeft w:val="0"/>
          <w:marRight w:val="0"/>
          <w:marTop w:val="0"/>
          <w:marBottom w:val="0"/>
          <w:divBdr>
            <w:top w:val="none" w:sz="0" w:space="0" w:color="auto"/>
            <w:left w:val="none" w:sz="0" w:space="0" w:color="auto"/>
            <w:bottom w:val="none" w:sz="0" w:space="0" w:color="auto"/>
            <w:right w:val="none" w:sz="0" w:space="0" w:color="auto"/>
          </w:divBdr>
        </w:div>
        <w:div w:id="1591113357">
          <w:marLeft w:val="0"/>
          <w:marRight w:val="0"/>
          <w:marTop w:val="0"/>
          <w:marBottom w:val="0"/>
          <w:divBdr>
            <w:top w:val="none" w:sz="0" w:space="0" w:color="auto"/>
            <w:left w:val="none" w:sz="0" w:space="0" w:color="auto"/>
            <w:bottom w:val="none" w:sz="0" w:space="0" w:color="auto"/>
            <w:right w:val="none" w:sz="0" w:space="0" w:color="auto"/>
          </w:divBdr>
        </w:div>
        <w:div w:id="1638367186">
          <w:marLeft w:val="0"/>
          <w:marRight w:val="0"/>
          <w:marTop w:val="0"/>
          <w:marBottom w:val="0"/>
          <w:divBdr>
            <w:top w:val="none" w:sz="0" w:space="0" w:color="auto"/>
            <w:left w:val="none" w:sz="0" w:space="0" w:color="auto"/>
            <w:bottom w:val="none" w:sz="0" w:space="0" w:color="auto"/>
            <w:right w:val="none" w:sz="0" w:space="0" w:color="auto"/>
          </w:divBdr>
        </w:div>
        <w:div w:id="1804612007">
          <w:marLeft w:val="0"/>
          <w:marRight w:val="0"/>
          <w:marTop w:val="0"/>
          <w:marBottom w:val="0"/>
          <w:divBdr>
            <w:top w:val="none" w:sz="0" w:space="0" w:color="auto"/>
            <w:left w:val="none" w:sz="0" w:space="0" w:color="auto"/>
            <w:bottom w:val="none" w:sz="0" w:space="0" w:color="auto"/>
            <w:right w:val="none" w:sz="0" w:space="0" w:color="auto"/>
          </w:divBdr>
        </w:div>
        <w:div w:id="1904481986">
          <w:marLeft w:val="0"/>
          <w:marRight w:val="0"/>
          <w:marTop w:val="0"/>
          <w:marBottom w:val="0"/>
          <w:divBdr>
            <w:top w:val="none" w:sz="0" w:space="0" w:color="auto"/>
            <w:left w:val="none" w:sz="0" w:space="0" w:color="auto"/>
            <w:bottom w:val="none" w:sz="0" w:space="0" w:color="auto"/>
            <w:right w:val="none" w:sz="0" w:space="0" w:color="auto"/>
          </w:divBdr>
        </w:div>
        <w:div w:id="1919289801">
          <w:marLeft w:val="0"/>
          <w:marRight w:val="0"/>
          <w:marTop w:val="0"/>
          <w:marBottom w:val="0"/>
          <w:divBdr>
            <w:top w:val="none" w:sz="0" w:space="0" w:color="auto"/>
            <w:left w:val="none" w:sz="0" w:space="0" w:color="auto"/>
            <w:bottom w:val="none" w:sz="0" w:space="0" w:color="auto"/>
            <w:right w:val="none" w:sz="0" w:space="0" w:color="auto"/>
          </w:divBdr>
        </w:div>
        <w:div w:id="1970017406">
          <w:marLeft w:val="0"/>
          <w:marRight w:val="0"/>
          <w:marTop w:val="0"/>
          <w:marBottom w:val="0"/>
          <w:divBdr>
            <w:top w:val="none" w:sz="0" w:space="0" w:color="auto"/>
            <w:left w:val="none" w:sz="0" w:space="0" w:color="auto"/>
            <w:bottom w:val="none" w:sz="0" w:space="0" w:color="auto"/>
            <w:right w:val="none" w:sz="0" w:space="0" w:color="auto"/>
          </w:divBdr>
        </w:div>
        <w:div w:id="2059626065">
          <w:marLeft w:val="0"/>
          <w:marRight w:val="0"/>
          <w:marTop w:val="0"/>
          <w:marBottom w:val="0"/>
          <w:divBdr>
            <w:top w:val="none" w:sz="0" w:space="0" w:color="auto"/>
            <w:left w:val="none" w:sz="0" w:space="0" w:color="auto"/>
            <w:bottom w:val="none" w:sz="0" w:space="0" w:color="auto"/>
            <w:right w:val="none" w:sz="0" w:space="0" w:color="auto"/>
          </w:divBdr>
        </w:div>
        <w:div w:id="2100635277">
          <w:marLeft w:val="0"/>
          <w:marRight w:val="0"/>
          <w:marTop w:val="0"/>
          <w:marBottom w:val="0"/>
          <w:divBdr>
            <w:top w:val="none" w:sz="0" w:space="0" w:color="auto"/>
            <w:left w:val="none" w:sz="0" w:space="0" w:color="auto"/>
            <w:bottom w:val="none" w:sz="0" w:space="0" w:color="auto"/>
            <w:right w:val="none" w:sz="0" w:space="0" w:color="auto"/>
          </w:divBdr>
        </w:div>
      </w:divsChild>
    </w:div>
    <w:div w:id="846017344">
      <w:bodyDiv w:val="1"/>
      <w:marLeft w:val="0"/>
      <w:marRight w:val="0"/>
      <w:marTop w:val="0"/>
      <w:marBottom w:val="0"/>
      <w:divBdr>
        <w:top w:val="none" w:sz="0" w:space="0" w:color="auto"/>
        <w:left w:val="none" w:sz="0" w:space="0" w:color="auto"/>
        <w:bottom w:val="none" w:sz="0" w:space="0" w:color="auto"/>
        <w:right w:val="none" w:sz="0" w:space="0" w:color="auto"/>
      </w:divBdr>
      <w:divsChild>
        <w:div w:id="623729168">
          <w:marLeft w:val="0"/>
          <w:marRight w:val="0"/>
          <w:marTop w:val="0"/>
          <w:marBottom w:val="0"/>
          <w:divBdr>
            <w:top w:val="none" w:sz="0" w:space="0" w:color="auto"/>
            <w:left w:val="none" w:sz="0" w:space="0" w:color="auto"/>
            <w:bottom w:val="none" w:sz="0" w:space="0" w:color="auto"/>
            <w:right w:val="none" w:sz="0" w:space="0" w:color="auto"/>
          </w:divBdr>
          <w:divsChild>
            <w:div w:id="1190219349">
              <w:marLeft w:val="0"/>
              <w:marRight w:val="0"/>
              <w:marTop w:val="0"/>
              <w:marBottom w:val="0"/>
              <w:divBdr>
                <w:top w:val="none" w:sz="0" w:space="0" w:color="auto"/>
                <w:left w:val="none" w:sz="0" w:space="0" w:color="auto"/>
                <w:bottom w:val="none" w:sz="0" w:space="0" w:color="auto"/>
                <w:right w:val="none" w:sz="0" w:space="0" w:color="auto"/>
              </w:divBdr>
              <w:divsChild>
                <w:div w:id="1760328337">
                  <w:marLeft w:val="0"/>
                  <w:marRight w:val="0"/>
                  <w:marTop w:val="195"/>
                  <w:marBottom w:val="0"/>
                  <w:divBdr>
                    <w:top w:val="none" w:sz="0" w:space="0" w:color="auto"/>
                    <w:left w:val="none" w:sz="0" w:space="0" w:color="auto"/>
                    <w:bottom w:val="none" w:sz="0" w:space="0" w:color="auto"/>
                    <w:right w:val="none" w:sz="0" w:space="0" w:color="auto"/>
                  </w:divBdr>
                  <w:divsChild>
                    <w:div w:id="1247299378">
                      <w:marLeft w:val="0"/>
                      <w:marRight w:val="0"/>
                      <w:marTop w:val="0"/>
                      <w:marBottom w:val="180"/>
                      <w:divBdr>
                        <w:top w:val="none" w:sz="0" w:space="0" w:color="auto"/>
                        <w:left w:val="none" w:sz="0" w:space="0" w:color="auto"/>
                        <w:bottom w:val="none" w:sz="0" w:space="0" w:color="auto"/>
                        <w:right w:val="none" w:sz="0" w:space="0" w:color="auto"/>
                      </w:divBdr>
                      <w:divsChild>
                        <w:div w:id="606429509">
                          <w:marLeft w:val="0"/>
                          <w:marRight w:val="0"/>
                          <w:marTop w:val="0"/>
                          <w:marBottom w:val="0"/>
                          <w:divBdr>
                            <w:top w:val="none" w:sz="0" w:space="0" w:color="auto"/>
                            <w:left w:val="none" w:sz="0" w:space="0" w:color="auto"/>
                            <w:bottom w:val="none" w:sz="0" w:space="0" w:color="auto"/>
                            <w:right w:val="none" w:sz="0" w:space="0" w:color="auto"/>
                          </w:divBdr>
                          <w:divsChild>
                            <w:div w:id="417993013">
                              <w:marLeft w:val="0"/>
                              <w:marRight w:val="0"/>
                              <w:marTop w:val="0"/>
                              <w:marBottom w:val="0"/>
                              <w:divBdr>
                                <w:top w:val="none" w:sz="0" w:space="0" w:color="auto"/>
                                <w:left w:val="none" w:sz="0" w:space="0" w:color="auto"/>
                                <w:bottom w:val="none" w:sz="0" w:space="0" w:color="auto"/>
                                <w:right w:val="none" w:sz="0" w:space="0" w:color="auto"/>
                              </w:divBdr>
                              <w:divsChild>
                                <w:div w:id="1263537120">
                                  <w:marLeft w:val="0"/>
                                  <w:marRight w:val="0"/>
                                  <w:marTop w:val="0"/>
                                  <w:marBottom w:val="0"/>
                                  <w:divBdr>
                                    <w:top w:val="none" w:sz="0" w:space="0" w:color="auto"/>
                                    <w:left w:val="none" w:sz="0" w:space="0" w:color="auto"/>
                                    <w:bottom w:val="none" w:sz="0" w:space="0" w:color="auto"/>
                                    <w:right w:val="none" w:sz="0" w:space="0" w:color="auto"/>
                                  </w:divBdr>
                                  <w:divsChild>
                                    <w:div w:id="1564682221">
                                      <w:marLeft w:val="0"/>
                                      <w:marRight w:val="0"/>
                                      <w:marTop w:val="0"/>
                                      <w:marBottom w:val="0"/>
                                      <w:divBdr>
                                        <w:top w:val="none" w:sz="0" w:space="0" w:color="auto"/>
                                        <w:left w:val="none" w:sz="0" w:space="0" w:color="auto"/>
                                        <w:bottom w:val="none" w:sz="0" w:space="0" w:color="auto"/>
                                        <w:right w:val="none" w:sz="0" w:space="0" w:color="auto"/>
                                      </w:divBdr>
                                      <w:divsChild>
                                        <w:div w:id="53088623">
                                          <w:marLeft w:val="0"/>
                                          <w:marRight w:val="0"/>
                                          <w:marTop w:val="0"/>
                                          <w:marBottom w:val="0"/>
                                          <w:divBdr>
                                            <w:top w:val="none" w:sz="0" w:space="0" w:color="auto"/>
                                            <w:left w:val="none" w:sz="0" w:space="0" w:color="auto"/>
                                            <w:bottom w:val="none" w:sz="0" w:space="0" w:color="auto"/>
                                            <w:right w:val="none" w:sz="0" w:space="0" w:color="auto"/>
                                          </w:divBdr>
                                          <w:divsChild>
                                            <w:div w:id="697045931">
                                              <w:marLeft w:val="0"/>
                                              <w:marRight w:val="0"/>
                                              <w:marTop w:val="0"/>
                                              <w:marBottom w:val="0"/>
                                              <w:divBdr>
                                                <w:top w:val="none" w:sz="0" w:space="0" w:color="auto"/>
                                                <w:left w:val="none" w:sz="0" w:space="0" w:color="auto"/>
                                                <w:bottom w:val="none" w:sz="0" w:space="0" w:color="auto"/>
                                                <w:right w:val="none" w:sz="0" w:space="0" w:color="auto"/>
                                              </w:divBdr>
                                              <w:divsChild>
                                                <w:div w:id="159351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8432708">
      <w:bodyDiv w:val="1"/>
      <w:marLeft w:val="0"/>
      <w:marRight w:val="0"/>
      <w:marTop w:val="0"/>
      <w:marBottom w:val="0"/>
      <w:divBdr>
        <w:top w:val="none" w:sz="0" w:space="0" w:color="auto"/>
        <w:left w:val="none" w:sz="0" w:space="0" w:color="auto"/>
        <w:bottom w:val="none" w:sz="0" w:space="0" w:color="auto"/>
        <w:right w:val="none" w:sz="0" w:space="0" w:color="auto"/>
      </w:divBdr>
      <w:divsChild>
        <w:div w:id="1062555665">
          <w:marLeft w:val="0"/>
          <w:marRight w:val="0"/>
          <w:marTop w:val="0"/>
          <w:marBottom w:val="0"/>
          <w:divBdr>
            <w:top w:val="none" w:sz="0" w:space="0" w:color="auto"/>
            <w:left w:val="none" w:sz="0" w:space="0" w:color="auto"/>
            <w:bottom w:val="none" w:sz="0" w:space="0" w:color="auto"/>
            <w:right w:val="none" w:sz="0" w:space="0" w:color="auto"/>
          </w:divBdr>
          <w:divsChild>
            <w:div w:id="405956300">
              <w:marLeft w:val="0"/>
              <w:marRight w:val="0"/>
              <w:marTop w:val="0"/>
              <w:marBottom w:val="0"/>
              <w:divBdr>
                <w:top w:val="none" w:sz="0" w:space="0" w:color="auto"/>
                <w:left w:val="none" w:sz="0" w:space="0" w:color="auto"/>
                <w:bottom w:val="none" w:sz="0" w:space="0" w:color="auto"/>
                <w:right w:val="none" w:sz="0" w:space="0" w:color="auto"/>
              </w:divBdr>
              <w:divsChild>
                <w:div w:id="921328747">
                  <w:marLeft w:val="0"/>
                  <w:marRight w:val="0"/>
                  <w:marTop w:val="195"/>
                  <w:marBottom w:val="0"/>
                  <w:divBdr>
                    <w:top w:val="none" w:sz="0" w:space="0" w:color="auto"/>
                    <w:left w:val="none" w:sz="0" w:space="0" w:color="auto"/>
                    <w:bottom w:val="none" w:sz="0" w:space="0" w:color="auto"/>
                    <w:right w:val="none" w:sz="0" w:space="0" w:color="auto"/>
                  </w:divBdr>
                  <w:divsChild>
                    <w:div w:id="995911211">
                      <w:marLeft w:val="0"/>
                      <w:marRight w:val="0"/>
                      <w:marTop w:val="0"/>
                      <w:marBottom w:val="180"/>
                      <w:divBdr>
                        <w:top w:val="none" w:sz="0" w:space="0" w:color="auto"/>
                        <w:left w:val="none" w:sz="0" w:space="0" w:color="auto"/>
                        <w:bottom w:val="none" w:sz="0" w:space="0" w:color="auto"/>
                        <w:right w:val="none" w:sz="0" w:space="0" w:color="auto"/>
                      </w:divBdr>
                      <w:divsChild>
                        <w:div w:id="129179949">
                          <w:marLeft w:val="0"/>
                          <w:marRight w:val="0"/>
                          <w:marTop w:val="0"/>
                          <w:marBottom w:val="0"/>
                          <w:divBdr>
                            <w:top w:val="none" w:sz="0" w:space="0" w:color="auto"/>
                            <w:left w:val="none" w:sz="0" w:space="0" w:color="auto"/>
                            <w:bottom w:val="none" w:sz="0" w:space="0" w:color="auto"/>
                            <w:right w:val="none" w:sz="0" w:space="0" w:color="auto"/>
                          </w:divBdr>
                          <w:divsChild>
                            <w:div w:id="1599827966">
                              <w:marLeft w:val="0"/>
                              <w:marRight w:val="0"/>
                              <w:marTop w:val="0"/>
                              <w:marBottom w:val="0"/>
                              <w:divBdr>
                                <w:top w:val="none" w:sz="0" w:space="0" w:color="auto"/>
                                <w:left w:val="none" w:sz="0" w:space="0" w:color="auto"/>
                                <w:bottom w:val="none" w:sz="0" w:space="0" w:color="auto"/>
                                <w:right w:val="none" w:sz="0" w:space="0" w:color="auto"/>
                              </w:divBdr>
                              <w:divsChild>
                                <w:div w:id="799420362">
                                  <w:marLeft w:val="0"/>
                                  <w:marRight w:val="0"/>
                                  <w:marTop w:val="0"/>
                                  <w:marBottom w:val="0"/>
                                  <w:divBdr>
                                    <w:top w:val="none" w:sz="0" w:space="0" w:color="auto"/>
                                    <w:left w:val="none" w:sz="0" w:space="0" w:color="auto"/>
                                    <w:bottom w:val="none" w:sz="0" w:space="0" w:color="auto"/>
                                    <w:right w:val="none" w:sz="0" w:space="0" w:color="auto"/>
                                  </w:divBdr>
                                  <w:divsChild>
                                    <w:div w:id="488403607">
                                      <w:marLeft w:val="0"/>
                                      <w:marRight w:val="0"/>
                                      <w:marTop w:val="0"/>
                                      <w:marBottom w:val="0"/>
                                      <w:divBdr>
                                        <w:top w:val="none" w:sz="0" w:space="0" w:color="auto"/>
                                        <w:left w:val="none" w:sz="0" w:space="0" w:color="auto"/>
                                        <w:bottom w:val="none" w:sz="0" w:space="0" w:color="auto"/>
                                        <w:right w:val="none" w:sz="0" w:space="0" w:color="auto"/>
                                      </w:divBdr>
                                      <w:divsChild>
                                        <w:div w:id="254284628">
                                          <w:marLeft w:val="0"/>
                                          <w:marRight w:val="0"/>
                                          <w:marTop w:val="0"/>
                                          <w:marBottom w:val="0"/>
                                          <w:divBdr>
                                            <w:top w:val="none" w:sz="0" w:space="0" w:color="auto"/>
                                            <w:left w:val="none" w:sz="0" w:space="0" w:color="auto"/>
                                            <w:bottom w:val="none" w:sz="0" w:space="0" w:color="auto"/>
                                            <w:right w:val="none" w:sz="0" w:space="0" w:color="auto"/>
                                          </w:divBdr>
                                          <w:divsChild>
                                            <w:div w:id="99108803">
                                              <w:marLeft w:val="0"/>
                                              <w:marRight w:val="0"/>
                                              <w:marTop w:val="0"/>
                                              <w:marBottom w:val="0"/>
                                              <w:divBdr>
                                                <w:top w:val="none" w:sz="0" w:space="0" w:color="auto"/>
                                                <w:left w:val="none" w:sz="0" w:space="0" w:color="auto"/>
                                                <w:bottom w:val="none" w:sz="0" w:space="0" w:color="auto"/>
                                                <w:right w:val="none" w:sz="0" w:space="0" w:color="auto"/>
                                              </w:divBdr>
                                              <w:divsChild>
                                                <w:div w:id="77806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2734308">
      <w:bodyDiv w:val="1"/>
      <w:marLeft w:val="0"/>
      <w:marRight w:val="0"/>
      <w:marTop w:val="0"/>
      <w:marBottom w:val="0"/>
      <w:divBdr>
        <w:top w:val="none" w:sz="0" w:space="0" w:color="auto"/>
        <w:left w:val="none" w:sz="0" w:space="0" w:color="auto"/>
        <w:bottom w:val="none" w:sz="0" w:space="0" w:color="auto"/>
        <w:right w:val="none" w:sz="0" w:space="0" w:color="auto"/>
      </w:divBdr>
      <w:divsChild>
        <w:div w:id="1678579749">
          <w:marLeft w:val="0"/>
          <w:marRight w:val="0"/>
          <w:marTop w:val="0"/>
          <w:marBottom w:val="0"/>
          <w:divBdr>
            <w:top w:val="none" w:sz="0" w:space="0" w:color="auto"/>
            <w:left w:val="none" w:sz="0" w:space="0" w:color="auto"/>
            <w:bottom w:val="none" w:sz="0" w:space="0" w:color="auto"/>
            <w:right w:val="none" w:sz="0" w:space="0" w:color="auto"/>
          </w:divBdr>
          <w:divsChild>
            <w:div w:id="91123442">
              <w:marLeft w:val="0"/>
              <w:marRight w:val="0"/>
              <w:marTop w:val="0"/>
              <w:marBottom w:val="0"/>
              <w:divBdr>
                <w:top w:val="none" w:sz="0" w:space="0" w:color="auto"/>
                <w:left w:val="none" w:sz="0" w:space="0" w:color="auto"/>
                <w:bottom w:val="none" w:sz="0" w:space="0" w:color="auto"/>
                <w:right w:val="none" w:sz="0" w:space="0" w:color="auto"/>
              </w:divBdr>
              <w:divsChild>
                <w:div w:id="2055621797">
                  <w:marLeft w:val="0"/>
                  <w:marRight w:val="0"/>
                  <w:marTop w:val="195"/>
                  <w:marBottom w:val="0"/>
                  <w:divBdr>
                    <w:top w:val="none" w:sz="0" w:space="0" w:color="auto"/>
                    <w:left w:val="none" w:sz="0" w:space="0" w:color="auto"/>
                    <w:bottom w:val="none" w:sz="0" w:space="0" w:color="auto"/>
                    <w:right w:val="none" w:sz="0" w:space="0" w:color="auto"/>
                  </w:divBdr>
                  <w:divsChild>
                    <w:div w:id="2145736987">
                      <w:marLeft w:val="0"/>
                      <w:marRight w:val="0"/>
                      <w:marTop w:val="0"/>
                      <w:marBottom w:val="180"/>
                      <w:divBdr>
                        <w:top w:val="none" w:sz="0" w:space="0" w:color="auto"/>
                        <w:left w:val="none" w:sz="0" w:space="0" w:color="auto"/>
                        <w:bottom w:val="none" w:sz="0" w:space="0" w:color="auto"/>
                        <w:right w:val="none" w:sz="0" w:space="0" w:color="auto"/>
                      </w:divBdr>
                      <w:divsChild>
                        <w:div w:id="1883443595">
                          <w:marLeft w:val="0"/>
                          <w:marRight w:val="0"/>
                          <w:marTop w:val="0"/>
                          <w:marBottom w:val="0"/>
                          <w:divBdr>
                            <w:top w:val="none" w:sz="0" w:space="0" w:color="auto"/>
                            <w:left w:val="none" w:sz="0" w:space="0" w:color="auto"/>
                            <w:bottom w:val="none" w:sz="0" w:space="0" w:color="auto"/>
                            <w:right w:val="none" w:sz="0" w:space="0" w:color="auto"/>
                          </w:divBdr>
                          <w:divsChild>
                            <w:div w:id="1218517650">
                              <w:marLeft w:val="0"/>
                              <w:marRight w:val="0"/>
                              <w:marTop w:val="0"/>
                              <w:marBottom w:val="0"/>
                              <w:divBdr>
                                <w:top w:val="none" w:sz="0" w:space="0" w:color="auto"/>
                                <w:left w:val="none" w:sz="0" w:space="0" w:color="auto"/>
                                <w:bottom w:val="none" w:sz="0" w:space="0" w:color="auto"/>
                                <w:right w:val="none" w:sz="0" w:space="0" w:color="auto"/>
                              </w:divBdr>
                              <w:divsChild>
                                <w:div w:id="2023507281">
                                  <w:marLeft w:val="0"/>
                                  <w:marRight w:val="0"/>
                                  <w:marTop w:val="0"/>
                                  <w:marBottom w:val="0"/>
                                  <w:divBdr>
                                    <w:top w:val="none" w:sz="0" w:space="0" w:color="auto"/>
                                    <w:left w:val="none" w:sz="0" w:space="0" w:color="auto"/>
                                    <w:bottom w:val="none" w:sz="0" w:space="0" w:color="auto"/>
                                    <w:right w:val="none" w:sz="0" w:space="0" w:color="auto"/>
                                  </w:divBdr>
                                  <w:divsChild>
                                    <w:div w:id="1418404399">
                                      <w:marLeft w:val="0"/>
                                      <w:marRight w:val="0"/>
                                      <w:marTop w:val="0"/>
                                      <w:marBottom w:val="0"/>
                                      <w:divBdr>
                                        <w:top w:val="none" w:sz="0" w:space="0" w:color="auto"/>
                                        <w:left w:val="none" w:sz="0" w:space="0" w:color="auto"/>
                                        <w:bottom w:val="none" w:sz="0" w:space="0" w:color="auto"/>
                                        <w:right w:val="none" w:sz="0" w:space="0" w:color="auto"/>
                                      </w:divBdr>
                                      <w:divsChild>
                                        <w:div w:id="1110394370">
                                          <w:marLeft w:val="0"/>
                                          <w:marRight w:val="0"/>
                                          <w:marTop w:val="0"/>
                                          <w:marBottom w:val="0"/>
                                          <w:divBdr>
                                            <w:top w:val="none" w:sz="0" w:space="0" w:color="auto"/>
                                            <w:left w:val="none" w:sz="0" w:space="0" w:color="auto"/>
                                            <w:bottom w:val="none" w:sz="0" w:space="0" w:color="auto"/>
                                            <w:right w:val="none" w:sz="0" w:space="0" w:color="auto"/>
                                          </w:divBdr>
                                          <w:divsChild>
                                            <w:div w:id="1742480555">
                                              <w:marLeft w:val="0"/>
                                              <w:marRight w:val="0"/>
                                              <w:marTop w:val="0"/>
                                              <w:marBottom w:val="0"/>
                                              <w:divBdr>
                                                <w:top w:val="none" w:sz="0" w:space="0" w:color="auto"/>
                                                <w:left w:val="none" w:sz="0" w:space="0" w:color="auto"/>
                                                <w:bottom w:val="none" w:sz="0" w:space="0" w:color="auto"/>
                                                <w:right w:val="none" w:sz="0" w:space="0" w:color="auto"/>
                                              </w:divBdr>
                                              <w:divsChild>
                                                <w:div w:id="195844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6193976">
      <w:bodyDiv w:val="1"/>
      <w:marLeft w:val="0"/>
      <w:marRight w:val="0"/>
      <w:marTop w:val="0"/>
      <w:marBottom w:val="0"/>
      <w:divBdr>
        <w:top w:val="none" w:sz="0" w:space="0" w:color="auto"/>
        <w:left w:val="none" w:sz="0" w:space="0" w:color="auto"/>
        <w:bottom w:val="none" w:sz="0" w:space="0" w:color="auto"/>
        <w:right w:val="none" w:sz="0" w:space="0" w:color="auto"/>
      </w:divBdr>
      <w:divsChild>
        <w:div w:id="661079200">
          <w:marLeft w:val="0"/>
          <w:marRight w:val="0"/>
          <w:marTop w:val="0"/>
          <w:marBottom w:val="0"/>
          <w:divBdr>
            <w:top w:val="none" w:sz="0" w:space="0" w:color="auto"/>
            <w:left w:val="none" w:sz="0" w:space="0" w:color="auto"/>
            <w:bottom w:val="none" w:sz="0" w:space="0" w:color="auto"/>
            <w:right w:val="none" w:sz="0" w:space="0" w:color="auto"/>
          </w:divBdr>
          <w:divsChild>
            <w:div w:id="2042120468">
              <w:marLeft w:val="0"/>
              <w:marRight w:val="0"/>
              <w:marTop w:val="0"/>
              <w:marBottom w:val="0"/>
              <w:divBdr>
                <w:top w:val="none" w:sz="0" w:space="0" w:color="auto"/>
                <w:left w:val="none" w:sz="0" w:space="0" w:color="auto"/>
                <w:bottom w:val="none" w:sz="0" w:space="0" w:color="auto"/>
                <w:right w:val="none" w:sz="0" w:space="0" w:color="auto"/>
              </w:divBdr>
              <w:divsChild>
                <w:div w:id="930160772">
                  <w:marLeft w:val="0"/>
                  <w:marRight w:val="0"/>
                  <w:marTop w:val="195"/>
                  <w:marBottom w:val="0"/>
                  <w:divBdr>
                    <w:top w:val="none" w:sz="0" w:space="0" w:color="auto"/>
                    <w:left w:val="none" w:sz="0" w:space="0" w:color="auto"/>
                    <w:bottom w:val="none" w:sz="0" w:space="0" w:color="auto"/>
                    <w:right w:val="none" w:sz="0" w:space="0" w:color="auto"/>
                  </w:divBdr>
                  <w:divsChild>
                    <w:div w:id="1453472750">
                      <w:marLeft w:val="0"/>
                      <w:marRight w:val="0"/>
                      <w:marTop w:val="0"/>
                      <w:marBottom w:val="180"/>
                      <w:divBdr>
                        <w:top w:val="none" w:sz="0" w:space="0" w:color="auto"/>
                        <w:left w:val="none" w:sz="0" w:space="0" w:color="auto"/>
                        <w:bottom w:val="none" w:sz="0" w:space="0" w:color="auto"/>
                        <w:right w:val="none" w:sz="0" w:space="0" w:color="auto"/>
                      </w:divBdr>
                      <w:divsChild>
                        <w:div w:id="1275092957">
                          <w:marLeft w:val="0"/>
                          <w:marRight w:val="0"/>
                          <w:marTop w:val="0"/>
                          <w:marBottom w:val="0"/>
                          <w:divBdr>
                            <w:top w:val="none" w:sz="0" w:space="0" w:color="auto"/>
                            <w:left w:val="none" w:sz="0" w:space="0" w:color="auto"/>
                            <w:bottom w:val="none" w:sz="0" w:space="0" w:color="auto"/>
                            <w:right w:val="none" w:sz="0" w:space="0" w:color="auto"/>
                          </w:divBdr>
                          <w:divsChild>
                            <w:div w:id="1417289539">
                              <w:marLeft w:val="0"/>
                              <w:marRight w:val="0"/>
                              <w:marTop w:val="0"/>
                              <w:marBottom w:val="0"/>
                              <w:divBdr>
                                <w:top w:val="none" w:sz="0" w:space="0" w:color="auto"/>
                                <w:left w:val="none" w:sz="0" w:space="0" w:color="auto"/>
                                <w:bottom w:val="none" w:sz="0" w:space="0" w:color="auto"/>
                                <w:right w:val="none" w:sz="0" w:space="0" w:color="auto"/>
                              </w:divBdr>
                              <w:divsChild>
                                <w:div w:id="456458789">
                                  <w:marLeft w:val="0"/>
                                  <w:marRight w:val="0"/>
                                  <w:marTop w:val="0"/>
                                  <w:marBottom w:val="0"/>
                                  <w:divBdr>
                                    <w:top w:val="none" w:sz="0" w:space="0" w:color="auto"/>
                                    <w:left w:val="none" w:sz="0" w:space="0" w:color="auto"/>
                                    <w:bottom w:val="none" w:sz="0" w:space="0" w:color="auto"/>
                                    <w:right w:val="none" w:sz="0" w:space="0" w:color="auto"/>
                                  </w:divBdr>
                                  <w:divsChild>
                                    <w:div w:id="582491135">
                                      <w:marLeft w:val="0"/>
                                      <w:marRight w:val="0"/>
                                      <w:marTop w:val="0"/>
                                      <w:marBottom w:val="0"/>
                                      <w:divBdr>
                                        <w:top w:val="none" w:sz="0" w:space="0" w:color="auto"/>
                                        <w:left w:val="none" w:sz="0" w:space="0" w:color="auto"/>
                                        <w:bottom w:val="none" w:sz="0" w:space="0" w:color="auto"/>
                                        <w:right w:val="none" w:sz="0" w:space="0" w:color="auto"/>
                                      </w:divBdr>
                                      <w:divsChild>
                                        <w:div w:id="2043242854">
                                          <w:marLeft w:val="0"/>
                                          <w:marRight w:val="0"/>
                                          <w:marTop w:val="0"/>
                                          <w:marBottom w:val="0"/>
                                          <w:divBdr>
                                            <w:top w:val="none" w:sz="0" w:space="0" w:color="auto"/>
                                            <w:left w:val="none" w:sz="0" w:space="0" w:color="auto"/>
                                            <w:bottom w:val="none" w:sz="0" w:space="0" w:color="auto"/>
                                            <w:right w:val="none" w:sz="0" w:space="0" w:color="auto"/>
                                          </w:divBdr>
                                          <w:divsChild>
                                            <w:div w:id="1846944260">
                                              <w:marLeft w:val="0"/>
                                              <w:marRight w:val="0"/>
                                              <w:marTop w:val="0"/>
                                              <w:marBottom w:val="0"/>
                                              <w:divBdr>
                                                <w:top w:val="none" w:sz="0" w:space="0" w:color="auto"/>
                                                <w:left w:val="none" w:sz="0" w:space="0" w:color="auto"/>
                                                <w:bottom w:val="none" w:sz="0" w:space="0" w:color="auto"/>
                                                <w:right w:val="none" w:sz="0" w:space="0" w:color="auto"/>
                                              </w:divBdr>
                                              <w:divsChild>
                                                <w:div w:id="69273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7293005">
      <w:bodyDiv w:val="1"/>
      <w:marLeft w:val="0"/>
      <w:marRight w:val="0"/>
      <w:marTop w:val="0"/>
      <w:marBottom w:val="0"/>
      <w:divBdr>
        <w:top w:val="none" w:sz="0" w:space="0" w:color="auto"/>
        <w:left w:val="none" w:sz="0" w:space="0" w:color="auto"/>
        <w:bottom w:val="none" w:sz="0" w:space="0" w:color="auto"/>
        <w:right w:val="none" w:sz="0" w:space="0" w:color="auto"/>
      </w:divBdr>
    </w:div>
    <w:div w:id="1777207948">
      <w:bodyDiv w:val="1"/>
      <w:marLeft w:val="0"/>
      <w:marRight w:val="0"/>
      <w:marTop w:val="0"/>
      <w:marBottom w:val="0"/>
      <w:divBdr>
        <w:top w:val="none" w:sz="0" w:space="0" w:color="auto"/>
        <w:left w:val="none" w:sz="0" w:space="0" w:color="auto"/>
        <w:bottom w:val="none" w:sz="0" w:space="0" w:color="auto"/>
        <w:right w:val="none" w:sz="0" w:space="0" w:color="auto"/>
      </w:divBdr>
      <w:divsChild>
        <w:div w:id="264314901">
          <w:marLeft w:val="0"/>
          <w:marRight w:val="0"/>
          <w:marTop w:val="0"/>
          <w:marBottom w:val="0"/>
          <w:divBdr>
            <w:top w:val="none" w:sz="0" w:space="0" w:color="auto"/>
            <w:left w:val="none" w:sz="0" w:space="0" w:color="auto"/>
            <w:bottom w:val="none" w:sz="0" w:space="0" w:color="auto"/>
            <w:right w:val="none" w:sz="0" w:space="0" w:color="auto"/>
          </w:divBdr>
          <w:divsChild>
            <w:div w:id="313219866">
              <w:marLeft w:val="0"/>
              <w:marRight w:val="0"/>
              <w:marTop w:val="0"/>
              <w:marBottom w:val="0"/>
              <w:divBdr>
                <w:top w:val="none" w:sz="0" w:space="0" w:color="auto"/>
                <w:left w:val="none" w:sz="0" w:space="0" w:color="auto"/>
                <w:bottom w:val="none" w:sz="0" w:space="0" w:color="auto"/>
                <w:right w:val="none" w:sz="0" w:space="0" w:color="auto"/>
              </w:divBdr>
              <w:divsChild>
                <w:div w:id="527063790">
                  <w:marLeft w:val="0"/>
                  <w:marRight w:val="0"/>
                  <w:marTop w:val="195"/>
                  <w:marBottom w:val="0"/>
                  <w:divBdr>
                    <w:top w:val="none" w:sz="0" w:space="0" w:color="auto"/>
                    <w:left w:val="none" w:sz="0" w:space="0" w:color="auto"/>
                    <w:bottom w:val="none" w:sz="0" w:space="0" w:color="auto"/>
                    <w:right w:val="none" w:sz="0" w:space="0" w:color="auto"/>
                  </w:divBdr>
                  <w:divsChild>
                    <w:div w:id="854419334">
                      <w:marLeft w:val="0"/>
                      <w:marRight w:val="0"/>
                      <w:marTop w:val="0"/>
                      <w:marBottom w:val="180"/>
                      <w:divBdr>
                        <w:top w:val="none" w:sz="0" w:space="0" w:color="auto"/>
                        <w:left w:val="none" w:sz="0" w:space="0" w:color="auto"/>
                        <w:bottom w:val="none" w:sz="0" w:space="0" w:color="auto"/>
                        <w:right w:val="none" w:sz="0" w:space="0" w:color="auto"/>
                      </w:divBdr>
                      <w:divsChild>
                        <w:div w:id="868883789">
                          <w:marLeft w:val="0"/>
                          <w:marRight w:val="0"/>
                          <w:marTop w:val="0"/>
                          <w:marBottom w:val="0"/>
                          <w:divBdr>
                            <w:top w:val="none" w:sz="0" w:space="0" w:color="auto"/>
                            <w:left w:val="none" w:sz="0" w:space="0" w:color="auto"/>
                            <w:bottom w:val="none" w:sz="0" w:space="0" w:color="auto"/>
                            <w:right w:val="none" w:sz="0" w:space="0" w:color="auto"/>
                          </w:divBdr>
                          <w:divsChild>
                            <w:div w:id="1315453617">
                              <w:marLeft w:val="0"/>
                              <w:marRight w:val="0"/>
                              <w:marTop w:val="0"/>
                              <w:marBottom w:val="0"/>
                              <w:divBdr>
                                <w:top w:val="none" w:sz="0" w:space="0" w:color="auto"/>
                                <w:left w:val="none" w:sz="0" w:space="0" w:color="auto"/>
                                <w:bottom w:val="none" w:sz="0" w:space="0" w:color="auto"/>
                                <w:right w:val="none" w:sz="0" w:space="0" w:color="auto"/>
                              </w:divBdr>
                              <w:divsChild>
                                <w:div w:id="1968005893">
                                  <w:marLeft w:val="0"/>
                                  <w:marRight w:val="0"/>
                                  <w:marTop w:val="0"/>
                                  <w:marBottom w:val="0"/>
                                  <w:divBdr>
                                    <w:top w:val="none" w:sz="0" w:space="0" w:color="auto"/>
                                    <w:left w:val="none" w:sz="0" w:space="0" w:color="auto"/>
                                    <w:bottom w:val="none" w:sz="0" w:space="0" w:color="auto"/>
                                    <w:right w:val="none" w:sz="0" w:space="0" w:color="auto"/>
                                  </w:divBdr>
                                  <w:divsChild>
                                    <w:div w:id="1285191625">
                                      <w:marLeft w:val="0"/>
                                      <w:marRight w:val="0"/>
                                      <w:marTop w:val="0"/>
                                      <w:marBottom w:val="0"/>
                                      <w:divBdr>
                                        <w:top w:val="none" w:sz="0" w:space="0" w:color="auto"/>
                                        <w:left w:val="none" w:sz="0" w:space="0" w:color="auto"/>
                                        <w:bottom w:val="none" w:sz="0" w:space="0" w:color="auto"/>
                                        <w:right w:val="none" w:sz="0" w:space="0" w:color="auto"/>
                                      </w:divBdr>
                                      <w:divsChild>
                                        <w:div w:id="994798908">
                                          <w:marLeft w:val="0"/>
                                          <w:marRight w:val="0"/>
                                          <w:marTop w:val="0"/>
                                          <w:marBottom w:val="0"/>
                                          <w:divBdr>
                                            <w:top w:val="none" w:sz="0" w:space="0" w:color="auto"/>
                                            <w:left w:val="none" w:sz="0" w:space="0" w:color="auto"/>
                                            <w:bottom w:val="none" w:sz="0" w:space="0" w:color="auto"/>
                                            <w:right w:val="none" w:sz="0" w:space="0" w:color="auto"/>
                                          </w:divBdr>
                                          <w:divsChild>
                                            <w:div w:id="1616399447">
                                              <w:marLeft w:val="0"/>
                                              <w:marRight w:val="0"/>
                                              <w:marTop w:val="0"/>
                                              <w:marBottom w:val="0"/>
                                              <w:divBdr>
                                                <w:top w:val="none" w:sz="0" w:space="0" w:color="auto"/>
                                                <w:left w:val="none" w:sz="0" w:space="0" w:color="auto"/>
                                                <w:bottom w:val="none" w:sz="0" w:space="0" w:color="auto"/>
                                                <w:right w:val="none" w:sz="0" w:space="0" w:color="auto"/>
                                              </w:divBdr>
                                              <w:divsChild>
                                                <w:div w:id="115272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2347927">
      <w:bodyDiv w:val="1"/>
      <w:marLeft w:val="0"/>
      <w:marRight w:val="0"/>
      <w:marTop w:val="0"/>
      <w:marBottom w:val="0"/>
      <w:divBdr>
        <w:top w:val="none" w:sz="0" w:space="0" w:color="auto"/>
        <w:left w:val="none" w:sz="0" w:space="0" w:color="auto"/>
        <w:bottom w:val="none" w:sz="0" w:space="0" w:color="auto"/>
        <w:right w:val="none" w:sz="0" w:space="0" w:color="auto"/>
      </w:divBdr>
      <w:divsChild>
        <w:div w:id="2052340446">
          <w:marLeft w:val="0"/>
          <w:marRight w:val="0"/>
          <w:marTop w:val="0"/>
          <w:marBottom w:val="0"/>
          <w:divBdr>
            <w:top w:val="none" w:sz="0" w:space="0" w:color="auto"/>
            <w:left w:val="none" w:sz="0" w:space="0" w:color="auto"/>
            <w:bottom w:val="none" w:sz="0" w:space="0" w:color="auto"/>
            <w:right w:val="none" w:sz="0" w:space="0" w:color="auto"/>
          </w:divBdr>
          <w:divsChild>
            <w:div w:id="1083573188">
              <w:marLeft w:val="0"/>
              <w:marRight w:val="0"/>
              <w:marTop w:val="0"/>
              <w:marBottom w:val="0"/>
              <w:divBdr>
                <w:top w:val="none" w:sz="0" w:space="0" w:color="auto"/>
                <w:left w:val="none" w:sz="0" w:space="0" w:color="auto"/>
                <w:bottom w:val="none" w:sz="0" w:space="0" w:color="auto"/>
                <w:right w:val="none" w:sz="0" w:space="0" w:color="auto"/>
              </w:divBdr>
              <w:divsChild>
                <w:div w:id="504127780">
                  <w:marLeft w:val="0"/>
                  <w:marRight w:val="0"/>
                  <w:marTop w:val="0"/>
                  <w:marBottom w:val="0"/>
                  <w:divBdr>
                    <w:top w:val="none" w:sz="0" w:space="0" w:color="auto"/>
                    <w:left w:val="none" w:sz="0" w:space="0" w:color="auto"/>
                    <w:bottom w:val="none" w:sz="0" w:space="0" w:color="auto"/>
                    <w:right w:val="none" w:sz="0" w:space="0" w:color="auto"/>
                  </w:divBdr>
                  <w:divsChild>
                    <w:div w:id="733892584">
                      <w:marLeft w:val="0"/>
                      <w:marRight w:val="0"/>
                      <w:marTop w:val="0"/>
                      <w:marBottom w:val="0"/>
                      <w:divBdr>
                        <w:top w:val="none" w:sz="0" w:space="0" w:color="auto"/>
                        <w:left w:val="none" w:sz="0" w:space="0" w:color="auto"/>
                        <w:bottom w:val="none" w:sz="0" w:space="0" w:color="auto"/>
                        <w:right w:val="none" w:sz="0" w:space="0" w:color="auto"/>
                      </w:divBdr>
                      <w:divsChild>
                        <w:div w:id="435370609">
                          <w:marLeft w:val="0"/>
                          <w:marRight w:val="0"/>
                          <w:marTop w:val="0"/>
                          <w:marBottom w:val="0"/>
                          <w:divBdr>
                            <w:top w:val="none" w:sz="0" w:space="0" w:color="auto"/>
                            <w:left w:val="none" w:sz="0" w:space="0" w:color="auto"/>
                            <w:bottom w:val="none" w:sz="0" w:space="0" w:color="auto"/>
                            <w:right w:val="none" w:sz="0" w:space="0" w:color="auto"/>
                          </w:divBdr>
                          <w:divsChild>
                            <w:div w:id="1025793511">
                              <w:marLeft w:val="0"/>
                              <w:marRight w:val="0"/>
                              <w:marTop w:val="0"/>
                              <w:marBottom w:val="0"/>
                              <w:divBdr>
                                <w:top w:val="none" w:sz="0" w:space="0" w:color="auto"/>
                                <w:left w:val="none" w:sz="0" w:space="0" w:color="auto"/>
                                <w:bottom w:val="none" w:sz="0" w:space="0" w:color="auto"/>
                                <w:right w:val="none" w:sz="0" w:space="0" w:color="auto"/>
                              </w:divBdr>
                              <w:divsChild>
                                <w:div w:id="469323019">
                                  <w:marLeft w:val="0"/>
                                  <w:marRight w:val="0"/>
                                  <w:marTop w:val="0"/>
                                  <w:marBottom w:val="0"/>
                                  <w:divBdr>
                                    <w:top w:val="none" w:sz="0" w:space="0" w:color="auto"/>
                                    <w:left w:val="none" w:sz="0" w:space="0" w:color="auto"/>
                                    <w:bottom w:val="none" w:sz="0" w:space="0" w:color="auto"/>
                                    <w:right w:val="none" w:sz="0" w:space="0" w:color="auto"/>
                                  </w:divBdr>
                                  <w:divsChild>
                                    <w:div w:id="1021590469">
                                      <w:marLeft w:val="0"/>
                                      <w:marRight w:val="0"/>
                                      <w:marTop w:val="0"/>
                                      <w:marBottom w:val="0"/>
                                      <w:divBdr>
                                        <w:top w:val="none" w:sz="0" w:space="0" w:color="auto"/>
                                        <w:left w:val="none" w:sz="0" w:space="0" w:color="auto"/>
                                        <w:bottom w:val="none" w:sz="0" w:space="0" w:color="auto"/>
                                        <w:right w:val="none" w:sz="0" w:space="0" w:color="auto"/>
                                      </w:divBdr>
                                      <w:divsChild>
                                        <w:div w:id="95356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B248FB-D01B-4C25-8896-24D380175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139</Pages>
  <Words>18179</Words>
  <Characters>99986</Characters>
  <Application>Microsoft Office Word</Application>
  <DocSecurity>0</DocSecurity>
  <Lines>833</Lines>
  <Paragraphs>235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117930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Thelmys </cp:lastModifiedBy>
  <cp:revision>2</cp:revision>
  <cp:lastPrinted>2014-01-13T15:30:00Z</cp:lastPrinted>
  <dcterms:created xsi:type="dcterms:W3CDTF">2019-01-15T20:26:00Z</dcterms:created>
  <dcterms:modified xsi:type="dcterms:W3CDTF">2019-01-15T20:26:00Z</dcterms:modified>
</cp:coreProperties>
</file>